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67" w:rsidRPr="005F7B67" w:rsidRDefault="005F7B67" w:rsidP="005F7B67">
      <w:pPr>
        <w:jc w:val="center"/>
        <w:rPr>
          <w:b/>
          <w:bCs/>
          <w:lang w:eastAsia="uk-UA"/>
        </w:rPr>
      </w:pPr>
      <w:r w:rsidRPr="005F7B67">
        <w:rPr>
          <w:b/>
          <w:bCs/>
          <w:lang w:eastAsia="uk-UA"/>
        </w:rPr>
        <w:t>ВОЛИНСЬКА МИТНИЦЯ</w:t>
      </w:r>
    </w:p>
    <w:p w:rsidR="005F7B67" w:rsidRPr="005F7B67" w:rsidRDefault="005F7B67" w:rsidP="005F7B67">
      <w:pPr>
        <w:spacing w:before="100" w:beforeAutospacing="1"/>
        <w:jc w:val="center"/>
        <w:rPr>
          <w:rFonts w:eastAsia="Calibri"/>
          <w:b/>
          <w:bCs/>
          <w:lang w:eastAsia="en-US"/>
        </w:rPr>
      </w:pPr>
      <w:r w:rsidRPr="005F7B67">
        <w:rPr>
          <w:rFonts w:eastAsia="Calibri"/>
          <w:b/>
          <w:bCs/>
          <w:lang w:eastAsia="en-US"/>
        </w:rPr>
        <w:t xml:space="preserve">ОБҐРУНТУВАННЯ </w:t>
      </w:r>
    </w:p>
    <w:p w:rsidR="005F7B67" w:rsidRPr="005F7B67" w:rsidRDefault="005F7B67" w:rsidP="005F7B67">
      <w:pPr>
        <w:spacing w:after="100" w:afterAutospacing="1"/>
        <w:jc w:val="center"/>
        <w:rPr>
          <w:rFonts w:eastAsia="Calibri"/>
          <w:bCs/>
          <w:lang w:eastAsia="en-US"/>
        </w:rPr>
      </w:pPr>
      <w:r w:rsidRPr="005F7B67">
        <w:rPr>
          <w:rFonts w:eastAsia="Calibri"/>
          <w:bCs/>
          <w:lang w:eastAsia="en-US"/>
        </w:rPr>
        <w:t xml:space="preserve">технічних та якісних характеристик </w:t>
      </w:r>
      <w:r w:rsidRPr="006527BF">
        <w:rPr>
          <w:rFonts w:eastAsia="Calibri"/>
          <w:bCs/>
          <w:lang w:eastAsia="en-US"/>
        </w:rPr>
        <w:t>закупівлі</w:t>
      </w:r>
      <w:r w:rsidRPr="006527BF">
        <w:rPr>
          <w:rFonts w:eastAsia="Calibri"/>
          <w:lang w:eastAsia="en-US"/>
        </w:rPr>
        <w:t>,</w:t>
      </w:r>
      <w:r w:rsidRPr="005F7B67">
        <w:rPr>
          <w:rFonts w:eastAsia="Calibri"/>
          <w:b/>
          <w:lang w:eastAsia="en-US"/>
        </w:rPr>
        <w:t xml:space="preserve"> </w:t>
      </w:r>
      <w:r w:rsidRPr="005F7B67">
        <w:rPr>
          <w:rFonts w:eastAsia="Calibri"/>
          <w:bCs/>
          <w:lang w:eastAsia="en-US"/>
        </w:rPr>
        <w:t>розміру бюджетного призначення, очікуваної вартості предмета закупівлі</w:t>
      </w:r>
    </w:p>
    <w:p w:rsidR="005F7B67" w:rsidRPr="005F7B67" w:rsidRDefault="00ED6F7A" w:rsidP="005F7B67">
      <w:pPr>
        <w:jc w:val="center"/>
        <w:rPr>
          <w:rFonts w:eastAsia="Calibri"/>
          <w:b/>
          <w:lang w:eastAsia="en-US"/>
        </w:rPr>
      </w:pPr>
      <w:r w:rsidRPr="00ED6F7A">
        <w:rPr>
          <w:rFonts w:eastAsia="Calibri"/>
          <w:b/>
          <w:bCs/>
          <w:u w:val="single"/>
          <w:lang w:val="ru-RU" w:eastAsia="en-US"/>
        </w:rPr>
        <w:t>ДК 021:2015 03410000-7 Деревина (Деревина дров</w:t>
      </w:r>
      <w:r w:rsidRPr="00ED6F7A">
        <w:rPr>
          <w:rFonts w:eastAsia="Calibri"/>
          <w:b/>
          <w:bCs/>
          <w:u w:val="single"/>
          <w:lang w:eastAsia="en-US"/>
        </w:rPr>
        <w:t>’</w:t>
      </w:r>
      <w:proofErr w:type="spellStart"/>
      <w:r w:rsidRPr="00ED6F7A">
        <w:rPr>
          <w:rFonts w:eastAsia="Calibri"/>
          <w:b/>
          <w:bCs/>
          <w:u w:val="single"/>
          <w:lang w:val="ru-RU" w:eastAsia="en-US"/>
        </w:rPr>
        <w:t>яна</w:t>
      </w:r>
      <w:proofErr w:type="spellEnd"/>
      <w:r w:rsidRPr="00ED6F7A">
        <w:rPr>
          <w:rFonts w:eastAsia="Calibri"/>
          <w:b/>
          <w:bCs/>
          <w:u w:val="single"/>
          <w:lang w:val="ru-RU" w:eastAsia="en-US"/>
        </w:rPr>
        <w:t>)</w:t>
      </w:r>
    </w:p>
    <w:p w:rsidR="005F7B67" w:rsidRPr="005F7B67" w:rsidRDefault="005F7B67" w:rsidP="005F7B67">
      <w:pPr>
        <w:jc w:val="center"/>
        <w:rPr>
          <w:rFonts w:eastAsia="Calibri"/>
          <w:lang w:eastAsia="en-US"/>
        </w:rPr>
      </w:pPr>
      <w:r w:rsidRPr="005F7B67">
        <w:rPr>
          <w:rFonts w:eastAsia="Calibri"/>
          <w:lang w:eastAsia="en-US"/>
        </w:rPr>
        <w:t xml:space="preserve">ідентифікатор закупівлі: </w:t>
      </w:r>
      <w:r w:rsidRPr="005F7B67">
        <w:rPr>
          <w:rFonts w:eastAsia="Calibri"/>
          <w:lang w:val="en-US" w:eastAsia="en-US"/>
        </w:rPr>
        <w:t>UA</w:t>
      </w:r>
      <w:r w:rsidRPr="005F7B67">
        <w:rPr>
          <w:rFonts w:eastAsia="Calibri"/>
          <w:lang w:val="ru-RU" w:eastAsia="en-US"/>
        </w:rPr>
        <w:t>-202</w:t>
      </w:r>
      <w:r w:rsidR="00B72E71">
        <w:rPr>
          <w:rFonts w:eastAsia="Calibri"/>
          <w:lang w:val="ru-RU" w:eastAsia="en-US"/>
        </w:rPr>
        <w:t>5</w:t>
      </w:r>
      <w:r w:rsidRPr="005F7B67">
        <w:rPr>
          <w:rFonts w:eastAsia="Calibri"/>
          <w:lang w:val="ru-RU" w:eastAsia="en-US"/>
        </w:rPr>
        <w:t>-0</w:t>
      </w:r>
      <w:r w:rsidR="000241DA">
        <w:rPr>
          <w:rFonts w:eastAsia="Calibri"/>
          <w:lang w:val="ru-RU" w:eastAsia="en-US"/>
        </w:rPr>
        <w:t>8</w:t>
      </w:r>
      <w:r w:rsidRPr="005F7B67">
        <w:rPr>
          <w:rFonts w:eastAsia="Calibri"/>
          <w:lang w:val="ru-RU" w:eastAsia="en-US"/>
        </w:rPr>
        <w:t>-</w:t>
      </w:r>
      <w:r w:rsidR="00ED6F7A">
        <w:rPr>
          <w:rFonts w:eastAsia="Calibri"/>
          <w:lang w:val="ru-RU" w:eastAsia="en-US"/>
        </w:rPr>
        <w:t>20</w:t>
      </w:r>
      <w:r w:rsidRPr="005F7B67">
        <w:rPr>
          <w:rFonts w:eastAsia="Calibri"/>
          <w:lang w:val="ru-RU" w:eastAsia="en-US"/>
        </w:rPr>
        <w:t>-0</w:t>
      </w:r>
      <w:r w:rsidR="00B72E71">
        <w:rPr>
          <w:rFonts w:eastAsia="Calibri"/>
          <w:lang w:val="ru-RU" w:eastAsia="en-US"/>
        </w:rPr>
        <w:t>0</w:t>
      </w:r>
      <w:r w:rsidR="00ED6F7A">
        <w:rPr>
          <w:rFonts w:eastAsia="Calibri"/>
          <w:lang w:val="ru-RU" w:eastAsia="en-US"/>
        </w:rPr>
        <w:t>2228</w:t>
      </w:r>
      <w:r w:rsidRPr="005F7B67">
        <w:rPr>
          <w:rFonts w:eastAsia="Calibri"/>
          <w:lang w:val="ru-RU" w:eastAsia="en-US"/>
        </w:rPr>
        <w:t>-</w:t>
      </w:r>
      <w:r w:rsidRPr="005F7B67">
        <w:rPr>
          <w:rFonts w:eastAsia="Calibri"/>
          <w:lang w:val="en-US" w:eastAsia="en-US"/>
        </w:rPr>
        <w:t>a</w:t>
      </w:r>
    </w:p>
    <w:p w:rsidR="005F7B67" w:rsidRPr="003D76CC" w:rsidRDefault="005F7B67" w:rsidP="005F7B67">
      <w:pPr>
        <w:spacing w:before="100" w:beforeAutospacing="1" w:after="100" w:afterAutospacing="1"/>
        <w:jc w:val="both"/>
        <w:rPr>
          <w:rFonts w:eastAsia="Calibri"/>
          <w:bCs/>
          <w:i/>
          <w:iCs/>
          <w:lang w:eastAsia="en-US"/>
        </w:rPr>
      </w:pPr>
      <w:r w:rsidRPr="003D76CC">
        <w:rPr>
          <w:rFonts w:eastAsia="Calibri"/>
          <w:bCs/>
          <w:i/>
          <w:iCs/>
          <w:lang w:eastAsia="en-US"/>
        </w:rPr>
        <w:t>(оприлюднюється на виконання постан</w:t>
      </w:r>
      <w:bookmarkStart w:id="0" w:name="_GoBack"/>
      <w:bookmarkEnd w:id="0"/>
      <w:r w:rsidRPr="003D76CC">
        <w:rPr>
          <w:rFonts w:eastAsia="Calibri"/>
          <w:bCs/>
          <w:i/>
          <w:iCs/>
          <w:lang w:eastAsia="en-US"/>
        </w:rPr>
        <w:t>ови КМУ № 710 від 11.10.2016 «Про ефективне використання державних коштів» (зі змінами))</w:t>
      </w:r>
    </w:p>
    <w:p w:rsidR="009610A5" w:rsidRPr="003D76CC" w:rsidRDefault="009610A5" w:rsidP="005F7B67">
      <w:pPr>
        <w:pStyle w:val="a"/>
        <w:keepNext w:val="0"/>
        <w:numPr>
          <w:ilvl w:val="0"/>
          <w:numId w:val="0"/>
        </w:numPr>
        <w:spacing w:before="120"/>
        <w:ind w:firstLine="709"/>
        <w:jc w:val="both"/>
        <w:rPr>
          <w:b w:val="0"/>
          <w:sz w:val="24"/>
          <w:lang w:val="uk-UA"/>
        </w:rPr>
      </w:pPr>
      <w:r w:rsidRPr="003D76CC">
        <w:rPr>
          <w:sz w:val="24"/>
          <w:lang w:val="uk-UA"/>
        </w:rPr>
        <w:t>Обґрунтування доцільності закупівлі</w:t>
      </w:r>
      <w:r w:rsidRPr="003D76CC">
        <w:rPr>
          <w:b w:val="0"/>
          <w:sz w:val="24"/>
          <w:lang w:val="uk-UA"/>
        </w:rPr>
        <w:t xml:space="preserve"> (чим зумовлена необхідність закупівлі, мета закупівлі, посилання на вимоги чинного законодавства)</w:t>
      </w:r>
      <w:r w:rsidR="0016188E" w:rsidRPr="003D76CC">
        <w:rPr>
          <w:b w:val="0"/>
          <w:sz w:val="24"/>
          <w:lang w:val="uk-UA"/>
        </w:rPr>
        <w:t xml:space="preserve">: </w:t>
      </w:r>
      <w:r w:rsidR="00037067" w:rsidRPr="00037067">
        <w:rPr>
          <w:b w:val="0"/>
          <w:sz w:val="24"/>
          <w:u w:val="single"/>
          <w:lang w:val="uk-UA"/>
        </w:rPr>
        <w:t>з</w:t>
      </w:r>
      <w:r w:rsidR="00037067" w:rsidRPr="00037067">
        <w:rPr>
          <w:b w:val="0"/>
          <w:bCs/>
          <w:iCs/>
          <w:sz w:val="24"/>
          <w:u w:val="single"/>
          <w:lang w:val="uk-UA"/>
        </w:rPr>
        <w:t xml:space="preserve"> метою забезпечення належного утримання </w:t>
      </w:r>
      <w:proofErr w:type="spellStart"/>
      <w:r w:rsidR="00037067" w:rsidRPr="00037067">
        <w:rPr>
          <w:b w:val="0"/>
          <w:bCs/>
          <w:iCs/>
          <w:sz w:val="24"/>
          <w:u w:val="single"/>
          <w:lang w:val="uk-UA"/>
        </w:rPr>
        <w:t>обє’ктів</w:t>
      </w:r>
      <w:proofErr w:type="spellEnd"/>
      <w:r w:rsidR="00037067" w:rsidRPr="00037067">
        <w:rPr>
          <w:b w:val="0"/>
          <w:bCs/>
          <w:iCs/>
          <w:sz w:val="24"/>
          <w:u w:val="single"/>
          <w:lang w:val="uk-UA"/>
        </w:rPr>
        <w:t xml:space="preserve"> інфраструктури, забезпечення комфортних умов праці посадових осіб в адміністративно-виробничій будівлі митниці під час опалювального сезону 2025-2026 років, відповідно до пункту 2.5. Положення про управління адміністративно-господарської діяльності Волинської митниці. В умовах дії воєнного стану в Україні, введеного Указом Президента України № 64/2022 від 24 лютого 2022 року (із змінами), митниця здійснює виконання покладених на неї функцій в повному обсязі</w:t>
      </w:r>
      <w:r w:rsidR="000450E1" w:rsidRPr="003D76CC">
        <w:rPr>
          <w:b w:val="0"/>
          <w:bCs/>
          <w:iCs/>
          <w:sz w:val="24"/>
          <w:u w:val="single"/>
          <w:lang w:val="uk-UA"/>
        </w:rPr>
        <w:t>.</w:t>
      </w:r>
    </w:p>
    <w:p w:rsidR="00440377" w:rsidRPr="003D76CC" w:rsidRDefault="009610A5" w:rsidP="005F7B67">
      <w:pPr>
        <w:pStyle w:val="a"/>
        <w:keepNext w:val="0"/>
        <w:numPr>
          <w:ilvl w:val="0"/>
          <w:numId w:val="0"/>
        </w:numPr>
        <w:spacing w:before="0"/>
        <w:ind w:firstLine="709"/>
        <w:jc w:val="both"/>
        <w:rPr>
          <w:b w:val="0"/>
          <w:sz w:val="24"/>
          <w:u w:val="single"/>
          <w:lang w:eastAsia="zh-CN" w:bidi="hi-IN"/>
        </w:rPr>
      </w:pPr>
      <w:r w:rsidRPr="003D76CC">
        <w:rPr>
          <w:sz w:val="24"/>
          <w:lang w:val="uk-UA"/>
        </w:rPr>
        <w:t>Обґрунтування обсягів закупівлі</w:t>
      </w:r>
      <w:r w:rsidR="00440377" w:rsidRPr="003D76CC">
        <w:rPr>
          <w:sz w:val="24"/>
          <w:lang w:val="uk-UA"/>
        </w:rPr>
        <w:t>:</w:t>
      </w:r>
      <w:r w:rsidR="00440377" w:rsidRPr="003D76CC">
        <w:rPr>
          <w:b w:val="0"/>
          <w:sz w:val="24"/>
          <w:lang w:val="uk-UA"/>
        </w:rPr>
        <w:t xml:space="preserve"> </w:t>
      </w:r>
      <w:r w:rsidR="00037067" w:rsidRPr="00037067">
        <w:rPr>
          <w:b w:val="0"/>
          <w:sz w:val="24"/>
          <w:u w:val="single"/>
          <w:lang w:val="uk-UA"/>
        </w:rPr>
        <w:t xml:space="preserve">обсяги закупівлі визначено на підставі аналізу споживання </w:t>
      </w:r>
      <w:r w:rsidR="00ED6F7A">
        <w:rPr>
          <w:b w:val="0"/>
          <w:sz w:val="24"/>
          <w:u w:val="single"/>
          <w:lang w:val="uk-UA"/>
        </w:rPr>
        <w:t>дров</w:t>
      </w:r>
      <w:r w:rsidR="00037067" w:rsidRPr="00037067">
        <w:rPr>
          <w:b w:val="0"/>
          <w:sz w:val="24"/>
          <w:u w:val="single"/>
          <w:lang w:val="uk-UA"/>
        </w:rPr>
        <w:t xml:space="preserve"> у попередніх періодах (опалювальних сезонах)</w:t>
      </w:r>
      <w:r w:rsidR="00046F83" w:rsidRPr="003D76CC">
        <w:rPr>
          <w:b w:val="0"/>
          <w:sz w:val="24"/>
          <w:u w:val="single"/>
          <w:lang w:val="uk-UA"/>
        </w:rPr>
        <w:t>.</w:t>
      </w:r>
    </w:p>
    <w:p w:rsidR="009610A5" w:rsidRPr="003D76CC" w:rsidRDefault="009610A5" w:rsidP="005F7B67">
      <w:pPr>
        <w:tabs>
          <w:tab w:val="left" w:pos="-5220"/>
        </w:tabs>
        <w:suppressAutoHyphens/>
        <w:ind w:firstLine="709"/>
        <w:jc w:val="both"/>
      </w:pPr>
      <w:r w:rsidRPr="003D76CC">
        <w:rPr>
          <w:b/>
        </w:rPr>
        <w:t xml:space="preserve">Обґрунтування технічних та </w:t>
      </w:r>
      <w:r w:rsidR="00D82B1A" w:rsidRPr="003D76CC">
        <w:rPr>
          <w:b/>
        </w:rPr>
        <w:t>якісних характеристик закупівлі</w:t>
      </w:r>
      <w:r w:rsidR="003D76CC" w:rsidRPr="003D76CC">
        <w:rPr>
          <w:b/>
        </w:rPr>
        <w:t>:</w:t>
      </w:r>
      <w:r w:rsidRPr="003D76CC">
        <w:t xml:space="preserve"> </w:t>
      </w:r>
      <w:r w:rsidR="00ED6F7A" w:rsidRPr="00ED6F7A">
        <w:rPr>
          <w:u w:val="single"/>
        </w:rPr>
        <w:t xml:space="preserve">Якісні характеристики предмета закупівлі визначено відповідно до вимог </w:t>
      </w:r>
      <w:proofErr w:type="spellStart"/>
      <w:r w:rsidR="00ED6F7A" w:rsidRPr="00ED6F7A">
        <w:rPr>
          <w:u w:val="single"/>
        </w:rPr>
        <w:t>ТУУ</w:t>
      </w:r>
      <w:proofErr w:type="spellEnd"/>
      <w:r w:rsidR="00ED6F7A" w:rsidRPr="00ED6F7A">
        <w:rPr>
          <w:u w:val="single"/>
        </w:rPr>
        <w:t>-00994207-005:2018 «Деревина дров’яна. Класифікація, облік, технічні вимоги» та з урахуванням характеристик обладнання котельні митниці, загальноприйнятих норм і стандартів для зазначеного предмета закупівлі.</w:t>
      </w:r>
    </w:p>
    <w:p w:rsidR="001826DE" w:rsidRPr="003D76CC" w:rsidRDefault="009610A5" w:rsidP="003D76CC">
      <w:pPr>
        <w:pStyle w:val="a"/>
        <w:keepNext w:val="0"/>
        <w:numPr>
          <w:ilvl w:val="0"/>
          <w:numId w:val="0"/>
        </w:numPr>
        <w:spacing w:before="120" w:after="0"/>
        <w:ind w:firstLine="709"/>
        <w:jc w:val="both"/>
        <w:rPr>
          <w:b w:val="0"/>
          <w:i/>
          <w:sz w:val="24"/>
          <w:lang w:val="uk-UA"/>
        </w:rPr>
      </w:pPr>
      <w:r w:rsidRPr="003D76CC">
        <w:rPr>
          <w:sz w:val="24"/>
          <w:lang w:val="uk-UA"/>
        </w:rPr>
        <w:t>Обґрунтування бюджетного призначення та очікуваної вартості предмета закупівлі</w:t>
      </w:r>
      <w:r w:rsidR="003D76CC" w:rsidRPr="003D76CC">
        <w:rPr>
          <w:sz w:val="24"/>
          <w:lang w:val="uk-UA"/>
        </w:rPr>
        <w:t>:</w:t>
      </w:r>
      <w:r w:rsidRPr="003D76CC">
        <w:rPr>
          <w:b w:val="0"/>
          <w:sz w:val="24"/>
          <w:lang w:val="uk-UA"/>
        </w:rPr>
        <w:t xml:space="preserve"> </w:t>
      </w:r>
      <w:r w:rsidR="00ED6F7A" w:rsidRPr="00ED6F7A">
        <w:rPr>
          <w:rFonts w:eastAsia="Calibri"/>
          <w:b w:val="0"/>
          <w:bCs/>
          <w:iCs/>
          <w:sz w:val="24"/>
          <w:u w:val="single"/>
          <w:lang w:val="uk-UA" w:eastAsia="en-US"/>
        </w:rPr>
        <w:t>Розрахунок очікуваної вартості здійснено методом порівняння ринкових цін на підставі моніторингу загальнодоступної інформації, що міститься у відкритому доступі, та інформації від постачальників зазначеного виду товару,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</w:r>
      <w:r w:rsidR="004C246A" w:rsidRPr="003D76CC">
        <w:rPr>
          <w:rFonts w:eastAsia="Calibri"/>
          <w:b w:val="0"/>
          <w:bCs/>
          <w:iCs/>
          <w:sz w:val="24"/>
          <w:u w:val="single"/>
          <w:lang w:val="uk-UA" w:eastAsia="en-US"/>
        </w:rPr>
        <w:t xml:space="preserve"> </w:t>
      </w:r>
    </w:p>
    <w:p w:rsidR="009610A5" w:rsidRPr="00B25403" w:rsidRDefault="009610A5" w:rsidP="001826DE">
      <w:pPr>
        <w:pStyle w:val="a"/>
        <w:keepNext w:val="0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sectPr w:rsidR="009610A5" w:rsidRPr="00B25403" w:rsidSect="00841B9C">
      <w:pgSz w:w="11906" w:h="16838" w:code="9"/>
      <w:pgMar w:top="567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EE4" w:rsidRDefault="008D7EE4">
      <w:r>
        <w:separator/>
      </w:r>
    </w:p>
  </w:endnote>
  <w:endnote w:type="continuationSeparator" w:id="0">
    <w:p w:rsidR="008D7EE4" w:rsidRDefault="008D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EE4" w:rsidRDefault="008D7EE4">
      <w:r>
        <w:separator/>
      </w:r>
    </w:p>
  </w:footnote>
  <w:footnote w:type="continuationSeparator" w:id="0">
    <w:p w:rsidR="008D7EE4" w:rsidRDefault="008D7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>
    <w:nsid w:val="70412F52"/>
    <w:multiLevelType w:val="hybridMultilevel"/>
    <w:tmpl w:val="F8C2C874"/>
    <w:lvl w:ilvl="0" w:tplc="7A98AC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A5"/>
    <w:rsid w:val="000241DA"/>
    <w:rsid w:val="00037067"/>
    <w:rsid w:val="000450E1"/>
    <w:rsid w:val="00046F83"/>
    <w:rsid w:val="000668E5"/>
    <w:rsid w:val="000B4707"/>
    <w:rsid w:val="000C2707"/>
    <w:rsid w:val="00125FCD"/>
    <w:rsid w:val="0016188E"/>
    <w:rsid w:val="00163D9F"/>
    <w:rsid w:val="001826DE"/>
    <w:rsid w:val="00185511"/>
    <w:rsid w:val="001E34C3"/>
    <w:rsid w:val="00293DB8"/>
    <w:rsid w:val="002A707E"/>
    <w:rsid w:val="002E2BC4"/>
    <w:rsid w:val="002F1698"/>
    <w:rsid w:val="002F1AD1"/>
    <w:rsid w:val="002F3EB6"/>
    <w:rsid w:val="0030575B"/>
    <w:rsid w:val="00340822"/>
    <w:rsid w:val="003D76CC"/>
    <w:rsid w:val="00401870"/>
    <w:rsid w:val="00412090"/>
    <w:rsid w:val="00436859"/>
    <w:rsid w:val="00440377"/>
    <w:rsid w:val="00463627"/>
    <w:rsid w:val="00496F3A"/>
    <w:rsid w:val="004C246A"/>
    <w:rsid w:val="004F32A4"/>
    <w:rsid w:val="00550E96"/>
    <w:rsid w:val="00566E21"/>
    <w:rsid w:val="005F3A29"/>
    <w:rsid w:val="005F7B67"/>
    <w:rsid w:val="00605369"/>
    <w:rsid w:val="00623566"/>
    <w:rsid w:val="00650922"/>
    <w:rsid w:val="006527BF"/>
    <w:rsid w:val="00695754"/>
    <w:rsid w:val="006B17CF"/>
    <w:rsid w:val="006D7C29"/>
    <w:rsid w:val="007358B4"/>
    <w:rsid w:val="008101A5"/>
    <w:rsid w:val="008217F8"/>
    <w:rsid w:val="00822549"/>
    <w:rsid w:val="008416B6"/>
    <w:rsid w:val="00841B9C"/>
    <w:rsid w:val="00847E0C"/>
    <w:rsid w:val="008D7EE4"/>
    <w:rsid w:val="008F0502"/>
    <w:rsid w:val="008F527D"/>
    <w:rsid w:val="009258BA"/>
    <w:rsid w:val="00952199"/>
    <w:rsid w:val="00953829"/>
    <w:rsid w:val="009610A5"/>
    <w:rsid w:val="00964218"/>
    <w:rsid w:val="009B74E5"/>
    <w:rsid w:val="009C3DE9"/>
    <w:rsid w:val="009D3D3B"/>
    <w:rsid w:val="00A3492E"/>
    <w:rsid w:val="00A8155B"/>
    <w:rsid w:val="00A9035F"/>
    <w:rsid w:val="00AB750E"/>
    <w:rsid w:val="00AC2412"/>
    <w:rsid w:val="00B11CEC"/>
    <w:rsid w:val="00B25403"/>
    <w:rsid w:val="00B37906"/>
    <w:rsid w:val="00B57EA1"/>
    <w:rsid w:val="00B65A8A"/>
    <w:rsid w:val="00B72E71"/>
    <w:rsid w:val="00C04FFE"/>
    <w:rsid w:val="00C5358C"/>
    <w:rsid w:val="00CD76F5"/>
    <w:rsid w:val="00CE6CFD"/>
    <w:rsid w:val="00D024A2"/>
    <w:rsid w:val="00D82B1A"/>
    <w:rsid w:val="00DB5D46"/>
    <w:rsid w:val="00DD46BB"/>
    <w:rsid w:val="00E22CEB"/>
    <w:rsid w:val="00E625FE"/>
    <w:rsid w:val="00E84CEC"/>
    <w:rsid w:val="00EB60AF"/>
    <w:rsid w:val="00ED6F7A"/>
    <w:rsid w:val="00EF4785"/>
    <w:rsid w:val="00F12799"/>
    <w:rsid w:val="00F23C3D"/>
    <w:rsid w:val="00F556DB"/>
    <w:rsid w:val="00F55DE2"/>
    <w:rsid w:val="00F70EBD"/>
    <w:rsid w:val="00F96AF8"/>
    <w:rsid w:val="00FA7DD0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182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182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FACDA-9F4F-43AC-AD64-B3110889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1281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Хомяк Ольга Дмитрівна</cp:lastModifiedBy>
  <cp:revision>3</cp:revision>
  <cp:lastPrinted>2025-08-21T06:16:00Z</cp:lastPrinted>
  <dcterms:created xsi:type="dcterms:W3CDTF">2025-08-21T06:16:00Z</dcterms:created>
  <dcterms:modified xsi:type="dcterms:W3CDTF">2025-08-21T06:17:00Z</dcterms:modified>
</cp:coreProperties>
</file>