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50" w:type="dxa"/>
        <w:jc w:val="center"/>
        <w:tblLayout w:type="fixed"/>
        <w:tblLook w:val="04A0" w:firstRow="1" w:lastRow="0" w:firstColumn="1" w:lastColumn="0" w:noHBand="0" w:noVBand="1"/>
      </w:tblPr>
      <w:tblGrid>
        <w:gridCol w:w="709"/>
        <w:gridCol w:w="4536"/>
        <w:gridCol w:w="5387"/>
        <w:gridCol w:w="3685"/>
        <w:gridCol w:w="567"/>
        <w:gridCol w:w="366"/>
      </w:tblGrid>
      <w:tr w:rsidR="00703ADA" w:rsidTr="00F538AB">
        <w:trPr>
          <w:gridBefore w:val="3"/>
          <w:gridAfter w:val="1"/>
          <w:wBefore w:w="10632" w:type="dxa"/>
          <w:wAfter w:w="366" w:type="dxa"/>
          <w:trHeight w:val="290"/>
          <w:jc w:val="center"/>
        </w:trPr>
        <w:tc>
          <w:tcPr>
            <w:tcW w:w="4252" w:type="dxa"/>
            <w:gridSpan w:val="2"/>
            <w:hideMark/>
          </w:tcPr>
          <w:p w:rsidR="00703ADA" w:rsidRDefault="006B573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ЗАТВЕРДЖЕНО</w:t>
            </w:r>
          </w:p>
        </w:tc>
      </w:tr>
      <w:tr w:rsidR="00703ADA" w:rsidTr="00F538AB">
        <w:trPr>
          <w:gridBefore w:val="3"/>
          <w:gridAfter w:val="1"/>
          <w:wBefore w:w="10632" w:type="dxa"/>
          <w:wAfter w:w="366" w:type="dxa"/>
          <w:trHeight w:val="290"/>
          <w:jc w:val="center"/>
        </w:trPr>
        <w:tc>
          <w:tcPr>
            <w:tcW w:w="4252" w:type="dxa"/>
            <w:gridSpan w:val="2"/>
          </w:tcPr>
          <w:p w:rsidR="00703ADA" w:rsidRDefault="00703ADA">
            <w:pPr>
              <w:autoSpaceDE w:val="0"/>
              <w:autoSpaceDN w:val="0"/>
              <w:adjustRightInd w:val="0"/>
              <w:spacing w:after="0" w:line="240" w:lineRule="auto"/>
              <w:rPr>
                <w:rFonts w:ascii="Calibri" w:hAnsi="Calibri" w:cs="Calibri"/>
                <w:color w:val="000000"/>
              </w:rPr>
            </w:pPr>
          </w:p>
        </w:tc>
      </w:tr>
      <w:tr w:rsidR="00703ADA" w:rsidTr="00F538AB">
        <w:trPr>
          <w:gridBefore w:val="3"/>
          <w:gridAfter w:val="1"/>
          <w:wBefore w:w="10632" w:type="dxa"/>
          <w:wAfter w:w="366" w:type="dxa"/>
          <w:trHeight w:val="378"/>
          <w:jc w:val="center"/>
        </w:trPr>
        <w:tc>
          <w:tcPr>
            <w:tcW w:w="4252" w:type="dxa"/>
            <w:gridSpan w:val="2"/>
            <w:hideMark/>
          </w:tcPr>
          <w:p w:rsidR="00703ADA" w:rsidRDefault="00703AD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Наказ Державної митної служби України </w:t>
            </w:r>
          </w:p>
        </w:tc>
      </w:tr>
      <w:tr w:rsidR="006B5733" w:rsidTr="00F538AB">
        <w:trPr>
          <w:gridBefore w:val="2"/>
          <w:wBefore w:w="5245" w:type="dxa"/>
          <w:trHeight w:val="134"/>
          <w:jc w:val="center"/>
        </w:trPr>
        <w:tc>
          <w:tcPr>
            <w:tcW w:w="10005" w:type="dxa"/>
            <w:gridSpan w:val="4"/>
          </w:tcPr>
          <w:p w:rsidR="006B5733" w:rsidRDefault="006B5733">
            <w:pPr>
              <w:autoSpaceDE w:val="0"/>
              <w:autoSpaceDN w:val="0"/>
              <w:adjustRightInd w:val="0"/>
              <w:spacing w:after="0" w:line="240" w:lineRule="auto"/>
              <w:rPr>
                <w:rFonts w:ascii="Calibri" w:hAnsi="Calibri" w:cs="Calibri"/>
                <w:color w:val="000000"/>
              </w:rPr>
            </w:pPr>
          </w:p>
          <w:p w:rsidR="006B5733" w:rsidRDefault="006B5733" w:rsidP="008D03ED">
            <w:pPr>
              <w:autoSpaceDE w:val="0"/>
              <w:autoSpaceDN w:val="0"/>
              <w:adjustRightInd w:val="0"/>
              <w:spacing w:after="0" w:line="240" w:lineRule="auto"/>
              <w:ind w:left="375" w:hanging="1842"/>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                                                                             </w:t>
            </w:r>
            <w:r w:rsidR="00811C0A">
              <w:rPr>
                <w:rFonts w:ascii="Times New Roman" w:hAnsi="Times New Roman" w:cs="Times New Roman"/>
                <w:color w:val="000000"/>
                <w:sz w:val="28"/>
                <w:szCs w:val="28"/>
              </w:rPr>
              <w:t xml:space="preserve">   </w:t>
            </w:r>
            <w:bookmarkStart w:id="0" w:name="_GoBack"/>
            <w:bookmarkEnd w:id="0"/>
            <w:r w:rsidR="00B717B4">
              <w:rPr>
                <w:rFonts w:ascii="Times New Roman" w:hAnsi="Times New Roman"/>
                <w:color w:val="000000"/>
                <w:sz w:val="28"/>
                <w:szCs w:val="28"/>
              </w:rPr>
              <w:t>03.09.2025</w:t>
            </w:r>
            <w:r w:rsidR="00B717B4">
              <w:rPr>
                <w:rFonts w:ascii="Times New Roman" w:hAnsi="Times New Roman" w:cs="Times New Roman"/>
                <w:color w:val="000000"/>
                <w:sz w:val="28"/>
                <w:szCs w:val="28"/>
              </w:rPr>
              <w:t xml:space="preserve"> № 913</w:t>
            </w:r>
          </w:p>
        </w:tc>
      </w:tr>
      <w:tr w:rsidR="00703ADA" w:rsidTr="00F538AB">
        <w:trPr>
          <w:gridBefore w:val="3"/>
          <w:gridAfter w:val="1"/>
          <w:wBefore w:w="10632" w:type="dxa"/>
          <w:wAfter w:w="366" w:type="dxa"/>
          <w:trHeight w:val="254"/>
          <w:jc w:val="center"/>
        </w:trPr>
        <w:tc>
          <w:tcPr>
            <w:tcW w:w="4252" w:type="dxa"/>
            <w:gridSpan w:val="2"/>
          </w:tcPr>
          <w:p w:rsidR="00703ADA" w:rsidRDefault="00703ADA">
            <w:pPr>
              <w:autoSpaceDE w:val="0"/>
              <w:autoSpaceDN w:val="0"/>
              <w:adjustRightInd w:val="0"/>
              <w:spacing w:after="0" w:line="240" w:lineRule="auto"/>
              <w:jc w:val="center"/>
              <w:rPr>
                <w:rFonts w:ascii="Times New Roman" w:hAnsi="Times New Roman" w:cs="Times New Roman"/>
                <w:color w:val="000000"/>
                <w:sz w:val="28"/>
                <w:szCs w:val="28"/>
              </w:rPr>
            </w:pPr>
          </w:p>
          <w:p w:rsidR="006B5733" w:rsidRDefault="006B5733">
            <w:pPr>
              <w:autoSpaceDE w:val="0"/>
              <w:autoSpaceDN w:val="0"/>
              <w:adjustRightInd w:val="0"/>
              <w:spacing w:after="0" w:line="240" w:lineRule="auto"/>
              <w:jc w:val="center"/>
              <w:rPr>
                <w:rFonts w:ascii="Times New Roman" w:hAnsi="Times New Roman" w:cs="Times New Roman"/>
                <w:color w:val="000000"/>
                <w:sz w:val="28"/>
                <w:szCs w:val="28"/>
              </w:rPr>
            </w:pPr>
          </w:p>
        </w:tc>
      </w:tr>
      <w:tr w:rsidR="00703ADA" w:rsidTr="00F538AB">
        <w:trPr>
          <w:gridAfter w:val="2"/>
          <w:wAfter w:w="933" w:type="dxa"/>
          <w:trHeight w:val="243"/>
          <w:jc w:val="center"/>
        </w:trPr>
        <w:tc>
          <w:tcPr>
            <w:tcW w:w="14317" w:type="dxa"/>
            <w:gridSpan w:val="4"/>
            <w:hideMark/>
          </w:tcPr>
          <w:p w:rsidR="00703ADA" w:rsidRDefault="00102C86" w:rsidP="00102C86">
            <w:pPr>
              <w:autoSpaceDE w:val="0"/>
              <w:autoSpaceDN w:val="0"/>
              <w:adjustRightInd w:val="0"/>
              <w:spacing w:after="0" w:line="240" w:lineRule="auto"/>
              <w:ind w:left="-84"/>
              <w:jc w:val="center"/>
              <w:rPr>
                <w:rFonts w:ascii="Times New Roman" w:hAnsi="Times New Roman" w:cs="Times New Roman"/>
                <w:b/>
                <w:bCs/>
                <w:color w:val="000000"/>
                <w:sz w:val="28"/>
                <w:szCs w:val="28"/>
              </w:rPr>
            </w:pPr>
            <w:r>
              <w:rPr>
                <w:rFonts w:ascii="Times New Roman" w:hAnsi="Times New Roman" w:cs="Times New Roman"/>
                <w:b/>
                <w:sz w:val="28"/>
                <w:szCs w:val="28"/>
              </w:rPr>
              <w:t xml:space="preserve">             </w:t>
            </w:r>
            <w:r w:rsidR="00703ADA">
              <w:rPr>
                <w:rFonts w:ascii="Times New Roman" w:hAnsi="Times New Roman" w:cs="Times New Roman"/>
                <w:b/>
                <w:sz w:val="28"/>
                <w:szCs w:val="28"/>
              </w:rPr>
              <w:t>План-графік</w:t>
            </w:r>
            <w:r w:rsidR="00703ADA">
              <w:rPr>
                <w:rFonts w:ascii="Times New Roman" w:hAnsi="Times New Roman" w:cs="Times New Roman"/>
                <w:b/>
                <w:bCs/>
                <w:color w:val="000000"/>
                <w:sz w:val="28"/>
                <w:szCs w:val="28"/>
              </w:rPr>
              <w:t xml:space="preserve"> проведення митними органами документальних планових виїзних перевірок підприємств</w:t>
            </w:r>
          </w:p>
        </w:tc>
      </w:tr>
      <w:tr w:rsidR="0083040A" w:rsidTr="00F538AB">
        <w:trPr>
          <w:gridAfter w:val="1"/>
          <w:wAfter w:w="366" w:type="dxa"/>
          <w:trHeight w:val="206"/>
          <w:jc w:val="center"/>
        </w:trPr>
        <w:tc>
          <w:tcPr>
            <w:tcW w:w="14884" w:type="dxa"/>
            <w:gridSpan w:val="5"/>
            <w:hideMark/>
          </w:tcPr>
          <w:p w:rsidR="0083040A" w:rsidRDefault="0083040A" w:rsidP="002D602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на IV квартал 2025 року</w:t>
            </w:r>
          </w:p>
        </w:tc>
      </w:tr>
      <w:tr w:rsidR="0083040A" w:rsidTr="00F538AB">
        <w:trPr>
          <w:gridAfter w:val="1"/>
          <w:wAfter w:w="366" w:type="dxa"/>
          <w:trHeight w:val="80"/>
          <w:jc w:val="center"/>
        </w:trPr>
        <w:tc>
          <w:tcPr>
            <w:tcW w:w="709" w:type="dxa"/>
          </w:tcPr>
          <w:p w:rsidR="0083040A" w:rsidRDefault="0083040A">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536" w:type="dxa"/>
          </w:tcPr>
          <w:p w:rsidR="0083040A" w:rsidRDefault="0083040A">
            <w:pPr>
              <w:autoSpaceDE w:val="0"/>
              <w:autoSpaceDN w:val="0"/>
              <w:adjustRightInd w:val="0"/>
              <w:spacing w:after="0" w:line="240" w:lineRule="auto"/>
              <w:jc w:val="right"/>
              <w:rPr>
                <w:rFonts w:ascii="Calibri" w:hAnsi="Calibri" w:cs="Calibri"/>
                <w:color w:val="000000"/>
              </w:rPr>
            </w:pPr>
          </w:p>
        </w:tc>
        <w:tc>
          <w:tcPr>
            <w:tcW w:w="5387" w:type="dxa"/>
          </w:tcPr>
          <w:p w:rsidR="0083040A" w:rsidRDefault="0083040A">
            <w:pPr>
              <w:autoSpaceDE w:val="0"/>
              <w:autoSpaceDN w:val="0"/>
              <w:adjustRightInd w:val="0"/>
              <w:spacing w:after="0" w:line="240" w:lineRule="auto"/>
              <w:jc w:val="right"/>
              <w:rPr>
                <w:rFonts w:ascii="Calibri" w:hAnsi="Calibri" w:cs="Calibri"/>
                <w:color w:val="000000"/>
              </w:rPr>
            </w:pPr>
          </w:p>
        </w:tc>
        <w:tc>
          <w:tcPr>
            <w:tcW w:w="4252" w:type="dxa"/>
            <w:gridSpan w:val="2"/>
          </w:tcPr>
          <w:p w:rsidR="0083040A" w:rsidRDefault="0083040A">
            <w:pPr>
              <w:autoSpaceDE w:val="0"/>
              <w:autoSpaceDN w:val="0"/>
              <w:adjustRightInd w:val="0"/>
              <w:spacing w:after="0" w:line="240" w:lineRule="auto"/>
              <w:jc w:val="center"/>
              <w:rPr>
                <w:rFonts w:ascii="Calibri" w:hAnsi="Calibri" w:cs="Calibri"/>
                <w:color w:val="000000"/>
              </w:rPr>
            </w:pPr>
          </w:p>
        </w:tc>
      </w:tr>
      <w:tr w:rsidR="0083040A" w:rsidTr="00F538AB">
        <w:trPr>
          <w:gridAfter w:val="1"/>
          <w:wAfter w:w="366" w:type="dxa"/>
          <w:trHeight w:val="3086"/>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з/п</w:t>
            </w:r>
          </w:p>
        </w:tc>
        <w:tc>
          <w:tcPr>
            <w:tcW w:w="4536"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Найменування юридичної особи або прізвище (за наявності), ім’я та по батькові (за наявності) фізичної особи/фізичної особи – підприємця</w:t>
            </w:r>
          </w:p>
        </w:tc>
        <w:tc>
          <w:tcPr>
            <w:tcW w:w="5387"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Код згідно з ЄДРПОУ/реєстраційний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обліковий номер, присвоєний митним органом)</w:t>
            </w:r>
          </w:p>
        </w:tc>
        <w:tc>
          <w:tcPr>
            <w:tcW w:w="4252" w:type="dxa"/>
            <w:gridSpan w:val="2"/>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Місяць початку проведення перевірки</w:t>
            </w:r>
          </w:p>
        </w:tc>
      </w:tr>
      <w:tr w:rsidR="0083040A" w:rsidTr="00F538AB">
        <w:trPr>
          <w:gridAfter w:val="1"/>
          <w:wAfter w:w="366" w:type="dxa"/>
          <w:trHeight w:val="326"/>
          <w:jc w:val="center"/>
        </w:trPr>
        <w:tc>
          <w:tcPr>
            <w:tcW w:w="709" w:type="dxa"/>
            <w:tcBorders>
              <w:top w:val="single" w:sz="6" w:space="0" w:color="auto"/>
              <w:left w:val="single" w:sz="6" w:space="0" w:color="auto"/>
              <w:bottom w:val="nil"/>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536"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5387"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4252" w:type="dxa"/>
            <w:gridSpan w:val="2"/>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83040A" w:rsidTr="00F538AB">
        <w:trPr>
          <w:gridAfter w:val="1"/>
          <w:wAfter w:w="366" w:type="dxa"/>
          <w:trHeight w:val="785"/>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ТОВАРИСТВО З ОБМЕЖЕНОЮ ВІДПОВІДАЛЬНІСТЮ «ГАЗТРОН-УКРАЇНА»</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34048506;</w:t>
            </w:r>
          </w:p>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UA10034048506</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Жовтень</w:t>
            </w:r>
          </w:p>
        </w:tc>
      </w:tr>
      <w:tr w:rsidR="0083040A" w:rsidTr="00F538AB">
        <w:trPr>
          <w:gridAfter w:val="1"/>
          <w:wAfter w:w="366" w:type="dxa"/>
          <w:trHeight w:val="943"/>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4536" w:type="dxa"/>
            <w:tcBorders>
              <w:top w:val="single" w:sz="6" w:space="0" w:color="auto"/>
              <w:left w:val="nil"/>
              <w:bottom w:val="single" w:sz="4"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ТОВАРИСТВО З ОБМЕЖЕНОЮ ВІДПОВІДАЛЬНІСТЮ  «СПІЛЬНЕ УКРАЇНСЬКО-НІМЕЦЬКЕ ПІДПРИЄМСТВО "2К"»</w:t>
            </w:r>
          </w:p>
        </w:tc>
        <w:tc>
          <w:tcPr>
            <w:tcW w:w="5387" w:type="dxa"/>
            <w:tcBorders>
              <w:top w:val="single" w:sz="6" w:space="0" w:color="auto"/>
              <w:left w:val="single" w:sz="6" w:space="0" w:color="auto"/>
              <w:bottom w:val="single" w:sz="4"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42281913;</w:t>
            </w:r>
          </w:p>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UA10042281913</w:t>
            </w:r>
          </w:p>
        </w:tc>
        <w:tc>
          <w:tcPr>
            <w:tcW w:w="4252" w:type="dxa"/>
            <w:gridSpan w:val="2"/>
            <w:tcBorders>
              <w:top w:val="single" w:sz="6" w:space="0" w:color="auto"/>
              <w:left w:val="single" w:sz="6" w:space="0" w:color="auto"/>
              <w:bottom w:val="single" w:sz="4"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Жовтень</w:t>
            </w:r>
          </w:p>
        </w:tc>
      </w:tr>
      <w:tr w:rsidR="0083040A" w:rsidTr="00F538AB">
        <w:trPr>
          <w:gridAfter w:val="1"/>
          <w:wAfter w:w="366" w:type="dxa"/>
          <w:trHeight w:val="1147"/>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w:t>
            </w:r>
          </w:p>
        </w:tc>
        <w:tc>
          <w:tcPr>
            <w:tcW w:w="4536" w:type="dxa"/>
            <w:tcBorders>
              <w:top w:val="single" w:sz="4" w:space="0" w:color="auto"/>
              <w:left w:val="nil"/>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ТОВАРИСТВО З ОБМЕЖЕНОЮ ВІДПОВІДАЛЬНІСТЮ «ТАУЕР</w:t>
            </w:r>
          </w:p>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КОНСТРАКШН ГРУП»</w:t>
            </w:r>
          </w:p>
        </w:tc>
        <w:tc>
          <w:tcPr>
            <w:tcW w:w="5387" w:type="dxa"/>
            <w:tcBorders>
              <w:top w:val="single" w:sz="4"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44611473;</w:t>
            </w:r>
          </w:p>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UA10044611473</w:t>
            </w:r>
          </w:p>
        </w:tc>
        <w:tc>
          <w:tcPr>
            <w:tcW w:w="4252" w:type="dxa"/>
            <w:gridSpan w:val="2"/>
            <w:tcBorders>
              <w:top w:val="single" w:sz="4" w:space="0" w:color="auto"/>
              <w:left w:val="single" w:sz="6" w:space="0" w:color="auto"/>
              <w:bottom w:val="single" w:sz="6" w:space="0" w:color="auto"/>
              <w:right w:val="single" w:sz="6" w:space="0" w:color="auto"/>
            </w:tcBorders>
            <w:shd w:val="solid" w:color="FFFFFF" w:fill="auto"/>
            <w:hideMark/>
          </w:tcPr>
          <w:p w:rsidR="0083040A" w:rsidRDefault="0083040A" w:rsidP="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Жовтень</w:t>
            </w:r>
          </w:p>
        </w:tc>
      </w:tr>
      <w:tr w:rsidR="0083040A" w:rsidTr="00F538AB">
        <w:trPr>
          <w:gridAfter w:val="1"/>
          <w:wAfter w:w="366" w:type="dxa"/>
          <w:trHeight w:val="1027"/>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ТОВАРИСТВО З ОБМЕЖЕНОЮ ВІДПОВІДАЛЬНІСТЮ</w:t>
            </w:r>
          </w:p>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«ТОРГОВИЙ ДІМ ТРУБНИЙ АЛЬЯНС»</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43026011;</w:t>
            </w:r>
          </w:p>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UA10043026011</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Жовтень</w:t>
            </w:r>
          </w:p>
        </w:tc>
      </w:tr>
      <w:tr w:rsidR="0083040A" w:rsidTr="00F538AB">
        <w:trPr>
          <w:gridAfter w:val="1"/>
          <w:wAfter w:w="366" w:type="dxa"/>
          <w:trHeight w:val="869"/>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ТОВАРИСТВО З ОБМЕЖЕНОЮ ВІДПОВІДАЛЬНІСТЮ ВИРОБНИЧО-ТОРГІВЕЛЬНО-ПОСЕРЕДНИЦЬКА  ФІРМА «ЕСКО»</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13451553;</w:t>
            </w:r>
          </w:p>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UA10013451553</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Листопад</w:t>
            </w:r>
          </w:p>
        </w:tc>
      </w:tr>
      <w:tr w:rsidR="0083040A" w:rsidTr="00F538AB">
        <w:trPr>
          <w:gridAfter w:val="1"/>
          <w:wAfter w:w="366" w:type="dxa"/>
          <w:trHeight w:val="869"/>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ТОВАРИСТВО З ОБМЕЖЕНОЮ ВІДПОВІДАЛЬНІСТЮ «ЖАСМІН ЛІНЖЕРІ»</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38181266;</w:t>
            </w:r>
          </w:p>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UA10038181266</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Листопад</w:t>
            </w:r>
          </w:p>
        </w:tc>
      </w:tr>
      <w:tr w:rsidR="0083040A" w:rsidTr="00F538AB">
        <w:trPr>
          <w:gridAfter w:val="1"/>
          <w:wAfter w:w="366" w:type="dxa"/>
          <w:trHeight w:val="931"/>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4536" w:type="dxa"/>
            <w:tcBorders>
              <w:top w:val="nil"/>
              <w:left w:val="nil"/>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ТОВАРИСТВО З ОБМЕЖЕНОЮ ВІДПОВІДАЛЬНІСТЮ  «ТЕТАФАРМ»</w:t>
            </w:r>
          </w:p>
        </w:tc>
        <w:tc>
          <w:tcPr>
            <w:tcW w:w="5387" w:type="dxa"/>
            <w:tcBorders>
              <w:top w:val="nil"/>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37443639;</w:t>
            </w:r>
          </w:p>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UA10037443639</w:t>
            </w:r>
          </w:p>
        </w:tc>
        <w:tc>
          <w:tcPr>
            <w:tcW w:w="4252" w:type="dxa"/>
            <w:gridSpan w:val="2"/>
            <w:tcBorders>
              <w:top w:val="nil"/>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Листопад</w:t>
            </w:r>
          </w:p>
        </w:tc>
      </w:tr>
      <w:tr w:rsidR="0083040A" w:rsidTr="00F538AB">
        <w:trPr>
          <w:gridAfter w:val="1"/>
          <w:wAfter w:w="366" w:type="dxa"/>
          <w:trHeight w:val="859"/>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4536" w:type="dxa"/>
            <w:tcBorders>
              <w:top w:val="single" w:sz="6" w:space="0" w:color="auto"/>
              <w:left w:val="nil"/>
              <w:bottom w:val="nil"/>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ТОВАРИСТВО З ОБМЕЖЕНОЮ ВІДПОВІДАЛЬНІСТЮ   «ВІКТОРІЯ ЛІДЕР ГРУП»</w:t>
            </w:r>
          </w:p>
        </w:tc>
        <w:tc>
          <w:tcPr>
            <w:tcW w:w="5387" w:type="dxa"/>
            <w:tcBorders>
              <w:top w:val="single" w:sz="6" w:space="0" w:color="auto"/>
              <w:left w:val="single" w:sz="6" w:space="0" w:color="auto"/>
              <w:bottom w:val="nil"/>
              <w:right w:val="single" w:sz="6" w:space="0" w:color="auto"/>
            </w:tcBorders>
            <w:shd w:val="solid" w:color="FFFFFF" w:fill="auto"/>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44549924;</w:t>
            </w:r>
          </w:p>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UA10044549924</w:t>
            </w:r>
          </w:p>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p>
        </w:tc>
        <w:tc>
          <w:tcPr>
            <w:tcW w:w="4252" w:type="dxa"/>
            <w:gridSpan w:val="2"/>
            <w:tcBorders>
              <w:top w:val="single" w:sz="6" w:space="0" w:color="auto"/>
              <w:left w:val="single" w:sz="6" w:space="0" w:color="auto"/>
              <w:bottom w:val="nil"/>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Грудень</w:t>
            </w:r>
          </w:p>
        </w:tc>
      </w:tr>
      <w:tr w:rsidR="0083040A" w:rsidTr="00F538AB">
        <w:trPr>
          <w:gridAfter w:val="1"/>
          <w:wAfter w:w="366" w:type="dxa"/>
          <w:trHeight w:val="938"/>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ТОВАРИСТВО З ОБМЕЖЕНОЮ ВІДПОВІДАЛЬНІСТЮ З ІНОЗЕМНИМИ ІНВЕСТИЦІЯМИ   «СКАНІЯ УКРАЇНА»</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30107866; </w:t>
            </w:r>
          </w:p>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UA10030107866         </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Грудень</w:t>
            </w:r>
          </w:p>
        </w:tc>
      </w:tr>
      <w:tr w:rsidR="0083040A" w:rsidTr="00F538AB">
        <w:trPr>
          <w:gridAfter w:val="1"/>
          <w:wAfter w:w="366" w:type="dxa"/>
          <w:trHeight w:val="782"/>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ТОВАРИСТВО З ОБМЕЖЕНОЮ ВІДПОВІДАЛЬНІСТЮ  «ТРАКБРОК»</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45203115;</w:t>
            </w:r>
          </w:p>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UA10045203115</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Грудень</w:t>
            </w:r>
          </w:p>
        </w:tc>
      </w:tr>
      <w:tr w:rsidR="0083040A" w:rsidTr="00F538AB">
        <w:trPr>
          <w:gridAfter w:val="1"/>
          <w:wAfter w:w="366" w:type="dxa"/>
          <w:trHeight w:val="773"/>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11</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ТОВАРИСТВО З ОБМЕЖЕНОЮ ВІДПОВІДАЛЬНІСТЮ          «СВІТЕЙЛ»</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35779247;                                                            UA10035779247</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Грудень</w:t>
            </w:r>
          </w:p>
        </w:tc>
      </w:tr>
      <w:tr w:rsidR="0083040A" w:rsidTr="00F538AB">
        <w:trPr>
          <w:gridAfter w:val="1"/>
          <w:wAfter w:w="366" w:type="dxa"/>
          <w:trHeight w:val="648"/>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ФІЗИЧНА ОСОБА – ПІДПРИЄМЕЦЬ ПОПОВИЧ ІВАН ІВАНОВИЧ</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rsidP="00BA3FB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3173402830;                                                            UA03173402830</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Грудень</w:t>
            </w:r>
          </w:p>
        </w:tc>
      </w:tr>
      <w:tr w:rsidR="0083040A" w:rsidTr="00F538AB">
        <w:trPr>
          <w:gridAfter w:val="1"/>
          <w:wAfter w:w="366" w:type="dxa"/>
          <w:trHeight w:val="233"/>
          <w:jc w:val="center"/>
        </w:trPr>
        <w:tc>
          <w:tcPr>
            <w:tcW w:w="709"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4536"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5387"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4252" w:type="dxa"/>
            <w:gridSpan w:val="2"/>
          </w:tcPr>
          <w:p w:rsidR="0083040A" w:rsidRDefault="0083040A">
            <w:pPr>
              <w:autoSpaceDE w:val="0"/>
              <w:autoSpaceDN w:val="0"/>
              <w:adjustRightInd w:val="0"/>
              <w:spacing w:after="0" w:line="240" w:lineRule="auto"/>
              <w:jc w:val="center"/>
              <w:rPr>
                <w:rFonts w:ascii="Calibri" w:hAnsi="Calibri" w:cs="Calibri"/>
                <w:color w:val="000000"/>
              </w:rPr>
            </w:pPr>
          </w:p>
        </w:tc>
      </w:tr>
      <w:tr w:rsidR="0083040A" w:rsidTr="00F538AB">
        <w:trPr>
          <w:gridAfter w:val="1"/>
          <w:wAfter w:w="366" w:type="dxa"/>
          <w:trHeight w:val="233"/>
          <w:jc w:val="center"/>
        </w:trPr>
        <w:tc>
          <w:tcPr>
            <w:tcW w:w="709"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4536"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5387"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4252" w:type="dxa"/>
            <w:gridSpan w:val="2"/>
          </w:tcPr>
          <w:p w:rsidR="0083040A" w:rsidRDefault="0083040A">
            <w:pPr>
              <w:autoSpaceDE w:val="0"/>
              <w:autoSpaceDN w:val="0"/>
              <w:adjustRightInd w:val="0"/>
              <w:spacing w:after="0" w:line="240" w:lineRule="auto"/>
              <w:jc w:val="center"/>
              <w:rPr>
                <w:rFonts w:ascii="Calibri" w:hAnsi="Calibri" w:cs="Calibri"/>
                <w:color w:val="000000"/>
              </w:rPr>
            </w:pPr>
          </w:p>
        </w:tc>
      </w:tr>
      <w:tr w:rsidR="0083040A" w:rsidTr="00F538AB">
        <w:trPr>
          <w:gridAfter w:val="1"/>
          <w:wAfter w:w="366" w:type="dxa"/>
          <w:trHeight w:val="803"/>
          <w:jc w:val="center"/>
        </w:trPr>
        <w:tc>
          <w:tcPr>
            <w:tcW w:w="709" w:type="dxa"/>
          </w:tcPr>
          <w:p w:rsidR="0083040A" w:rsidRDefault="0083040A">
            <w:pPr>
              <w:autoSpaceDE w:val="0"/>
              <w:autoSpaceDN w:val="0"/>
              <w:adjustRightInd w:val="0"/>
              <w:spacing w:after="0" w:line="240" w:lineRule="auto"/>
              <w:jc w:val="right"/>
              <w:rPr>
                <w:rFonts w:ascii="Times New Roman" w:hAnsi="Times New Roman" w:cs="Times New Roman"/>
                <w:color w:val="000000"/>
                <w:sz w:val="28"/>
                <w:szCs w:val="28"/>
              </w:rPr>
            </w:pPr>
          </w:p>
        </w:tc>
        <w:tc>
          <w:tcPr>
            <w:tcW w:w="4536" w:type="dxa"/>
          </w:tcPr>
          <w:p w:rsidR="0083040A" w:rsidRDefault="0083040A" w:rsidP="0083040A">
            <w:pPr>
              <w:autoSpaceDE w:val="0"/>
              <w:autoSpaceDN w:val="0"/>
              <w:adjustRightInd w:val="0"/>
              <w:spacing w:after="0" w:line="240" w:lineRule="auto"/>
              <w:jc w:val="both"/>
              <w:rPr>
                <w:rFonts w:ascii="Times New Roman" w:hAnsi="Times New Roman" w:cs="Times New Roman"/>
                <w:color w:val="000000"/>
                <w:sz w:val="28"/>
                <w:szCs w:val="28"/>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2978150</wp:posOffset>
                      </wp:positionH>
                      <wp:positionV relativeFrom="paragraph">
                        <wp:posOffset>252095</wp:posOffset>
                      </wp:positionV>
                      <wp:extent cx="2857500" cy="7620"/>
                      <wp:effectExtent l="0" t="0" r="19050" b="30480"/>
                      <wp:wrapNone/>
                      <wp:docPr id="1" name="Пряма сполучна лінія 1"/>
                      <wp:cNvGraphicFramePr/>
                      <a:graphic xmlns:a="http://schemas.openxmlformats.org/drawingml/2006/main">
                        <a:graphicData uri="http://schemas.microsoft.com/office/word/2010/wordprocessingShape">
                          <wps:wsp>
                            <wps:cNvCnPr/>
                            <wps:spPr>
                              <a:xfrm>
                                <a:off x="0" y="0"/>
                                <a:ext cx="285750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6844AF" id="Пряма сполучна ліні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9.85pt" to="459.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" strokecolor="black [3213]" strokeweight=".5pt">
                      <v:stroke joinstyle="miter"/>
                    </v:line>
                  </w:pict>
                </mc:Fallback>
              </mc:AlternateContent>
            </w:r>
          </w:p>
        </w:tc>
        <w:tc>
          <w:tcPr>
            <w:tcW w:w="5387" w:type="dxa"/>
            <w:hideMark/>
          </w:tcPr>
          <w:p w:rsidR="0083040A" w:rsidRDefault="0083040A" w:rsidP="0083040A">
            <w:pPr>
              <w:autoSpaceDE w:val="0"/>
              <w:autoSpaceDN w:val="0"/>
              <w:adjustRightInd w:val="0"/>
              <w:spacing w:after="0" w:line="240" w:lineRule="auto"/>
              <w:jc w:val="both"/>
              <w:rPr>
                <w:rFonts w:ascii="Calibri" w:hAnsi="Calibri" w:cs="Calibri"/>
                <w:color w:val="000000"/>
              </w:rPr>
            </w:pPr>
          </w:p>
        </w:tc>
        <w:tc>
          <w:tcPr>
            <w:tcW w:w="4252" w:type="dxa"/>
            <w:gridSpan w:val="2"/>
          </w:tcPr>
          <w:p w:rsidR="0083040A" w:rsidRDefault="0083040A">
            <w:pPr>
              <w:autoSpaceDE w:val="0"/>
              <w:autoSpaceDN w:val="0"/>
              <w:adjustRightInd w:val="0"/>
              <w:spacing w:after="0" w:line="240" w:lineRule="auto"/>
              <w:jc w:val="center"/>
              <w:rPr>
                <w:rFonts w:ascii="Calibri" w:hAnsi="Calibri" w:cs="Calibri"/>
                <w:color w:val="000000"/>
              </w:rPr>
            </w:pPr>
          </w:p>
        </w:tc>
      </w:tr>
    </w:tbl>
    <w:p w:rsidR="00F97E46" w:rsidRDefault="00F97E46" w:rsidP="002649E5">
      <w:pPr>
        <w:ind w:left="-142"/>
        <w:jc w:val="center"/>
      </w:pPr>
    </w:p>
    <w:sectPr w:rsidR="00F97E46" w:rsidSect="0019133C">
      <w:headerReference w:type="default" r:id="rId7"/>
      <w:pgSz w:w="16838" w:h="11906" w:orient="landscape"/>
      <w:pgMar w:top="993"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EC2" w:rsidRDefault="000C3EC2" w:rsidP="00B51ED4">
      <w:pPr>
        <w:spacing w:after="0" w:line="240" w:lineRule="auto"/>
      </w:pPr>
      <w:r>
        <w:separator/>
      </w:r>
    </w:p>
  </w:endnote>
  <w:endnote w:type="continuationSeparator" w:id="0">
    <w:p w:rsidR="000C3EC2" w:rsidRDefault="000C3EC2" w:rsidP="00B5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EC2" w:rsidRDefault="000C3EC2" w:rsidP="00B51ED4">
      <w:pPr>
        <w:spacing w:after="0" w:line="240" w:lineRule="auto"/>
      </w:pPr>
      <w:r>
        <w:separator/>
      </w:r>
    </w:p>
  </w:footnote>
  <w:footnote w:type="continuationSeparator" w:id="0">
    <w:p w:rsidR="000C3EC2" w:rsidRDefault="000C3EC2" w:rsidP="00B51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112475"/>
      <w:docPartObj>
        <w:docPartGallery w:val="Page Numbers (Top of Page)"/>
        <w:docPartUnique/>
      </w:docPartObj>
    </w:sdtPr>
    <w:sdtEndPr/>
    <w:sdtContent>
      <w:p w:rsidR="00B51ED4" w:rsidRDefault="00B51ED4">
        <w:pPr>
          <w:pStyle w:val="a5"/>
          <w:jc w:val="center"/>
        </w:pPr>
        <w:r>
          <w:fldChar w:fldCharType="begin"/>
        </w:r>
        <w:r>
          <w:instrText>PAGE   \* MERGEFORMAT</w:instrText>
        </w:r>
        <w:r>
          <w:fldChar w:fldCharType="separate"/>
        </w:r>
        <w:r w:rsidR="00EA7B23">
          <w:rPr>
            <w:noProof/>
          </w:rPr>
          <w:t>3</w:t>
        </w:r>
        <w:r>
          <w:fldChar w:fldCharType="end"/>
        </w:r>
      </w:p>
    </w:sdtContent>
  </w:sdt>
  <w:p w:rsidR="00B51ED4" w:rsidRDefault="00B51ED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0A"/>
    <w:rsid w:val="00032A89"/>
    <w:rsid w:val="000C3EC2"/>
    <w:rsid w:val="00102C86"/>
    <w:rsid w:val="00106B84"/>
    <w:rsid w:val="001140BE"/>
    <w:rsid w:val="0019133C"/>
    <w:rsid w:val="001B2F71"/>
    <w:rsid w:val="002649E5"/>
    <w:rsid w:val="002832C0"/>
    <w:rsid w:val="002D6027"/>
    <w:rsid w:val="0056671F"/>
    <w:rsid w:val="00656BD7"/>
    <w:rsid w:val="00682089"/>
    <w:rsid w:val="006B5733"/>
    <w:rsid w:val="006D31B6"/>
    <w:rsid w:val="006D53DD"/>
    <w:rsid w:val="006D7D38"/>
    <w:rsid w:val="00703ADA"/>
    <w:rsid w:val="00712B0A"/>
    <w:rsid w:val="007B1080"/>
    <w:rsid w:val="00811C0A"/>
    <w:rsid w:val="0083040A"/>
    <w:rsid w:val="008D03ED"/>
    <w:rsid w:val="00920213"/>
    <w:rsid w:val="00A158D0"/>
    <w:rsid w:val="00B06BC8"/>
    <w:rsid w:val="00B51ED4"/>
    <w:rsid w:val="00B717B4"/>
    <w:rsid w:val="00B926CE"/>
    <w:rsid w:val="00BA3FB3"/>
    <w:rsid w:val="00BE0E14"/>
    <w:rsid w:val="00BF66D6"/>
    <w:rsid w:val="00CE6138"/>
    <w:rsid w:val="00D86270"/>
    <w:rsid w:val="00D87A62"/>
    <w:rsid w:val="00EA7B23"/>
    <w:rsid w:val="00F538AB"/>
    <w:rsid w:val="00F97E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4E1F7-1214-43E5-9CA8-94DD77B3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40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40A"/>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83040A"/>
    <w:rPr>
      <w:rFonts w:ascii="Segoe UI" w:hAnsi="Segoe UI" w:cs="Segoe UI"/>
      <w:sz w:val="18"/>
      <w:szCs w:val="18"/>
    </w:rPr>
  </w:style>
  <w:style w:type="paragraph" w:styleId="a5">
    <w:name w:val="header"/>
    <w:basedOn w:val="a"/>
    <w:link w:val="a6"/>
    <w:uiPriority w:val="99"/>
    <w:unhideWhenUsed/>
    <w:rsid w:val="00B51ED4"/>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51ED4"/>
  </w:style>
  <w:style w:type="paragraph" w:styleId="a7">
    <w:name w:val="footer"/>
    <w:basedOn w:val="a"/>
    <w:link w:val="a8"/>
    <w:uiPriority w:val="99"/>
    <w:unhideWhenUsed/>
    <w:rsid w:val="00B51ED4"/>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5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3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BEE1B-9F8D-4046-BD36-4A37D9DB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218</Words>
  <Characters>1677</Characters>
  <Application>Microsoft Office Word</Application>
  <DocSecurity>0</DocSecurity>
  <Lines>138</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2025-09-08T10:54:00Z</cp:lastPrinted>
  <dcterms:created xsi:type="dcterms:W3CDTF">2025-09-02T12:18:00Z</dcterms:created>
  <dcterms:modified xsi:type="dcterms:W3CDTF">2025-09-08T11:16:00Z</dcterms:modified>
</cp:coreProperties>
</file>