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ED131C" w:rsidRDefault="006E0648" w:rsidP="006E0648">
      <w:pPr>
        <w:contextualSpacing/>
        <w:jc w:val="center"/>
        <w:rPr>
          <w:b/>
        </w:rPr>
      </w:pPr>
      <w:r w:rsidRPr="00ED131C">
        <w:rPr>
          <w:b/>
        </w:rPr>
        <w:t>ОБҐРУНТУВАННЯ ТЕХНІЧНИХ ТА ЯКІСНИХ ХАРАКТЕРИСТИК ПРЕДМЕТА</w:t>
      </w:r>
      <w:r w:rsidRPr="00ED131C">
        <w:rPr>
          <w:b/>
          <w:lang w:val="ru-RU"/>
        </w:rPr>
        <w:t xml:space="preserve"> </w:t>
      </w:r>
      <w:r w:rsidRPr="00ED131C">
        <w:rPr>
          <w:b/>
        </w:rPr>
        <w:t>ЗАКУПІВЛІ, РОЗМІРУ БЮДЖЕТНОГО ПРИЗНАЧЕННЯ, ОЧІКУВАНОЇ</w:t>
      </w:r>
      <w:r w:rsidRPr="00ED131C">
        <w:rPr>
          <w:b/>
          <w:lang w:val="ru-RU"/>
        </w:rPr>
        <w:t xml:space="preserve"> </w:t>
      </w:r>
      <w:r w:rsidRPr="00ED131C">
        <w:rPr>
          <w:b/>
        </w:rPr>
        <w:t>ВАРТОСТІ ПРЕДМЕТА ЗАКУПІВЛІ</w:t>
      </w:r>
    </w:p>
    <w:p w14:paraId="483AE19F" w14:textId="77777777" w:rsidR="007919B9" w:rsidRPr="00ED131C" w:rsidRDefault="006E0648" w:rsidP="006E0648">
      <w:pPr>
        <w:contextualSpacing/>
        <w:jc w:val="center"/>
        <w:rPr>
          <w:b/>
        </w:rPr>
      </w:pPr>
      <w:r w:rsidRPr="00ED131C">
        <w:rPr>
          <w:b/>
        </w:rPr>
        <w:t xml:space="preserve">(відповідно до пункту </w:t>
      </w:r>
      <w:r w:rsidR="00673C61" w:rsidRPr="00ED131C">
        <w:rPr>
          <w:b/>
        </w:rPr>
        <w:t>4</w:t>
      </w:r>
      <w:r w:rsidR="00673C61" w:rsidRPr="00ED131C">
        <w:rPr>
          <w:b/>
          <w:vertAlign w:val="superscript"/>
        </w:rPr>
        <w:t>1</w:t>
      </w:r>
      <w:r w:rsidRPr="00ED131C">
        <w:rPr>
          <w:b/>
        </w:rPr>
        <w:t xml:space="preserve"> постанови КМУ від 11.10.2016 № 710 </w:t>
      </w:r>
    </w:p>
    <w:p w14:paraId="15EE5A58" w14:textId="77777777" w:rsidR="006E0648" w:rsidRPr="00ED131C" w:rsidRDefault="006E0648" w:rsidP="006E0648">
      <w:pPr>
        <w:contextualSpacing/>
        <w:jc w:val="center"/>
        <w:rPr>
          <w:b/>
        </w:rPr>
      </w:pPr>
      <w:r w:rsidRPr="00ED131C">
        <w:rPr>
          <w:b/>
        </w:rPr>
        <w:t>«Про ефективне</w:t>
      </w:r>
      <w:r w:rsidR="007919B9" w:rsidRPr="00ED131C">
        <w:rPr>
          <w:b/>
        </w:rPr>
        <w:t xml:space="preserve"> </w:t>
      </w:r>
      <w:r w:rsidRPr="00ED131C">
        <w:rPr>
          <w:b/>
        </w:rPr>
        <w:t>використання державних коштів» (зі змінами))</w:t>
      </w:r>
    </w:p>
    <w:p w14:paraId="3942DFD4" w14:textId="77777777" w:rsidR="00C9359B" w:rsidRPr="00ED131C" w:rsidRDefault="00C9359B" w:rsidP="007919B9">
      <w:pPr>
        <w:ind w:firstLine="567"/>
        <w:contextualSpacing/>
        <w:jc w:val="both"/>
        <w:rPr>
          <w:b/>
        </w:rPr>
      </w:pPr>
    </w:p>
    <w:p w14:paraId="1074647C" w14:textId="77777777" w:rsidR="002E22B7" w:rsidRPr="00ED131C" w:rsidRDefault="006E0648" w:rsidP="007919B9">
      <w:pPr>
        <w:ind w:firstLine="567"/>
        <w:contextualSpacing/>
        <w:jc w:val="both"/>
        <w:rPr>
          <w:b/>
        </w:rPr>
      </w:pPr>
      <w:r w:rsidRPr="00ED131C">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ED131C" w:rsidRDefault="002E22B7" w:rsidP="007919B9">
      <w:pPr>
        <w:ind w:firstLine="567"/>
        <w:contextualSpacing/>
        <w:jc w:val="both"/>
        <w:rPr>
          <w:b/>
        </w:rPr>
      </w:pPr>
    </w:p>
    <w:p w14:paraId="23F02F84" w14:textId="530E651D" w:rsidR="006E0648" w:rsidRPr="00ED131C" w:rsidRDefault="006E0648" w:rsidP="007919B9">
      <w:pPr>
        <w:ind w:firstLine="567"/>
        <w:contextualSpacing/>
        <w:jc w:val="both"/>
      </w:pPr>
      <w:r w:rsidRPr="00ED131C">
        <w:rPr>
          <w:b/>
        </w:rPr>
        <w:t xml:space="preserve"> </w:t>
      </w:r>
      <w:r w:rsidR="00290903" w:rsidRPr="00ED131C">
        <w:t xml:space="preserve">Вінницька </w:t>
      </w:r>
      <w:r w:rsidR="00452DA4" w:rsidRPr="00ED131C">
        <w:t xml:space="preserve">митниця; вул. </w:t>
      </w:r>
      <w:r w:rsidR="00290903" w:rsidRPr="00ED131C">
        <w:t>Лебединського, 17</w:t>
      </w:r>
      <w:r w:rsidR="00452DA4" w:rsidRPr="00ED131C">
        <w:t>,</w:t>
      </w:r>
      <w:r w:rsidR="00290903" w:rsidRPr="00ED131C">
        <w:t xml:space="preserve"> </w:t>
      </w:r>
      <w:r w:rsidR="00452DA4" w:rsidRPr="00ED131C">
        <w:t xml:space="preserve">м. </w:t>
      </w:r>
      <w:r w:rsidR="00290903" w:rsidRPr="00ED131C">
        <w:t>Вінниця, Вінницька</w:t>
      </w:r>
      <w:r w:rsidR="00452DA4" w:rsidRPr="00ED131C">
        <w:t xml:space="preserve"> область, </w:t>
      </w:r>
      <w:r w:rsidR="00290903" w:rsidRPr="00ED131C">
        <w:t>21034</w:t>
      </w:r>
      <w:r w:rsidRPr="00ED131C">
        <w:t xml:space="preserve">; код ЄДРПОУ </w:t>
      </w:r>
      <w:r w:rsidR="006438F8" w:rsidRPr="00ED131C">
        <w:t>ВП:</w:t>
      </w:r>
      <w:r w:rsidRPr="00ED131C">
        <w:t xml:space="preserve"> 43</w:t>
      </w:r>
      <w:r w:rsidR="00BE601F" w:rsidRPr="00ED131C">
        <w:t>9</w:t>
      </w:r>
      <w:r w:rsidRPr="00ED131C">
        <w:t>9</w:t>
      </w:r>
      <w:r w:rsidR="00BE601F" w:rsidRPr="00ED131C">
        <w:t>75</w:t>
      </w:r>
      <w:r w:rsidR="00290903" w:rsidRPr="00ED131C">
        <w:t>44</w:t>
      </w:r>
      <w:r w:rsidRPr="00ED131C">
        <w:t>; категорія замовника – орган державної  влади.</w:t>
      </w:r>
    </w:p>
    <w:p w14:paraId="505BA49B" w14:textId="77777777" w:rsidR="006E0648" w:rsidRPr="00ED131C" w:rsidRDefault="006E0648" w:rsidP="007919B9">
      <w:pPr>
        <w:ind w:firstLine="567"/>
        <w:contextualSpacing/>
        <w:jc w:val="both"/>
      </w:pPr>
    </w:p>
    <w:p w14:paraId="12896E25" w14:textId="77777777" w:rsidR="002E22B7" w:rsidRPr="00ED131C" w:rsidRDefault="006E0648" w:rsidP="00006754">
      <w:pPr>
        <w:ind w:firstLine="567"/>
        <w:contextualSpacing/>
        <w:jc w:val="both"/>
        <w:rPr>
          <w:b/>
        </w:rPr>
      </w:pPr>
      <w:r w:rsidRPr="00ED131C">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ED131C" w:rsidRDefault="002E22B7" w:rsidP="00006754">
      <w:pPr>
        <w:ind w:firstLine="567"/>
        <w:contextualSpacing/>
        <w:jc w:val="both"/>
      </w:pPr>
    </w:p>
    <w:p w14:paraId="66C6BD5A" w14:textId="525B335C" w:rsidR="00006754" w:rsidRPr="00ED131C" w:rsidRDefault="00ED131C" w:rsidP="00ED131C">
      <w:pPr>
        <w:pStyle w:val="1"/>
        <w:shd w:val="clear" w:color="auto" w:fill="FFFFFF"/>
        <w:spacing w:before="0" w:after="0"/>
        <w:ind w:firstLine="567"/>
        <w:rPr>
          <w:rFonts w:ascii="Times New Roman" w:eastAsia="Times New Roman" w:hAnsi="Times New Roman" w:cs="Times New Roman"/>
          <w:b w:val="0"/>
          <w:bCs w:val="0"/>
          <w:kern w:val="0"/>
          <w:sz w:val="24"/>
          <w:szCs w:val="24"/>
          <w:lang w:eastAsia="ru-RU"/>
        </w:rPr>
      </w:pPr>
      <w:bookmarkStart w:id="0" w:name="_GoBack"/>
      <w:r w:rsidRPr="00ED131C">
        <w:rPr>
          <w:rFonts w:ascii="Times New Roman" w:eastAsia="Times New Roman" w:hAnsi="Times New Roman" w:cs="Times New Roman"/>
          <w:b w:val="0"/>
          <w:bCs w:val="0"/>
          <w:kern w:val="0"/>
          <w:sz w:val="24"/>
          <w:szCs w:val="24"/>
          <w:lang w:eastAsia="ru-RU"/>
        </w:rPr>
        <w:t>Послуги з технічного обслуговування транспортних засобів</w:t>
      </w:r>
      <w:bookmarkEnd w:id="0"/>
      <w:r w:rsidRPr="00ED131C">
        <w:rPr>
          <w:rFonts w:ascii="Times New Roman" w:eastAsia="Times New Roman" w:hAnsi="Times New Roman" w:cs="Times New Roman"/>
          <w:b w:val="0"/>
          <w:bCs w:val="0"/>
          <w:kern w:val="0"/>
          <w:sz w:val="24"/>
          <w:szCs w:val="24"/>
          <w:lang w:eastAsia="ru-RU"/>
        </w:rPr>
        <w:t xml:space="preserve"> </w:t>
      </w:r>
      <w:r w:rsidR="00D067E2" w:rsidRPr="00ED131C">
        <w:rPr>
          <w:rFonts w:ascii="Times New Roman" w:eastAsia="Times New Roman" w:hAnsi="Times New Roman" w:cs="Times New Roman"/>
          <w:b w:val="0"/>
          <w:bCs w:val="0"/>
          <w:kern w:val="0"/>
          <w:sz w:val="24"/>
          <w:szCs w:val="24"/>
          <w:lang w:eastAsia="ru-RU"/>
        </w:rPr>
        <w:t xml:space="preserve">за кодом ДК 021:2015: </w:t>
      </w:r>
      <w:r w:rsidRPr="00ED131C">
        <w:rPr>
          <w:rFonts w:ascii="Times New Roman" w:eastAsia="Times New Roman" w:hAnsi="Times New Roman" w:cs="Times New Roman"/>
          <w:b w:val="0"/>
          <w:bCs w:val="0"/>
          <w:kern w:val="0"/>
          <w:sz w:val="24"/>
          <w:szCs w:val="24"/>
          <w:lang w:eastAsia="ru-RU"/>
        </w:rPr>
        <w:t xml:space="preserve">50110000-9 Послуги з ремонту і технічного обслуговування </w:t>
      </w:r>
      <w:proofErr w:type="spellStart"/>
      <w:r w:rsidRPr="00ED131C">
        <w:rPr>
          <w:rFonts w:ascii="Times New Roman" w:eastAsia="Times New Roman" w:hAnsi="Times New Roman" w:cs="Times New Roman"/>
          <w:b w:val="0"/>
          <w:bCs w:val="0"/>
          <w:kern w:val="0"/>
          <w:sz w:val="24"/>
          <w:szCs w:val="24"/>
          <w:lang w:eastAsia="ru-RU"/>
        </w:rPr>
        <w:t>мототранспортних</w:t>
      </w:r>
      <w:proofErr w:type="spellEnd"/>
      <w:r w:rsidRPr="00ED131C">
        <w:rPr>
          <w:rFonts w:ascii="Times New Roman" w:eastAsia="Times New Roman" w:hAnsi="Times New Roman" w:cs="Times New Roman"/>
          <w:b w:val="0"/>
          <w:bCs w:val="0"/>
          <w:kern w:val="0"/>
          <w:sz w:val="24"/>
          <w:szCs w:val="24"/>
          <w:lang w:eastAsia="ru-RU"/>
        </w:rPr>
        <w:t xml:space="preserve"> засобів і супутнього обладнання</w:t>
      </w:r>
      <w:r w:rsidR="00C908AE" w:rsidRPr="00ED131C">
        <w:rPr>
          <w:rFonts w:ascii="Times New Roman" w:eastAsia="Times New Roman" w:hAnsi="Times New Roman" w:cs="Times New Roman"/>
          <w:b w:val="0"/>
          <w:bCs w:val="0"/>
          <w:kern w:val="0"/>
          <w:sz w:val="24"/>
          <w:szCs w:val="24"/>
          <w:lang w:eastAsia="ru-RU"/>
        </w:rPr>
        <w:t>.</w:t>
      </w:r>
    </w:p>
    <w:p w14:paraId="715B06E0" w14:textId="77777777" w:rsidR="00006754" w:rsidRPr="00ED131C" w:rsidRDefault="00006754" w:rsidP="00006754">
      <w:pPr>
        <w:tabs>
          <w:tab w:val="left" w:pos="360"/>
          <w:tab w:val="left" w:pos="720"/>
        </w:tabs>
        <w:contextualSpacing/>
        <w:jc w:val="both"/>
        <w:rPr>
          <w:rFonts w:eastAsia="Calibri"/>
        </w:rPr>
      </w:pPr>
    </w:p>
    <w:p w14:paraId="4C23AFC4" w14:textId="30869E23" w:rsidR="00B661EC" w:rsidRPr="00ED131C" w:rsidRDefault="007C2BD8" w:rsidP="00C908AE">
      <w:pPr>
        <w:tabs>
          <w:tab w:val="left" w:pos="360"/>
          <w:tab w:val="left" w:pos="567"/>
        </w:tabs>
        <w:contextualSpacing/>
        <w:jc w:val="both"/>
        <w:rPr>
          <w:b/>
        </w:rPr>
      </w:pPr>
      <w:r w:rsidRPr="00ED131C">
        <w:rPr>
          <w:rFonts w:eastAsia="Calibri"/>
        </w:rPr>
        <w:t xml:space="preserve"> </w:t>
      </w:r>
      <w:r w:rsidR="00006754" w:rsidRPr="00ED131C">
        <w:rPr>
          <w:rFonts w:eastAsia="Calibri"/>
        </w:rPr>
        <w:tab/>
      </w:r>
      <w:r w:rsidR="00006754" w:rsidRPr="00ED131C">
        <w:rPr>
          <w:rFonts w:eastAsia="Calibri"/>
        </w:rPr>
        <w:tab/>
      </w:r>
      <w:r w:rsidR="006E0648" w:rsidRPr="00ED131C">
        <w:rPr>
          <w:b/>
        </w:rPr>
        <w:t>3. Ідентифікатор закупів</w:t>
      </w:r>
      <w:r w:rsidRPr="00ED131C">
        <w:rPr>
          <w:b/>
        </w:rPr>
        <w:t>л</w:t>
      </w:r>
      <w:r w:rsidR="00AF41A4" w:rsidRPr="00ED131C">
        <w:rPr>
          <w:b/>
        </w:rPr>
        <w:t>і</w:t>
      </w:r>
      <w:r w:rsidR="006E0648" w:rsidRPr="00ED131C">
        <w:rPr>
          <w:b/>
        </w:rPr>
        <w:t xml:space="preserve">: — </w:t>
      </w:r>
      <w:r w:rsidR="00ED131C" w:rsidRPr="00ED131C">
        <w:rPr>
          <w:b/>
          <w:lang w:val="en-US"/>
        </w:rPr>
        <w:t>UA-2025-02-17-010807-a</w:t>
      </w:r>
    </w:p>
    <w:p w14:paraId="101ADDBA" w14:textId="77777777" w:rsidR="00C908AE" w:rsidRPr="00ED131C" w:rsidRDefault="00C908AE" w:rsidP="00C908AE">
      <w:pPr>
        <w:tabs>
          <w:tab w:val="left" w:pos="360"/>
          <w:tab w:val="left" w:pos="567"/>
        </w:tabs>
        <w:contextualSpacing/>
        <w:jc w:val="both"/>
        <w:rPr>
          <w:b/>
        </w:rPr>
      </w:pPr>
    </w:p>
    <w:p w14:paraId="71B8F525" w14:textId="77777777" w:rsidR="00006754" w:rsidRPr="00ED131C" w:rsidRDefault="00A0247F" w:rsidP="007919B9">
      <w:pPr>
        <w:ind w:firstLine="567"/>
        <w:contextualSpacing/>
        <w:jc w:val="both"/>
      </w:pPr>
      <w:r w:rsidRPr="00ED131C">
        <w:rPr>
          <w:b/>
        </w:rPr>
        <w:t>4. Обґрунтування технічних та якісних характеристик предмета закупівлі:</w:t>
      </w:r>
      <w:r w:rsidRPr="00ED131C">
        <w:t xml:space="preserve"> технічні та якісні характеристики предмета закупівлі визначені відповідно до потреб замовника</w:t>
      </w:r>
      <w:r w:rsidR="00006754" w:rsidRPr="00ED131C">
        <w:t>.</w:t>
      </w:r>
    </w:p>
    <w:p w14:paraId="117CCF63" w14:textId="77777777" w:rsidR="00CE690A" w:rsidRPr="00ED131C" w:rsidRDefault="00CE690A" w:rsidP="003C0531">
      <w:pPr>
        <w:tabs>
          <w:tab w:val="left" w:pos="7938"/>
          <w:tab w:val="left" w:pos="8505"/>
        </w:tabs>
        <w:jc w:val="center"/>
        <w:rPr>
          <w:b/>
        </w:rPr>
      </w:pPr>
    </w:p>
    <w:p w14:paraId="77DDFA8C" w14:textId="77777777" w:rsidR="00290903" w:rsidRPr="00ED131C" w:rsidRDefault="00290903" w:rsidP="00290903">
      <w:pPr>
        <w:jc w:val="center"/>
        <w:rPr>
          <w:b/>
          <w:bCs/>
          <w:lang w:eastAsia="uk-UA"/>
        </w:rPr>
      </w:pPr>
      <w:r w:rsidRPr="00ED131C">
        <w:rPr>
          <w:b/>
          <w:bCs/>
          <w:lang w:eastAsia="uk-UA"/>
        </w:rPr>
        <w:t>ТЕХНІЧНА СПЕЦИФІКАЦІЯ</w:t>
      </w:r>
    </w:p>
    <w:p w14:paraId="2DB28FB7" w14:textId="77777777" w:rsidR="00951C64" w:rsidRPr="00ED131C" w:rsidRDefault="00951C64" w:rsidP="00951C64">
      <w:pPr>
        <w:tabs>
          <w:tab w:val="left" w:pos="8025"/>
        </w:tabs>
        <w:jc w:val="both"/>
        <w:rPr>
          <w:b/>
          <w:bCs/>
        </w:rPr>
      </w:pPr>
    </w:p>
    <w:p w14:paraId="7D49CA6F" w14:textId="77777777" w:rsidR="00ED131C" w:rsidRPr="00ED131C" w:rsidRDefault="00ED131C" w:rsidP="00ED131C">
      <w:pPr>
        <w:spacing w:line="100" w:lineRule="atLeast"/>
        <w:jc w:val="center"/>
        <w:rPr>
          <w:b/>
          <w:bCs/>
          <w:i/>
          <w:kern w:val="1"/>
          <w:u w:val="single"/>
          <w:shd w:val="clear" w:color="auto" w:fill="FFFFFA"/>
          <w:lang w:eastAsia="hi-IN" w:bidi="hi-IN"/>
        </w:rPr>
      </w:pPr>
      <w:r w:rsidRPr="00ED131C">
        <w:rPr>
          <w:b/>
          <w:bCs/>
          <w:i/>
          <w:kern w:val="1"/>
          <w:u w:val="single"/>
          <w:shd w:val="clear" w:color="auto" w:fill="FFFFFA"/>
          <w:lang w:eastAsia="hi-IN" w:bidi="hi-IN"/>
        </w:rPr>
        <w:t>Технічна специфікація</w:t>
      </w:r>
    </w:p>
    <w:p w14:paraId="12E80760" w14:textId="77777777" w:rsidR="00ED131C" w:rsidRPr="00ED131C" w:rsidRDefault="00ED131C" w:rsidP="00ED131C">
      <w:pPr>
        <w:spacing w:line="100" w:lineRule="atLeast"/>
        <w:jc w:val="center"/>
        <w:rPr>
          <w:i/>
          <w:kern w:val="1"/>
          <w:shd w:val="clear" w:color="auto" w:fill="FFFFFA"/>
          <w:lang w:eastAsia="hi-IN" w:bidi="hi-IN"/>
        </w:rPr>
      </w:pPr>
    </w:p>
    <w:p w14:paraId="6A6FBBE0" w14:textId="77777777" w:rsidR="00ED131C" w:rsidRPr="00ED131C" w:rsidRDefault="00ED131C" w:rsidP="00ED131C">
      <w:pPr>
        <w:tabs>
          <w:tab w:val="left" w:pos="1134"/>
        </w:tabs>
        <w:ind w:left="1069" w:hanging="360"/>
        <w:rPr>
          <w:b/>
          <w:color w:val="000000"/>
        </w:rPr>
      </w:pPr>
      <w:r w:rsidRPr="00ED131C">
        <w:rPr>
          <w:b/>
          <w:color w:val="000000"/>
        </w:rPr>
        <w:t>1. Вимоги до наявності та стану приміщень СТО:</w:t>
      </w:r>
    </w:p>
    <w:p w14:paraId="5B875D96" w14:textId="77777777" w:rsidR="00ED131C" w:rsidRPr="00ED131C" w:rsidRDefault="00ED131C" w:rsidP="00ED131C">
      <w:pPr>
        <w:pStyle w:val="af"/>
        <w:numPr>
          <w:ilvl w:val="0"/>
          <w:numId w:val="36"/>
        </w:numPr>
        <w:tabs>
          <w:tab w:val="left" w:pos="993"/>
          <w:tab w:val="left" w:pos="1134"/>
        </w:tabs>
        <w:ind w:left="0" w:firstLine="709"/>
        <w:contextualSpacing/>
        <w:jc w:val="both"/>
        <w:rPr>
          <w:rFonts w:ascii="Times New Roman" w:hAnsi="Times New Roman" w:cs="Times New Roman"/>
        </w:rPr>
      </w:pPr>
      <w:r w:rsidRPr="00ED131C">
        <w:rPr>
          <w:rFonts w:ascii="Times New Roman" w:hAnsi="Times New Roman" w:cs="Times New Roman"/>
        </w:rPr>
        <w:t>Мийка автомобілів при заїзді.</w:t>
      </w:r>
    </w:p>
    <w:p w14:paraId="731E1BD4" w14:textId="77777777" w:rsidR="00ED131C" w:rsidRPr="00ED131C" w:rsidRDefault="00ED131C" w:rsidP="00ED131C">
      <w:pPr>
        <w:pStyle w:val="af"/>
        <w:numPr>
          <w:ilvl w:val="1"/>
          <w:numId w:val="35"/>
        </w:numPr>
        <w:tabs>
          <w:tab w:val="left" w:pos="993"/>
          <w:tab w:val="left" w:pos="1134"/>
        </w:tabs>
        <w:ind w:left="0" w:firstLine="709"/>
        <w:contextualSpacing/>
        <w:jc w:val="both"/>
        <w:rPr>
          <w:rFonts w:ascii="Times New Roman" w:hAnsi="Times New Roman" w:cs="Times New Roman"/>
        </w:rPr>
      </w:pPr>
      <w:r w:rsidRPr="00ED131C">
        <w:rPr>
          <w:rFonts w:ascii="Times New Roman" w:hAnsi="Times New Roman" w:cs="Times New Roman"/>
        </w:rPr>
        <w:t>Цех для проведення ремонту, обладнаний електричними або гідравлічними підйомниками, гідравлічним пресом.</w:t>
      </w:r>
    </w:p>
    <w:p w14:paraId="651E9A23" w14:textId="77777777" w:rsidR="00ED131C" w:rsidRPr="00ED131C" w:rsidRDefault="00ED131C" w:rsidP="00ED131C">
      <w:pPr>
        <w:pStyle w:val="af"/>
        <w:numPr>
          <w:ilvl w:val="1"/>
          <w:numId w:val="35"/>
        </w:numPr>
        <w:tabs>
          <w:tab w:val="left" w:pos="993"/>
          <w:tab w:val="left" w:pos="1134"/>
        </w:tabs>
        <w:ind w:left="0" w:firstLine="709"/>
        <w:contextualSpacing/>
        <w:jc w:val="both"/>
        <w:rPr>
          <w:rFonts w:ascii="Times New Roman" w:hAnsi="Times New Roman" w:cs="Times New Roman"/>
        </w:rPr>
      </w:pPr>
      <w:r w:rsidRPr="00ED131C">
        <w:rPr>
          <w:rFonts w:ascii="Times New Roman" w:hAnsi="Times New Roman" w:cs="Times New Roman"/>
        </w:rPr>
        <w:t>Цех для ремонту агрегатів з комплектом обладнання.</w:t>
      </w:r>
    </w:p>
    <w:p w14:paraId="620C0FF2" w14:textId="77777777" w:rsidR="00ED131C" w:rsidRPr="00ED131C" w:rsidRDefault="00ED131C" w:rsidP="00ED131C">
      <w:pPr>
        <w:pStyle w:val="af"/>
        <w:numPr>
          <w:ilvl w:val="1"/>
          <w:numId w:val="35"/>
        </w:numPr>
        <w:tabs>
          <w:tab w:val="left" w:pos="993"/>
          <w:tab w:val="left" w:pos="1134"/>
        </w:tabs>
        <w:ind w:left="0" w:firstLine="709"/>
        <w:contextualSpacing/>
        <w:jc w:val="both"/>
        <w:rPr>
          <w:rFonts w:ascii="Times New Roman" w:hAnsi="Times New Roman" w:cs="Times New Roman"/>
        </w:rPr>
      </w:pPr>
      <w:r w:rsidRPr="00ED131C">
        <w:rPr>
          <w:rFonts w:ascii="Times New Roman" w:hAnsi="Times New Roman" w:cs="Times New Roman"/>
        </w:rPr>
        <w:t>Дільниця по ремонту електрообладнання.</w:t>
      </w:r>
    </w:p>
    <w:p w14:paraId="03CCB1F3" w14:textId="77777777" w:rsidR="00ED131C" w:rsidRPr="00ED131C" w:rsidRDefault="00ED131C" w:rsidP="00ED131C">
      <w:pPr>
        <w:pStyle w:val="af"/>
        <w:numPr>
          <w:ilvl w:val="1"/>
          <w:numId w:val="35"/>
        </w:numPr>
        <w:tabs>
          <w:tab w:val="left" w:pos="993"/>
          <w:tab w:val="left" w:pos="1134"/>
        </w:tabs>
        <w:ind w:left="0" w:firstLine="709"/>
        <w:contextualSpacing/>
        <w:jc w:val="both"/>
        <w:rPr>
          <w:rFonts w:ascii="Times New Roman" w:hAnsi="Times New Roman" w:cs="Times New Roman"/>
        </w:rPr>
      </w:pPr>
      <w:proofErr w:type="spellStart"/>
      <w:r w:rsidRPr="00ED131C">
        <w:rPr>
          <w:rFonts w:ascii="Times New Roman" w:hAnsi="Times New Roman" w:cs="Times New Roman"/>
          <w:color w:val="000000" w:themeColor="text1"/>
        </w:rPr>
        <w:t>Шиномонтажна</w:t>
      </w:r>
      <w:proofErr w:type="spellEnd"/>
      <w:r w:rsidRPr="00ED131C">
        <w:rPr>
          <w:rFonts w:ascii="Times New Roman" w:hAnsi="Times New Roman" w:cs="Times New Roman"/>
          <w:color w:val="000000" w:themeColor="text1"/>
        </w:rPr>
        <w:t xml:space="preserve"> дільниця. </w:t>
      </w:r>
      <w:r w:rsidRPr="00ED131C">
        <w:rPr>
          <w:rFonts w:ascii="Times New Roman" w:hAnsi="Times New Roman" w:cs="Times New Roman"/>
        </w:rPr>
        <w:t xml:space="preserve">( Можливість виконувати </w:t>
      </w:r>
      <w:proofErr w:type="spellStart"/>
      <w:r w:rsidRPr="00ED131C">
        <w:rPr>
          <w:rFonts w:ascii="Times New Roman" w:hAnsi="Times New Roman" w:cs="Times New Roman"/>
        </w:rPr>
        <w:t>шиномонтажні</w:t>
      </w:r>
      <w:proofErr w:type="spellEnd"/>
      <w:r w:rsidRPr="00ED131C">
        <w:rPr>
          <w:rFonts w:ascii="Times New Roman" w:hAnsi="Times New Roman" w:cs="Times New Roman"/>
        </w:rPr>
        <w:t xml:space="preserve"> роботи) </w:t>
      </w:r>
    </w:p>
    <w:p w14:paraId="5ED3747E" w14:textId="77777777" w:rsidR="00ED131C" w:rsidRPr="00ED131C" w:rsidRDefault="00ED131C" w:rsidP="00ED131C">
      <w:pPr>
        <w:pStyle w:val="af"/>
        <w:numPr>
          <w:ilvl w:val="1"/>
          <w:numId w:val="35"/>
        </w:numPr>
        <w:tabs>
          <w:tab w:val="left" w:pos="993"/>
          <w:tab w:val="left" w:pos="1134"/>
        </w:tabs>
        <w:ind w:left="0" w:firstLine="709"/>
        <w:contextualSpacing/>
        <w:jc w:val="both"/>
        <w:rPr>
          <w:rFonts w:ascii="Times New Roman" w:hAnsi="Times New Roman" w:cs="Times New Roman"/>
        </w:rPr>
      </w:pPr>
      <w:r w:rsidRPr="00ED131C">
        <w:rPr>
          <w:rFonts w:ascii="Times New Roman" w:hAnsi="Times New Roman" w:cs="Times New Roman"/>
        </w:rPr>
        <w:t>Наявність складських приміщень, в яких створено умови для зберігання запасних частин</w:t>
      </w:r>
    </w:p>
    <w:p w14:paraId="7128EEF8" w14:textId="77777777" w:rsidR="00ED131C" w:rsidRPr="00ED131C" w:rsidRDefault="00ED131C" w:rsidP="00ED131C">
      <w:pPr>
        <w:pStyle w:val="af"/>
        <w:numPr>
          <w:ilvl w:val="1"/>
          <w:numId w:val="35"/>
        </w:numPr>
        <w:tabs>
          <w:tab w:val="left" w:pos="993"/>
          <w:tab w:val="left" w:pos="1276"/>
        </w:tabs>
        <w:ind w:left="0" w:firstLine="709"/>
        <w:contextualSpacing/>
        <w:jc w:val="both"/>
        <w:rPr>
          <w:rFonts w:ascii="Times New Roman" w:hAnsi="Times New Roman" w:cs="Times New Roman"/>
        </w:rPr>
      </w:pPr>
      <w:r w:rsidRPr="00ED131C">
        <w:rPr>
          <w:rFonts w:ascii="Times New Roman" w:hAnsi="Times New Roman" w:cs="Times New Roman"/>
        </w:rPr>
        <w:t>Наявність приміщень для оформлення замовлень клієнтів.</w:t>
      </w:r>
    </w:p>
    <w:p w14:paraId="4A64A132" w14:textId="77777777" w:rsidR="00ED131C" w:rsidRPr="00ED131C" w:rsidRDefault="00ED131C" w:rsidP="00ED131C">
      <w:pPr>
        <w:pStyle w:val="af"/>
        <w:ind w:left="709"/>
        <w:jc w:val="both"/>
        <w:rPr>
          <w:rFonts w:ascii="Times New Roman" w:hAnsi="Times New Roman" w:cs="Times New Roman"/>
        </w:rPr>
      </w:pPr>
      <w:r w:rsidRPr="00ED131C">
        <w:rPr>
          <w:rFonts w:ascii="Times New Roman" w:hAnsi="Times New Roman" w:cs="Times New Roman"/>
        </w:rPr>
        <w:t xml:space="preserve">Наявність власного або орендованого складу автозапчастин, акумуляторних </w:t>
      </w:r>
      <w:proofErr w:type="spellStart"/>
      <w:r w:rsidRPr="00ED131C">
        <w:rPr>
          <w:rFonts w:ascii="Times New Roman" w:hAnsi="Times New Roman" w:cs="Times New Roman"/>
        </w:rPr>
        <w:t>батарей</w:t>
      </w:r>
      <w:proofErr w:type="spellEnd"/>
      <w:r w:rsidRPr="00ED131C">
        <w:rPr>
          <w:rFonts w:ascii="Times New Roman" w:hAnsi="Times New Roman" w:cs="Times New Roman"/>
        </w:rPr>
        <w:t xml:space="preserve">, витратних матеріалів, паливно-мастильних матеріалів за однією </w:t>
      </w:r>
      <w:proofErr w:type="spellStart"/>
      <w:r w:rsidRPr="00ED131C">
        <w:rPr>
          <w:rFonts w:ascii="Times New Roman" w:hAnsi="Times New Roman" w:cs="Times New Roman"/>
        </w:rPr>
        <w:t>адресою</w:t>
      </w:r>
      <w:proofErr w:type="spellEnd"/>
      <w:r w:rsidRPr="00ED131C">
        <w:rPr>
          <w:rFonts w:ascii="Times New Roman" w:hAnsi="Times New Roman" w:cs="Times New Roman"/>
        </w:rPr>
        <w:t xml:space="preserve"> місцезнаходження приміщень СТО, із запасом запчастин для проведення технічного обслуговування автомобілів Замовника.</w:t>
      </w:r>
    </w:p>
    <w:p w14:paraId="1188D3CF" w14:textId="77777777" w:rsidR="00ED131C" w:rsidRPr="00ED131C" w:rsidRDefault="00ED131C" w:rsidP="00ED131C">
      <w:pPr>
        <w:pStyle w:val="af"/>
        <w:numPr>
          <w:ilvl w:val="1"/>
          <w:numId w:val="35"/>
        </w:numPr>
        <w:tabs>
          <w:tab w:val="left" w:pos="993"/>
          <w:tab w:val="left" w:pos="1276"/>
        </w:tabs>
        <w:ind w:left="0" w:firstLine="709"/>
        <w:contextualSpacing/>
        <w:jc w:val="both"/>
        <w:rPr>
          <w:rFonts w:ascii="Times New Roman" w:hAnsi="Times New Roman" w:cs="Times New Roman"/>
        </w:rPr>
      </w:pPr>
      <w:r w:rsidRPr="00ED131C">
        <w:rPr>
          <w:rFonts w:ascii="Times New Roman" w:hAnsi="Times New Roman" w:cs="Times New Roman"/>
        </w:rPr>
        <w:t>Відповідну організаційну структуру (приймальний відділ, відділ запчастин, особу, відповідальну за якість виконаних робіт).</w:t>
      </w:r>
    </w:p>
    <w:p w14:paraId="49325B1B" w14:textId="77777777" w:rsidR="00ED131C" w:rsidRPr="00ED131C" w:rsidRDefault="00ED131C" w:rsidP="00ED131C">
      <w:pPr>
        <w:pStyle w:val="af"/>
        <w:numPr>
          <w:ilvl w:val="1"/>
          <w:numId w:val="35"/>
        </w:numPr>
        <w:tabs>
          <w:tab w:val="left" w:pos="993"/>
          <w:tab w:val="left" w:pos="1276"/>
        </w:tabs>
        <w:ind w:left="0" w:firstLine="709"/>
        <w:contextualSpacing/>
        <w:jc w:val="both"/>
        <w:rPr>
          <w:rFonts w:ascii="Times New Roman" w:hAnsi="Times New Roman" w:cs="Times New Roman"/>
        </w:rPr>
      </w:pPr>
      <w:r w:rsidRPr="00ED131C">
        <w:rPr>
          <w:rFonts w:ascii="Times New Roman" w:hAnsi="Times New Roman" w:cs="Times New Roman"/>
        </w:rPr>
        <w:t xml:space="preserve">Можливість зачинення та опечатування спеціального боксу, цілодобового знаходження представників замовника в середині боксу та використання боксу на строк до </w:t>
      </w:r>
      <w:r w:rsidRPr="00ED131C">
        <w:rPr>
          <w:rFonts w:ascii="Times New Roman" w:hAnsi="Times New Roman" w:cs="Times New Roman"/>
          <w:b/>
          <w:bCs/>
        </w:rPr>
        <w:t>семи діб</w:t>
      </w:r>
      <w:r w:rsidRPr="00ED131C">
        <w:rPr>
          <w:rFonts w:ascii="Times New Roman" w:hAnsi="Times New Roman" w:cs="Times New Roman"/>
        </w:rPr>
        <w:t xml:space="preserve"> без проведення ремонту в ньому сторонніх автомобілів.</w:t>
      </w:r>
    </w:p>
    <w:p w14:paraId="2BDDE969" w14:textId="77777777" w:rsidR="00ED131C" w:rsidRPr="00ED131C" w:rsidRDefault="00ED131C" w:rsidP="00ED131C">
      <w:pPr>
        <w:pStyle w:val="af"/>
        <w:numPr>
          <w:ilvl w:val="1"/>
          <w:numId w:val="35"/>
        </w:numPr>
        <w:tabs>
          <w:tab w:val="left" w:pos="993"/>
          <w:tab w:val="left" w:pos="1276"/>
        </w:tabs>
        <w:ind w:left="0" w:firstLine="709"/>
        <w:contextualSpacing/>
        <w:jc w:val="both"/>
        <w:rPr>
          <w:rFonts w:ascii="Times New Roman" w:hAnsi="Times New Roman" w:cs="Times New Roman"/>
        </w:rPr>
      </w:pPr>
      <w:r w:rsidRPr="00ED131C">
        <w:rPr>
          <w:rFonts w:ascii="Times New Roman" w:hAnsi="Times New Roman" w:cs="Times New Roman"/>
        </w:rPr>
        <w:t>Для обслуговування автомобілів висота воріт СТО має бути не менше 4 м</w:t>
      </w:r>
    </w:p>
    <w:p w14:paraId="7B50295F" w14:textId="77777777" w:rsidR="00ED131C" w:rsidRPr="00ED131C" w:rsidRDefault="00ED131C" w:rsidP="00ED131C">
      <w:pPr>
        <w:tabs>
          <w:tab w:val="left" w:pos="993"/>
          <w:tab w:val="left" w:pos="1276"/>
        </w:tabs>
        <w:jc w:val="both"/>
      </w:pPr>
    </w:p>
    <w:p w14:paraId="4D50259C" w14:textId="77777777" w:rsidR="00ED131C" w:rsidRPr="00ED131C" w:rsidRDefault="00ED131C" w:rsidP="00ED131C">
      <w:pPr>
        <w:pStyle w:val="af"/>
        <w:numPr>
          <w:ilvl w:val="0"/>
          <w:numId w:val="35"/>
        </w:numPr>
        <w:tabs>
          <w:tab w:val="left" w:pos="993"/>
        </w:tabs>
        <w:ind w:left="0" w:firstLine="709"/>
        <w:contextualSpacing/>
        <w:jc w:val="both"/>
        <w:rPr>
          <w:rFonts w:ascii="Times New Roman" w:hAnsi="Times New Roman" w:cs="Times New Roman"/>
          <w:b/>
        </w:rPr>
      </w:pPr>
      <w:r w:rsidRPr="00ED131C">
        <w:rPr>
          <w:rFonts w:ascii="Times New Roman" w:hAnsi="Times New Roman" w:cs="Times New Roman"/>
          <w:b/>
        </w:rPr>
        <w:t>Вимоги до якості та обсягу послуг, що надаються СТО:</w:t>
      </w:r>
    </w:p>
    <w:p w14:paraId="16BFB481" w14:textId="77777777" w:rsidR="00ED131C" w:rsidRPr="00ED131C" w:rsidRDefault="00ED131C" w:rsidP="00ED131C">
      <w:pPr>
        <w:pStyle w:val="af"/>
        <w:numPr>
          <w:ilvl w:val="1"/>
          <w:numId w:val="37"/>
        </w:numPr>
        <w:tabs>
          <w:tab w:val="left" w:pos="1134"/>
        </w:tabs>
        <w:ind w:left="0" w:firstLine="709"/>
        <w:contextualSpacing/>
        <w:jc w:val="both"/>
        <w:rPr>
          <w:rFonts w:ascii="Times New Roman" w:hAnsi="Times New Roman" w:cs="Times New Roman"/>
        </w:rPr>
      </w:pPr>
      <w:r w:rsidRPr="00ED131C">
        <w:rPr>
          <w:rFonts w:ascii="Times New Roman" w:hAnsi="Times New Roman" w:cs="Times New Roman"/>
        </w:rPr>
        <w:t>Якість послуг повинна відповідати  технічним вимогам, загальноприйнятим умовам надання такого роду послуг та чинному законодавству України.</w:t>
      </w:r>
    </w:p>
    <w:p w14:paraId="537C82BE" w14:textId="77777777" w:rsidR="00ED131C" w:rsidRPr="00ED131C" w:rsidRDefault="00ED131C" w:rsidP="00ED131C">
      <w:pPr>
        <w:pStyle w:val="af"/>
        <w:numPr>
          <w:ilvl w:val="1"/>
          <w:numId w:val="37"/>
        </w:numPr>
        <w:tabs>
          <w:tab w:val="left" w:pos="1134"/>
        </w:tabs>
        <w:ind w:left="0" w:firstLine="709"/>
        <w:contextualSpacing/>
        <w:jc w:val="both"/>
        <w:rPr>
          <w:rFonts w:ascii="Times New Roman" w:hAnsi="Times New Roman" w:cs="Times New Roman"/>
          <w:lang w:eastAsia="x-none"/>
        </w:rPr>
      </w:pPr>
      <w:r w:rsidRPr="00ED131C">
        <w:rPr>
          <w:rFonts w:ascii="Times New Roman" w:hAnsi="Times New Roman" w:cs="Times New Roman"/>
        </w:rPr>
        <w:t>СТО повинна представляти весь комплекс послуг з технічного обслуговування та ремонту автомобілів відповідно до вимог заводу-виробника.</w:t>
      </w:r>
    </w:p>
    <w:p w14:paraId="6AB0909B" w14:textId="77777777" w:rsidR="00ED131C" w:rsidRPr="00ED131C" w:rsidRDefault="00ED131C" w:rsidP="00ED131C">
      <w:pPr>
        <w:pStyle w:val="af"/>
        <w:numPr>
          <w:ilvl w:val="1"/>
          <w:numId w:val="37"/>
        </w:numPr>
        <w:tabs>
          <w:tab w:val="left" w:pos="1134"/>
        </w:tabs>
        <w:ind w:left="0" w:firstLine="709"/>
        <w:contextualSpacing/>
        <w:jc w:val="both"/>
        <w:rPr>
          <w:rFonts w:ascii="Times New Roman" w:hAnsi="Times New Roman" w:cs="Times New Roman"/>
        </w:rPr>
      </w:pPr>
      <w:r w:rsidRPr="00ED131C">
        <w:rPr>
          <w:rFonts w:ascii="Times New Roman" w:hAnsi="Times New Roman" w:cs="Times New Roman"/>
          <w:lang w:eastAsia="x-none"/>
        </w:rPr>
        <w:t>Конкретний перелік та вартість Послуг, перелік запасних частин та матеріалів, що надаються Замовнику, строк надання Послуг визначається у наряд-замовленні при кожному прийманні ТЗ на СТО.</w:t>
      </w:r>
    </w:p>
    <w:p w14:paraId="12A8857E" w14:textId="77777777" w:rsidR="00ED131C" w:rsidRPr="00ED131C" w:rsidRDefault="00ED131C" w:rsidP="00ED131C">
      <w:pPr>
        <w:pStyle w:val="af"/>
        <w:numPr>
          <w:ilvl w:val="1"/>
          <w:numId w:val="37"/>
        </w:numPr>
        <w:tabs>
          <w:tab w:val="left" w:pos="1134"/>
        </w:tabs>
        <w:ind w:left="0" w:firstLine="709"/>
        <w:contextualSpacing/>
        <w:jc w:val="both"/>
        <w:rPr>
          <w:rFonts w:ascii="Times New Roman" w:hAnsi="Times New Roman" w:cs="Times New Roman"/>
        </w:rPr>
      </w:pPr>
      <w:r w:rsidRPr="00ED131C">
        <w:rPr>
          <w:rFonts w:ascii="Times New Roman" w:hAnsi="Times New Roman" w:cs="Times New Roman"/>
        </w:rPr>
        <w:t>Вартість запасних частин та витратних матеріалів розраховується за цінами Виконавця, що діяли на день оформлення наряду-замовлення, але не повинна перевищувати їх середню ринкову вартість на момент ремонту.</w:t>
      </w:r>
    </w:p>
    <w:p w14:paraId="6615FDED" w14:textId="77777777" w:rsidR="00ED131C" w:rsidRPr="00ED131C" w:rsidRDefault="00ED131C" w:rsidP="00ED131C">
      <w:pPr>
        <w:pStyle w:val="af"/>
        <w:numPr>
          <w:ilvl w:val="1"/>
          <w:numId w:val="37"/>
        </w:numPr>
        <w:tabs>
          <w:tab w:val="left" w:pos="1134"/>
        </w:tabs>
        <w:ind w:left="0" w:firstLine="709"/>
        <w:contextualSpacing/>
        <w:jc w:val="both"/>
        <w:rPr>
          <w:rFonts w:ascii="Times New Roman" w:hAnsi="Times New Roman" w:cs="Times New Roman"/>
        </w:rPr>
      </w:pPr>
      <w:r w:rsidRPr="00ED131C">
        <w:rPr>
          <w:rFonts w:ascii="Times New Roman" w:hAnsi="Times New Roman" w:cs="Times New Roman"/>
        </w:rPr>
        <w:t>Вартість Послуг запасних частин та витратних матеріалів вказується у наряд-замовленнях та відповідних актах приймання-передачі наданих послуг (актах виконаних робіт).</w:t>
      </w:r>
    </w:p>
    <w:p w14:paraId="74BB4E0D" w14:textId="77777777" w:rsidR="00ED131C" w:rsidRPr="00ED131C" w:rsidRDefault="00ED131C" w:rsidP="00ED131C">
      <w:pPr>
        <w:jc w:val="both"/>
        <w:rPr>
          <w:color w:val="000000"/>
        </w:rPr>
      </w:pPr>
    </w:p>
    <w:p w14:paraId="50AE4A93" w14:textId="77777777" w:rsidR="00ED131C" w:rsidRPr="00ED131C" w:rsidRDefault="00ED131C" w:rsidP="00ED131C">
      <w:pPr>
        <w:ind w:firstLine="709"/>
        <w:jc w:val="both"/>
        <w:rPr>
          <w:b/>
          <w:bCs/>
          <w:color w:val="000000"/>
          <w:u w:val="single"/>
        </w:rPr>
      </w:pPr>
      <w:r w:rsidRPr="00ED131C">
        <w:rPr>
          <w:color w:val="000000"/>
        </w:rPr>
        <w:t xml:space="preserve">Загальна кількість послуг, </w:t>
      </w:r>
      <w:bookmarkStart w:id="1" w:name="_Hlk155620220"/>
      <w:r w:rsidRPr="00ED131C">
        <w:rPr>
          <w:color w:val="000000"/>
        </w:rPr>
        <w:t>визначаються Замовником згідно фактичної потреби</w:t>
      </w:r>
      <w:bookmarkEnd w:id="1"/>
      <w:r w:rsidRPr="00ED131C">
        <w:rPr>
          <w:color w:val="000000"/>
        </w:rPr>
        <w:t xml:space="preserve">, та </w:t>
      </w:r>
      <w:r w:rsidRPr="00ED131C">
        <w:rPr>
          <w:b/>
          <w:bCs/>
          <w:color w:val="000000"/>
          <w:u w:val="single"/>
        </w:rPr>
        <w:t>визначена в додатку 4.1. до тендерної документації.</w:t>
      </w:r>
    </w:p>
    <w:p w14:paraId="496FBB00" w14:textId="77777777" w:rsidR="00ED131C" w:rsidRPr="00ED131C" w:rsidRDefault="00ED131C" w:rsidP="00ED131C">
      <w:pPr>
        <w:ind w:firstLine="709"/>
        <w:jc w:val="both"/>
        <w:rPr>
          <w:color w:val="000000"/>
        </w:rPr>
      </w:pPr>
      <w:r w:rsidRPr="00ED131C">
        <w:t xml:space="preserve">Місце надання послуг, що є предметом закупівлі: </w:t>
      </w:r>
      <w:r w:rsidRPr="00ED131C">
        <w:rPr>
          <w:b/>
          <w:lang w:eastAsia="en-US" w:bidi="en-US"/>
        </w:rPr>
        <w:t xml:space="preserve">для скорочення експлуатаційних витрат та оптимізації робочого часу СТО повинна знаходитись в межах </w:t>
      </w:r>
      <w:r w:rsidRPr="00ED131C">
        <w:rPr>
          <w:rFonts w:eastAsia="Calibri"/>
          <w:b/>
          <w:lang w:eastAsia="uk-UA"/>
        </w:rPr>
        <w:t xml:space="preserve">Вінницької міської територіальної громади або </w:t>
      </w:r>
      <w:proofErr w:type="spellStart"/>
      <w:r w:rsidRPr="00ED131C">
        <w:rPr>
          <w:rFonts w:eastAsia="Calibri"/>
          <w:b/>
          <w:lang w:eastAsia="uk-UA"/>
        </w:rPr>
        <w:t>Якушинецької</w:t>
      </w:r>
      <w:proofErr w:type="spellEnd"/>
      <w:r w:rsidRPr="00ED131C">
        <w:rPr>
          <w:rFonts w:eastAsia="Calibri"/>
          <w:b/>
          <w:lang w:eastAsia="uk-UA"/>
        </w:rPr>
        <w:t xml:space="preserve"> сільської територіальної громади або Луки - </w:t>
      </w:r>
      <w:proofErr w:type="spellStart"/>
      <w:r w:rsidRPr="00ED131C">
        <w:rPr>
          <w:rFonts w:eastAsia="Calibri"/>
          <w:b/>
          <w:lang w:eastAsia="uk-UA"/>
        </w:rPr>
        <w:t>Мелешківської</w:t>
      </w:r>
      <w:proofErr w:type="spellEnd"/>
      <w:r w:rsidRPr="00ED131C">
        <w:rPr>
          <w:rFonts w:eastAsia="Calibri"/>
          <w:b/>
          <w:lang w:eastAsia="uk-UA"/>
        </w:rPr>
        <w:t xml:space="preserve"> сільської територіальної громади або </w:t>
      </w:r>
      <w:proofErr w:type="spellStart"/>
      <w:r w:rsidRPr="00ED131C">
        <w:rPr>
          <w:rFonts w:eastAsia="Calibri"/>
          <w:b/>
          <w:lang w:eastAsia="uk-UA"/>
        </w:rPr>
        <w:t>Стрижавської</w:t>
      </w:r>
      <w:proofErr w:type="spellEnd"/>
      <w:r w:rsidRPr="00ED131C">
        <w:rPr>
          <w:rFonts w:eastAsia="Calibri"/>
          <w:b/>
          <w:lang w:eastAsia="uk-UA"/>
        </w:rPr>
        <w:t xml:space="preserve"> селищної територіальної громади або Агрономічної сільської територіальної громади.</w:t>
      </w:r>
    </w:p>
    <w:p w14:paraId="5E65C16B" w14:textId="77777777" w:rsidR="00ED131C" w:rsidRPr="00ED131C" w:rsidRDefault="00ED131C" w:rsidP="00ED131C">
      <w:pPr>
        <w:tabs>
          <w:tab w:val="left" w:pos="993"/>
        </w:tabs>
        <w:ind w:firstLine="426"/>
        <w:contextualSpacing/>
        <w:jc w:val="both"/>
        <w:rPr>
          <w:b/>
          <w:bCs/>
          <w:iCs/>
        </w:rPr>
      </w:pPr>
    </w:p>
    <w:p w14:paraId="00BA1E96" w14:textId="77777777" w:rsidR="00ED131C" w:rsidRPr="00ED131C" w:rsidRDefault="00ED131C" w:rsidP="00ED131C">
      <w:pPr>
        <w:tabs>
          <w:tab w:val="left" w:pos="993"/>
        </w:tabs>
        <w:ind w:firstLine="426"/>
        <w:contextualSpacing/>
        <w:jc w:val="both"/>
        <w:rPr>
          <w:b/>
          <w:bCs/>
          <w:iCs/>
        </w:rPr>
      </w:pPr>
    </w:p>
    <w:p w14:paraId="7F340581" w14:textId="77777777" w:rsidR="00ED131C" w:rsidRPr="00ED131C" w:rsidRDefault="00ED131C" w:rsidP="00ED131C">
      <w:pPr>
        <w:pStyle w:val="af"/>
        <w:numPr>
          <w:ilvl w:val="0"/>
          <w:numId w:val="37"/>
        </w:numPr>
        <w:tabs>
          <w:tab w:val="left" w:pos="993"/>
        </w:tabs>
        <w:ind w:firstLine="349"/>
        <w:contextualSpacing/>
        <w:jc w:val="both"/>
        <w:rPr>
          <w:rFonts w:ascii="Times New Roman" w:hAnsi="Times New Roman" w:cs="Times New Roman"/>
        </w:rPr>
      </w:pPr>
      <w:r w:rsidRPr="00ED131C">
        <w:rPr>
          <w:rFonts w:ascii="Times New Roman" w:hAnsi="Times New Roman" w:cs="Times New Roman"/>
          <w:b/>
        </w:rPr>
        <w:t xml:space="preserve">СТО Учасника обов’язково повинна мати </w:t>
      </w:r>
      <w:proofErr w:type="spellStart"/>
      <w:r w:rsidRPr="00ED131C">
        <w:rPr>
          <w:rFonts w:ascii="Times New Roman" w:hAnsi="Times New Roman" w:cs="Times New Roman"/>
          <w:b/>
        </w:rPr>
        <w:t>нищевказаний</w:t>
      </w:r>
      <w:proofErr w:type="spellEnd"/>
      <w:r w:rsidRPr="00ED131C">
        <w:rPr>
          <w:rFonts w:ascii="Times New Roman" w:hAnsi="Times New Roman" w:cs="Times New Roman"/>
          <w:b/>
        </w:rPr>
        <w:t xml:space="preserve"> перелік обладнання:</w:t>
      </w:r>
    </w:p>
    <w:p w14:paraId="09C41BBB" w14:textId="77777777" w:rsidR="00ED131C" w:rsidRPr="00ED131C" w:rsidRDefault="00ED131C" w:rsidP="00ED131C">
      <w:pPr>
        <w:pStyle w:val="af"/>
        <w:numPr>
          <w:ilvl w:val="1"/>
          <w:numId w:val="37"/>
        </w:numPr>
        <w:tabs>
          <w:tab w:val="left" w:pos="1134"/>
        </w:tabs>
        <w:ind w:left="0" w:firstLine="709"/>
        <w:contextualSpacing/>
        <w:jc w:val="both"/>
        <w:rPr>
          <w:rFonts w:ascii="Times New Roman" w:hAnsi="Times New Roman" w:cs="Times New Roman"/>
        </w:rPr>
      </w:pPr>
      <w:r w:rsidRPr="00ED131C">
        <w:rPr>
          <w:rFonts w:ascii="Times New Roman" w:hAnsi="Times New Roman" w:cs="Times New Roman"/>
        </w:rPr>
        <w:t xml:space="preserve">Комп'ютерний стенд для аналізу </w:t>
      </w:r>
      <w:proofErr w:type="spellStart"/>
      <w:r w:rsidRPr="00ED131C">
        <w:rPr>
          <w:rFonts w:ascii="Times New Roman" w:hAnsi="Times New Roman" w:cs="Times New Roman"/>
        </w:rPr>
        <w:t>несправностей</w:t>
      </w:r>
      <w:proofErr w:type="spellEnd"/>
      <w:r w:rsidRPr="00ED131C">
        <w:rPr>
          <w:rFonts w:ascii="Times New Roman" w:hAnsi="Times New Roman" w:cs="Times New Roman"/>
        </w:rPr>
        <w:t xml:space="preserve"> двигуна.</w:t>
      </w:r>
    </w:p>
    <w:p w14:paraId="4368894F" w14:textId="77777777" w:rsidR="00ED131C" w:rsidRPr="00ED131C" w:rsidRDefault="00ED131C" w:rsidP="00ED131C">
      <w:pPr>
        <w:pStyle w:val="af"/>
        <w:numPr>
          <w:ilvl w:val="1"/>
          <w:numId w:val="37"/>
        </w:numPr>
        <w:tabs>
          <w:tab w:val="left" w:pos="1134"/>
        </w:tabs>
        <w:ind w:left="0" w:firstLine="709"/>
        <w:contextualSpacing/>
        <w:jc w:val="both"/>
        <w:rPr>
          <w:rFonts w:ascii="Times New Roman" w:hAnsi="Times New Roman" w:cs="Times New Roman"/>
        </w:rPr>
      </w:pPr>
      <w:r w:rsidRPr="00ED131C">
        <w:rPr>
          <w:rFonts w:ascii="Times New Roman" w:hAnsi="Times New Roman" w:cs="Times New Roman"/>
        </w:rPr>
        <w:t xml:space="preserve">Комп'ютерний діагностичний пристрій для діагностики </w:t>
      </w:r>
      <w:proofErr w:type="spellStart"/>
      <w:r w:rsidRPr="00ED131C">
        <w:rPr>
          <w:rFonts w:ascii="Times New Roman" w:hAnsi="Times New Roman" w:cs="Times New Roman"/>
        </w:rPr>
        <w:t>електрообладання</w:t>
      </w:r>
      <w:proofErr w:type="spellEnd"/>
      <w:r w:rsidRPr="00ED131C">
        <w:rPr>
          <w:rFonts w:ascii="Times New Roman" w:hAnsi="Times New Roman" w:cs="Times New Roman"/>
        </w:rPr>
        <w:t xml:space="preserve"> автомобілів</w:t>
      </w:r>
    </w:p>
    <w:p w14:paraId="1C687444" w14:textId="77777777" w:rsidR="00ED131C" w:rsidRPr="00ED131C" w:rsidRDefault="00ED131C" w:rsidP="00ED131C">
      <w:pPr>
        <w:pStyle w:val="af"/>
        <w:numPr>
          <w:ilvl w:val="1"/>
          <w:numId w:val="37"/>
        </w:numPr>
        <w:tabs>
          <w:tab w:val="left" w:pos="1134"/>
        </w:tabs>
        <w:ind w:left="0" w:firstLine="709"/>
        <w:contextualSpacing/>
        <w:jc w:val="both"/>
        <w:rPr>
          <w:rFonts w:ascii="Times New Roman" w:hAnsi="Times New Roman" w:cs="Times New Roman"/>
        </w:rPr>
      </w:pPr>
      <w:r w:rsidRPr="00ED131C">
        <w:rPr>
          <w:rFonts w:ascii="Times New Roman" w:hAnsi="Times New Roman" w:cs="Times New Roman"/>
        </w:rPr>
        <w:t>Комп’ютерний стенд для діагностики ходової частини автомобіля, вібростенд.</w:t>
      </w:r>
    </w:p>
    <w:p w14:paraId="6E412300" w14:textId="77777777" w:rsidR="00ED131C" w:rsidRPr="00ED131C" w:rsidRDefault="00ED131C" w:rsidP="00ED131C">
      <w:pPr>
        <w:pStyle w:val="af"/>
        <w:numPr>
          <w:ilvl w:val="1"/>
          <w:numId w:val="37"/>
        </w:numPr>
        <w:tabs>
          <w:tab w:val="left" w:pos="1134"/>
        </w:tabs>
        <w:ind w:left="0" w:firstLine="709"/>
        <w:contextualSpacing/>
        <w:jc w:val="both"/>
        <w:rPr>
          <w:rFonts w:ascii="Times New Roman" w:hAnsi="Times New Roman" w:cs="Times New Roman"/>
        </w:rPr>
      </w:pPr>
      <w:r w:rsidRPr="00ED131C">
        <w:rPr>
          <w:rFonts w:ascii="Times New Roman" w:hAnsi="Times New Roman" w:cs="Times New Roman"/>
        </w:rPr>
        <w:t>Комп’ютерний стенд (3</w:t>
      </w:r>
      <w:r w:rsidRPr="00ED131C">
        <w:rPr>
          <w:rFonts w:ascii="Times New Roman" w:hAnsi="Times New Roman" w:cs="Times New Roman"/>
          <w:lang w:val="en-US"/>
        </w:rPr>
        <w:t>D</w:t>
      </w:r>
      <w:r w:rsidRPr="00ED131C">
        <w:rPr>
          <w:rFonts w:ascii="Times New Roman" w:hAnsi="Times New Roman" w:cs="Times New Roman"/>
        </w:rPr>
        <w:t>) для регулювання кутів розвалу і сходження коліс.</w:t>
      </w:r>
    </w:p>
    <w:p w14:paraId="53E8B015" w14:textId="77777777" w:rsidR="00ED131C" w:rsidRPr="00ED131C" w:rsidRDefault="00ED131C" w:rsidP="00ED131C">
      <w:pPr>
        <w:pStyle w:val="af"/>
        <w:numPr>
          <w:ilvl w:val="1"/>
          <w:numId w:val="37"/>
        </w:numPr>
        <w:tabs>
          <w:tab w:val="left" w:pos="1134"/>
        </w:tabs>
        <w:ind w:left="0" w:firstLine="709"/>
        <w:contextualSpacing/>
        <w:jc w:val="both"/>
        <w:rPr>
          <w:rFonts w:ascii="Times New Roman" w:hAnsi="Times New Roman" w:cs="Times New Roman"/>
        </w:rPr>
      </w:pPr>
      <w:r w:rsidRPr="00ED131C">
        <w:rPr>
          <w:rFonts w:ascii="Times New Roman" w:hAnsi="Times New Roman" w:cs="Times New Roman"/>
        </w:rPr>
        <w:t>Комп’ютерний стенд для балансування коліс.</w:t>
      </w:r>
    </w:p>
    <w:p w14:paraId="20B803DA" w14:textId="77777777" w:rsidR="00ED131C" w:rsidRPr="00ED131C" w:rsidRDefault="00ED131C" w:rsidP="00ED131C">
      <w:pPr>
        <w:pStyle w:val="af"/>
        <w:numPr>
          <w:ilvl w:val="1"/>
          <w:numId w:val="37"/>
        </w:numPr>
        <w:tabs>
          <w:tab w:val="left" w:pos="1134"/>
        </w:tabs>
        <w:ind w:left="0" w:firstLine="709"/>
        <w:contextualSpacing/>
        <w:jc w:val="both"/>
        <w:rPr>
          <w:rFonts w:ascii="Times New Roman" w:hAnsi="Times New Roman" w:cs="Times New Roman"/>
        </w:rPr>
      </w:pPr>
      <w:r w:rsidRPr="00ED131C">
        <w:rPr>
          <w:rFonts w:ascii="Times New Roman" w:hAnsi="Times New Roman" w:cs="Times New Roman"/>
        </w:rPr>
        <w:t>Обладнання для перевірки паливної системи.</w:t>
      </w:r>
    </w:p>
    <w:p w14:paraId="4E787D17" w14:textId="77777777" w:rsidR="00ED131C" w:rsidRPr="00ED131C" w:rsidRDefault="00ED131C" w:rsidP="00ED131C">
      <w:pPr>
        <w:pStyle w:val="af"/>
        <w:numPr>
          <w:ilvl w:val="1"/>
          <w:numId w:val="37"/>
        </w:numPr>
        <w:tabs>
          <w:tab w:val="left" w:pos="1134"/>
        </w:tabs>
        <w:ind w:left="0" w:firstLine="709"/>
        <w:contextualSpacing/>
        <w:jc w:val="both"/>
        <w:rPr>
          <w:rFonts w:ascii="Times New Roman" w:hAnsi="Times New Roman" w:cs="Times New Roman"/>
        </w:rPr>
      </w:pPr>
      <w:r w:rsidRPr="00ED131C">
        <w:rPr>
          <w:rFonts w:ascii="Times New Roman" w:hAnsi="Times New Roman" w:cs="Times New Roman"/>
        </w:rPr>
        <w:t>Обладнання для діагностики та очищення інжекторів.</w:t>
      </w:r>
    </w:p>
    <w:p w14:paraId="7F63AC59" w14:textId="77777777" w:rsidR="00ED131C" w:rsidRPr="00ED131C" w:rsidRDefault="00ED131C" w:rsidP="00ED131C">
      <w:pPr>
        <w:pStyle w:val="af"/>
        <w:numPr>
          <w:ilvl w:val="1"/>
          <w:numId w:val="37"/>
        </w:numPr>
        <w:tabs>
          <w:tab w:val="left" w:pos="1134"/>
        </w:tabs>
        <w:ind w:left="0" w:firstLine="709"/>
        <w:contextualSpacing/>
        <w:jc w:val="both"/>
        <w:rPr>
          <w:rFonts w:ascii="Times New Roman" w:hAnsi="Times New Roman" w:cs="Times New Roman"/>
        </w:rPr>
      </w:pPr>
      <w:r w:rsidRPr="00ED131C">
        <w:rPr>
          <w:rFonts w:ascii="Times New Roman" w:hAnsi="Times New Roman" w:cs="Times New Roman"/>
        </w:rPr>
        <w:t>Обладнання для ремонту та чистки бензинових паливних систем.</w:t>
      </w:r>
    </w:p>
    <w:p w14:paraId="2DD7E019" w14:textId="77777777" w:rsidR="00ED131C" w:rsidRPr="00ED131C" w:rsidRDefault="00ED131C" w:rsidP="00ED131C">
      <w:pPr>
        <w:pStyle w:val="af"/>
        <w:numPr>
          <w:ilvl w:val="1"/>
          <w:numId w:val="37"/>
        </w:numPr>
        <w:tabs>
          <w:tab w:val="left" w:pos="1276"/>
        </w:tabs>
        <w:ind w:left="0" w:firstLine="709"/>
        <w:contextualSpacing/>
        <w:jc w:val="both"/>
        <w:rPr>
          <w:rFonts w:ascii="Times New Roman" w:hAnsi="Times New Roman" w:cs="Times New Roman"/>
        </w:rPr>
      </w:pPr>
      <w:r w:rsidRPr="00ED131C">
        <w:rPr>
          <w:rFonts w:ascii="Times New Roman" w:hAnsi="Times New Roman" w:cs="Times New Roman"/>
        </w:rPr>
        <w:t>Обладнання для проведення капітальних ремонтів двигунів і головок блоків.</w:t>
      </w:r>
    </w:p>
    <w:p w14:paraId="4DBCEC08" w14:textId="77777777" w:rsidR="00ED131C" w:rsidRPr="00ED131C" w:rsidRDefault="00ED131C" w:rsidP="00ED131C">
      <w:pPr>
        <w:pStyle w:val="af"/>
        <w:numPr>
          <w:ilvl w:val="1"/>
          <w:numId w:val="37"/>
        </w:numPr>
        <w:tabs>
          <w:tab w:val="left" w:pos="1276"/>
        </w:tabs>
        <w:ind w:left="0" w:firstLine="709"/>
        <w:contextualSpacing/>
        <w:jc w:val="both"/>
        <w:rPr>
          <w:rFonts w:ascii="Times New Roman" w:hAnsi="Times New Roman" w:cs="Times New Roman"/>
        </w:rPr>
      </w:pPr>
      <w:r w:rsidRPr="00ED131C">
        <w:rPr>
          <w:rFonts w:ascii="Times New Roman" w:hAnsi="Times New Roman" w:cs="Times New Roman"/>
        </w:rPr>
        <w:t xml:space="preserve">Обладнання для проведення </w:t>
      </w:r>
      <w:proofErr w:type="spellStart"/>
      <w:r w:rsidRPr="00ED131C">
        <w:rPr>
          <w:rFonts w:ascii="Times New Roman" w:hAnsi="Times New Roman" w:cs="Times New Roman"/>
        </w:rPr>
        <w:t>шиномонтажних</w:t>
      </w:r>
      <w:proofErr w:type="spellEnd"/>
      <w:r w:rsidRPr="00ED131C">
        <w:rPr>
          <w:rFonts w:ascii="Times New Roman" w:hAnsi="Times New Roman" w:cs="Times New Roman"/>
        </w:rPr>
        <w:t xml:space="preserve"> робіт.</w:t>
      </w:r>
    </w:p>
    <w:p w14:paraId="63B7DDA6" w14:textId="77777777" w:rsidR="00ED131C" w:rsidRPr="00ED131C" w:rsidRDefault="00ED131C" w:rsidP="00ED131C">
      <w:pPr>
        <w:pStyle w:val="af"/>
        <w:numPr>
          <w:ilvl w:val="1"/>
          <w:numId w:val="37"/>
        </w:numPr>
        <w:tabs>
          <w:tab w:val="left" w:pos="1276"/>
        </w:tabs>
        <w:ind w:left="0" w:firstLine="709"/>
        <w:contextualSpacing/>
        <w:jc w:val="both"/>
        <w:rPr>
          <w:rFonts w:ascii="Times New Roman" w:hAnsi="Times New Roman" w:cs="Times New Roman"/>
        </w:rPr>
      </w:pPr>
      <w:r w:rsidRPr="00ED131C">
        <w:rPr>
          <w:rFonts w:ascii="Times New Roman" w:hAnsi="Times New Roman" w:cs="Times New Roman"/>
        </w:rPr>
        <w:t>Обладнання для ремонту та заправки кондиціонерів.</w:t>
      </w:r>
    </w:p>
    <w:p w14:paraId="1FBF14FB" w14:textId="77777777" w:rsidR="00ED131C" w:rsidRPr="00ED131C" w:rsidRDefault="00ED131C" w:rsidP="00ED131C">
      <w:pPr>
        <w:pStyle w:val="af"/>
        <w:numPr>
          <w:ilvl w:val="1"/>
          <w:numId w:val="37"/>
        </w:numPr>
        <w:tabs>
          <w:tab w:val="left" w:pos="1276"/>
        </w:tabs>
        <w:ind w:left="0" w:firstLine="709"/>
        <w:contextualSpacing/>
        <w:jc w:val="both"/>
        <w:rPr>
          <w:rFonts w:ascii="Times New Roman" w:hAnsi="Times New Roman" w:cs="Times New Roman"/>
        </w:rPr>
      </w:pPr>
      <w:r w:rsidRPr="00ED131C">
        <w:rPr>
          <w:rFonts w:ascii="Times New Roman" w:hAnsi="Times New Roman" w:cs="Times New Roman"/>
        </w:rPr>
        <w:t>Професійний та спеціалізований інструмент для ремонту та обслуговування транспортних засобів Замовника.</w:t>
      </w:r>
    </w:p>
    <w:p w14:paraId="00949556" w14:textId="77777777" w:rsidR="00ED131C" w:rsidRPr="00ED131C" w:rsidRDefault="00ED131C" w:rsidP="00ED131C">
      <w:pPr>
        <w:pStyle w:val="af"/>
        <w:numPr>
          <w:ilvl w:val="1"/>
          <w:numId w:val="37"/>
        </w:numPr>
        <w:tabs>
          <w:tab w:val="left" w:pos="709"/>
        </w:tabs>
        <w:ind w:left="0" w:firstLine="709"/>
        <w:contextualSpacing/>
        <w:rPr>
          <w:rFonts w:ascii="Times New Roman" w:hAnsi="Times New Roman" w:cs="Times New Roman"/>
        </w:rPr>
      </w:pPr>
      <w:r w:rsidRPr="00ED131C">
        <w:rPr>
          <w:rFonts w:ascii="Times New Roman" w:hAnsi="Times New Roman" w:cs="Times New Roman"/>
        </w:rPr>
        <w:t xml:space="preserve"> Генератор для забезпечення безперебійного проведення ремонту/обслуговування транспортних засобів Замовника.</w:t>
      </w:r>
    </w:p>
    <w:p w14:paraId="5F31C7E7" w14:textId="77777777" w:rsidR="00ED131C" w:rsidRPr="00ED131C" w:rsidRDefault="00ED131C" w:rsidP="00ED131C">
      <w:pPr>
        <w:pStyle w:val="af"/>
        <w:numPr>
          <w:ilvl w:val="1"/>
          <w:numId w:val="37"/>
        </w:numPr>
        <w:tabs>
          <w:tab w:val="left" w:pos="709"/>
        </w:tabs>
        <w:ind w:left="0" w:firstLine="709"/>
        <w:contextualSpacing/>
        <w:rPr>
          <w:rFonts w:ascii="Times New Roman" w:hAnsi="Times New Roman" w:cs="Times New Roman"/>
        </w:rPr>
      </w:pPr>
      <w:r w:rsidRPr="00ED131C">
        <w:rPr>
          <w:rFonts w:ascii="Times New Roman" w:hAnsi="Times New Roman" w:cs="Times New Roman"/>
        </w:rPr>
        <w:t>Обладнання для діагностики й ремонту гальмівних систем, АВS, ЕSР, АSR.</w:t>
      </w:r>
    </w:p>
    <w:p w14:paraId="13CEC396" w14:textId="77777777" w:rsidR="00ED131C" w:rsidRPr="00ED131C" w:rsidRDefault="00ED131C" w:rsidP="00ED131C">
      <w:pPr>
        <w:pStyle w:val="af"/>
        <w:numPr>
          <w:ilvl w:val="1"/>
          <w:numId w:val="37"/>
        </w:numPr>
        <w:tabs>
          <w:tab w:val="left" w:pos="709"/>
        </w:tabs>
        <w:ind w:left="0" w:firstLine="709"/>
        <w:contextualSpacing/>
        <w:rPr>
          <w:rFonts w:ascii="Times New Roman" w:hAnsi="Times New Roman" w:cs="Times New Roman"/>
        </w:rPr>
      </w:pPr>
      <w:r w:rsidRPr="00ED131C">
        <w:rPr>
          <w:rFonts w:ascii="Times New Roman" w:hAnsi="Times New Roman" w:cs="Times New Roman"/>
        </w:rPr>
        <w:t>Газоаналізатор для вимірювання оксиду вуглецю та вуглеводнів у відпрацьованих газах</w:t>
      </w:r>
    </w:p>
    <w:p w14:paraId="7E320830" w14:textId="77777777" w:rsidR="00ED131C" w:rsidRPr="00ED131C" w:rsidRDefault="00ED131C" w:rsidP="00ED131C">
      <w:pPr>
        <w:pStyle w:val="af"/>
        <w:numPr>
          <w:ilvl w:val="1"/>
          <w:numId w:val="37"/>
        </w:numPr>
        <w:tabs>
          <w:tab w:val="left" w:pos="709"/>
        </w:tabs>
        <w:ind w:left="0" w:firstLine="709"/>
        <w:contextualSpacing/>
        <w:rPr>
          <w:rFonts w:ascii="Times New Roman" w:hAnsi="Times New Roman" w:cs="Times New Roman"/>
        </w:rPr>
      </w:pPr>
      <w:proofErr w:type="spellStart"/>
      <w:r w:rsidRPr="00ED131C">
        <w:rPr>
          <w:rFonts w:ascii="Times New Roman" w:hAnsi="Times New Roman" w:cs="Times New Roman"/>
        </w:rPr>
        <w:t>Димомір</w:t>
      </w:r>
      <w:proofErr w:type="spellEnd"/>
      <w:r w:rsidRPr="00ED131C">
        <w:rPr>
          <w:rFonts w:ascii="Times New Roman" w:hAnsi="Times New Roman" w:cs="Times New Roman"/>
        </w:rPr>
        <w:t xml:space="preserve"> для вимірювання </w:t>
      </w:r>
      <w:proofErr w:type="spellStart"/>
      <w:r w:rsidRPr="00ED131C">
        <w:rPr>
          <w:rFonts w:ascii="Times New Roman" w:hAnsi="Times New Roman" w:cs="Times New Roman"/>
        </w:rPr>
        <w:t>димності</w:t>
      </w:r>
      <w:proofErr w:type="spellEnd"/>
      <w:r w:rsidRPr="00ED131C">
        <w:rPr>
          <w:rFonts w:ascii="Times New Roman" w:hAnsi="Times New Roman" w:cs="Times New Roman"/>
        </w:rPr>
        <w:t xml:space="preserve"> відпрацьованих газів</w:t>
      </w:r>
    </w:p>
    <w:p w14:paraId="60710A34" w14:textId="77777777" w:rsidR="00ED131C" w:rsidRPr="00ED131C" w:rsidRDefault="00ED131C" w:rsidP="00ED131C">
      <w:pPr>
        <w:pStyle w:val="af"/>
        <w:numPr>
          <w:ilvl w:val="1"/>
          <w:numId w:val="37"/>
        </w:numPr>
        <w:tabs>
          <w:tab w:val="left" w:pos="709"/>
        </w:tabs>
        <w:ind w:left="0" w:firstLine="709"/>
        <w:contextualSpacing/>
        <w:rPr>
          <w:rFonts w:ascii="Times New Roman" w:hAnsi="Times New Roman" w:cs="Times New Roman"/>
        </w:rPr>
      </w:pPr>
      <w:r w:rsidRPr="00ED131C">
        <w:rPr>
          <w:rFonts w:ascii="Times New Roman" w:hAnsi="Times New Roman" w:cs="Times New Roman"/>
        </w:rPr>
        <w:t>Власний евакуатор з можливістю транспортувати неменше 2-х авто одразу ( Надати копію технічного паспорту або документів які підтверджують наявність транспорту )</w:t>
      </w:r>
    </w:p>
    <w:p w14:paraId="6BA154F7" w14:textId="77777777" w:rsidR="00ED131C" w:rsidRPr="00ED131C" w:rsidRDefault="00ED131C" w:rsidP="00ED131C">
      <w:pPr>
        <w:pStyle w:val="af"/>
        <w:numPr>
          <w:ilvl w:val="1"/>
          <w:numId w:val="37"/>
        </w:numPr>
        <w:tabs>
          <w:tab w:val="left" w:pos="709"/>
        </w:tabs>
        <w:ind w:left="0" w:firstLine="709"/>
        <w:contextualSpacing/>
        <w:rPr>
          <w:rFonts w:ascii="Times New Roman" w:hAnsi="Times New Roman" w:cs="Times New Roman"/>
        </w:rPr>
      </w:pPr>
      <w:r w:rsidRPr="00ED131C">
        <w:rPr>
          <w:rFonts w:ascii="Times New Roman" w:hAnsi="Times New Roman" w:cs="Times New Roman"/>
        </w:rPr>
        <w:t>Стенд роликового типу для перевірки ефективності гальмування та справності гальмівної системи.</w:t>
      </w:r>
    </w:p>
    <w:p w14:paraId="27456D09" w14:textId="77777777" w:rsidR="00ED131C" w:rsidRPr="00ED131C" w:rsidRDefault="00ED131C" w:rsidP="00ED131C">
      <w:pPr>
        <w:pStyle w:val="af"/>
        <w:numPr>
          <w:ilvl w:val="1"/>
          <w:numId w:val="37"/>
        </w:numPr>
        <w:tabs>
          <w:tab w:val="left" w:pos="709"/>
        </w:tabs>
        <w:ind w:left="0" w:firstLine="709"/>
        <w:contextualSpacing/>
        <w:rPr>
          <w:rFonts w:ascii="Times New Roman" w:hAnsi="Times New Roman" w:cs="Times New Roman"/>
        </w:rPr>
      </w:pPr>
      <w:r w:rsidRPr="00ED131C">
        <w:rPr>
          <w:rFonts w:ascii="Times New Roman" w:hAnsi="Times New Roman" w:cs="Times New Roman"/>
        </w:rPr>
        <w:lastRenderedPageBreak/>
        <w:t>Наявність не менше 4-х підіймачів вантажопідйомністю до 4-х тон, та наявності підіймача для обслуговування авто вагою до 5т.</w:t>
      </w:r>
    </w:p>
    <w:p w14:paraId="2D74BBED" w14:textId="77777777" w:rsidR="00ED131C" w:rsidRPr="00ED131C" w:rsidRDefault="00ED131C" w:rsidP="00ED131C">
      <w:pPr>
        <w:pStyle w:val="af"/>
        <w:numPr>
          <w:ilvl w:val="1"/>
          <w:numId w:val="37"/>
        </w:numPr>
        <w:tabs>
          <w:tab w:val="left" w:pos="709"/>
        </w:tabs>
        <w:ind w:left="0" w:firstLine="709"/>
        <w:contextualSpacing/>
        <w:rPr>
          <w:rFonts w:ascii="Times New Roman" w:hAnsi="Times New Roman" w:cs="Times New Roman"/>
        </w:rPr>
      </w:pPr>
      <w:r w:rsidRPr="00ED131C">
        <w:rPr>
          <w:rFonts w:ascii="Times New Roman" w:hAnsi="Times New Roman" w:cs="Times New Roman"/>
        </w:rPr>
        <w:t>Наявність  оглядової ями з гідравлічною траверсою .</w:t>
      </w:r>
    </w:p>
    <w:p w14:paraId="725A3BC6" w14:textId="77777777" w:rsidR="00ED131C" w:rsidRPr="00ED131C" w:rsidRDefault="00ED131C" w:rsidP="00ED131C">
      <w:pPr>
        <w:pStyle w:val="af"/>
        <w:numPr>
          <w:ilvl w:val="1"/>
          <w:numId w:val="37"/>
        </w:numPr>
        <w:tabs>
          <w:tab w:val="left" w:pos="709"/>
        </w:tabs>
        <w:ind w:left="0" w:firstLine="709"/>
        <w:contextualSpacing/>
        <w:rPr>
          <w:rFonts w:ascii="Times New Roman" w:hAnsi="Times New Roman" w:cs="Times New Roman"/>
        </w:rPr>
      </w:pPr>
      <w:r w:rsidRPr="00ED131C">
        <w:rPr>
          <w:rFonts w:ascii="Times New Roman" w:hAnsi="Times New Roman" w:cs="Times New Roman"/>
        </w:rPr>
        <w:t xml:space="preserve">Наявність гідравлічного пресу </w:t>
      </w:r>
    </w:p>
    <w:p w14:paraId="0AB4227B" w14:textId="77777777" w:rsidR="00ED131C" w:rsidRPr="00ED131C" w:rsidRDefault="00ED131C" w:rsidP="00ED131C">
      <w:pPr>
        <w:tabs>
          <w:tab w:val="left" w:pos="709"/>
        </w:tabs>
      </w:pPr>
    </w:p>
    <w:p w14:paraId="3B9B6C6D" w14:textId="77777777" w:rsidR="00ED131C" w:rsidRPr="00ED131C" w:rsidRDefault="00ED131C" w:rsidP="00ED131C">
      <w:pPr>
        <w:pStyle w:val="af"/>
        <w:numPr>
          <w:ilvl w:val="0"/>
          <w:numId w:val="37"/>
        </w:numPr>
        <w:tabs>
          <w:tab w:val="left" w:pos="993"/>
        </w:tabs>
        <w:ind w:left="0" w:firstLine="709"/>
        <w:contextualSpacing/>
        <w:jc w:val="both"/>
        <w:rPr>
          <w:rFonts w:ascii="Times New Roman" w:hAnsi="Times New Roman" w:cs="Times New Roman"/>
          <w:b/>
        </w:rPr>
      </w:pPr>
      <w:r w:rsidRPr="00ED131C">
        <w:rPr>
          <w:rFonts w:ascii="Times New Roman" w:hAnsi="Times New Roman" w:cs="Times New Roman"/>
          <w:b/>
        </w:rPr>
        <w:t>Вимоги до наявності технічної документації та програмного забезпечення:</w:t>
      </w:r>
    </w:p>
    <w:p w14:paraId="549B5DB9" w14:textId="77777777" w:rsidR="00ED131C" w:rsidRPr="00ED131C" w:rsidRDefault="00ED131C" w:rsidP="00ED131C">
      <w:pPr>
        <w:pStyle w:val="af"/>
        <w:numPr>
          <w:ilvl w:val="1"/>
          <w:numId w:val="37"/>
        </w:numPr>
        <w:tabs>
          <w:tab w:val="left" w:pos="1134"/>
        </w:tabs>
        <w:ind w:left="0" w:firstLine="709"/>
        <w:contextualSpacing/>
        <w:jc w:val="both"/>
        <w:rPr>
          <w:rFonts w:ascii="Times New Roman" w:hAnsi="Times New Roman" w:cs="Times New Roman"/>
        </w:rPr>
      </w:pPr>
      <w:r w:rsidRPr="00ED131C">
        <w:rPr>
          <w:rFonts w:ascii="Times New Roman" w:hAnsi="Times New Roman" w:cs="Times New Roman"/>
        </w:rPr>
        <w:t>Наявність рекомендованого заводом-виробником пакету документів, який регламентує порядок і обсяг виконання сервісного обслуговування та ремонту автомобілів.</w:t>
      </w:r>
    </w:p>
    <w:p w14:paraId="67677106" w14:textId="77777777" w:rsidR="00ED131C" w:rsidRPr="00ED131C" w:rsidRDefault="00ED131C" w:rsidP="00ED131C">
      <w:pPr>
        <w:pStyle w:val="af"/>
        <w:numPr>
          <w:ilvl w:val="1"/>
          <w:numId w:val="37"/>
        </w:numPr>
        <w:tabs>
          <w:tab w:val="left" w:pos="1134"/>
        </w:tabs>
        <w:ind w:left="0" w:firstLine="709"/>
        <w:contextualSpacing/>
        <w:jc w:val="both"/>
        <w:rPr>
          <w:rFonts w:ascii="Times New Roman" w:hAnsi="Times New Roman" w:cs="Times New Roman"/>
        </w:rPr>
      </w:pPr>
      <w:r w:rsidRPr="00ED131C">
        <w:rPr>
          <w:rFonts w:ascii="Times New Roman" w:hAnsi="Times New Roman" w:cs="Times New Roman"/>
        </w:rPr>
        <w:t>Каталог запасних частин.</w:t>
      </w:r>
    </w:p>
    <w:p w14:paraId="0667E5D3" w14:textId="77777777" w:rsidR="00ED131C" w:rsidRPr="00ED131C" w:rsidRDefault="00ED131C" w:rsidP="00ED131C">
      <w:pPr>
        <w:pStyle w:val="af"/>
        <w:numPr>
          <w:ilvl w:val="1"/>
          <w:numId w:val="37"/>
        </w:numPr>
        <w:tabs>
          <w:tab w:val="left" w:pos="1134"/>
        </w:tabs>
        <w:ind w:left="0" w:firstLine="709"/>
        <w:contextualSpacing/>
        <w:jc w:val="both"/>
        <w:rPr>
          <w:rFonts w:ascii="Times New Roman" w:hAnsi="Times New Roman" w:cs="Times New Roman"/>
        </w:rPr>
      </w:pPr>
      <w:r w:rsidRPr="00ED131C">
        <w:rPr>
          <w:rFonts w:ascii="Times New Roman" w:hAnsi="Times New Roman" w:cs="Times New Roman"/>
        </w:rPr>
        <w:t>Технологічні карти на виконання ремонтних робіт.</w:t>
      </w:r>
    </w:p>
    <w:p w14:paraId="5AE87FAE" w14:textId="77777777" w:rsidR="00ED131C" w:rsidRPr="00ED131C" w:rsidRDefault="00ED131C" w:rsidP="00ED131C">
      <w:pPr>
        <w:pStyle w:val="af"/>
        <w:numPr>
          <w:ilvl w:val="1"/>
          <w:numId w:val="37"/>
        </w:numPr>
        <w:tabs>
          <w:tab w:val="left" w:pos="993"/>
          <w:tab w:val="left" w:pos="1276"/>
        </w:tabs>
        <w:contextualSpacing/>
        <w:jc w:val="both"/>
        <w:rPr>
          <w:rFonts w:ascii="Times New Roman" w:hAnsi="Times New Roman" w:cs="Times New Roman"/>
          <w:color w:val="000000" w:themeColor="text1"/>
        </w:rPr>
      </w:pPr>
      <w:r w:rsidRPr="00ED131C">
        <w:rPr>
          <w:rFonts w:ascii="Times New Roman" w:hAnsi="Times New Roman" w:cs="Times New Roman"/>
          <w:color w:val="000000" w:themeColor="text1"/>
        </w:rPr>
        <w:t xml:space="preserve"> Наявність спеціалізованого ліцензійного програмного забезпечення для реалізації і правильного використання запчастин, інтервалів та трудомісткості чергового обслуговування автомобілів, технології їх ремонту та діагностики </w:t>
      </w:r>
      <w:r w:rsidRPr="00ED131C">
        <w:rPr>
          <w:rFonts w:ascii="Times New Roman" w:hAnsi="Times New Roman" w:cs="Times New Roman"/>
          <w:b/>
          <w:bCs/>
          <w:iCs/>
          <w:color w:val="000000" w:themeColor="text1"/>
        </w:rPr>
        <w:t>(надати гарантійний лист)</w:t>
      </w:r>
      <w:r w:rsidRPr="00ED131C">
        <w:rPr>
          <w:rFonts w:ascii="Times New Roman" w:hAnsi="Times New Roman" w:cs="Times New Roman"/>
          <w:b/>
          <w:bCs/>
          <w:color w:val="000000" w:themeColor="text1"/>
        </w:rPr>
        <w:t>.</w:t>
      </w:r>
      <w:r w:rsidRPr="00ED131C">
        <w:rPr>
          <w:rFonts w:ascii="Times New Roman" w:hAnsi="Times New Roman" w:cs="Times New Roman"/>
        </w:rPr>
        <w:t>Наявність ліцензії/сертифікату/договору на право використання спеціалізованого програмного забезпечення* для визначення трудомісткості послуг: Ліцензійна угода і договір про надання послуг технічного на право використання Програмного продукту</w:t>
      </w:r>
    </w:p>
    <w:p w14:paraId="2477209C" w14:textId="77777777" w:rsidR="00ED131C" w:rsidRPr="00ED131C" w:rsidRDefault="00ED131C" w:rsidP="00ED131C">
      <w:pPr>
        <w:tabs>
          <w:tab w:val="left" w:pos="993"/>
          <w:tab w:val="left" w:pos="1276"/>
        </w:tabs>
        <w:jc w:val="both"/>
      </w:pPr>
      <w:r w:rsidRPr="00ED131C">
        <w:t xml:space="preserve">          4.5 Наявність сертифікату на відповідність вимогам ДСТУ ISO 9001 «Системи управління якістю» (стосовно: технічне обслуговування та ремонт автотранспортних засобів), </w:t>
      </w:r>
    </w:p>
    <w:p w14:paraId="092AD7D1" w14:textId="77777777" w:rsidR="00ED131C" w:rsidRPr="00ED131C" w:rsidRDefault="00ED131C" w:rsidP="00ED131C">
      <w:pPr>
        <w:tabs>
          <w:tab w:val="left" w:pos="993"/>
          <w:tab w:val="left" w:pos="1276"/>
        </w:tabs>
        <w:jc w:val="both"/>
      </w:pPr>
      <w:r w:rsidRPr="00ED131C">
        <w:t xml:space="preserve">         4.6 Наявність сертифікату ДСТУ ISO 14001:2015 «Системи екологічного управління. Вимоги та настанови щодо застосування» (стосовно: технічне обслуговування та ремонт автотранспортних засобів</w:t>
      </w:r>
    </w:p>
    <w:p w14:paraId="4BA629EB" w14:textId="77777777" w:rsidR="00ED131C" w:rsidRPr="00ED131C" w:rsidRDefault="00ED131C" w:rsidP="00ED131C">
      <w:pPr>
        <w:tabs>
          <w:tab w:val="left" w:pos="993"/>
          <w:tab w:val="left" w:pos="1276"/>
        </w:tabs>
        <w:jc w:val="both"/>
      </w:pPr>
      <w:r w:rsidRPr="00ED131C">
        <w:t xml:space="preserve">          4.7 Наявність сертифікату ДСТУ 3649:2010 «Колісні транспортні засоби. Вимоги щодо безпечності технічного стану та методи контролювання», ДСТУ 2322-93 «Автомобілі легкові відремонтовані. Загальні технічні умови», ДСТУ 2323-93 «Автомобілі легкові і </w:t>
      </w:r>
      <w:proofErr w:type="spellStart"/>
      <w:r w:rsidRPr="00ED131C">
        <w:t>мототехніка</w:t>
      </w:r>
      <w:proofErr w:type="spellEnd"/>
      <w:r w:rsidRPr="00ED131C">
        <w:t xml:space="preserve">. Передпродажна підготовка. Порядок», ДСТУ 2324-93 «Автомобілі легкові. Кузови. Приймання до ремонту і видача після ремонту. Порядок», ДСТУ 4276:2004 «Атмосфера. Норми і методи вимірювання </w:t>
      </w:r>
      <w:proofErr w:type="spellStart"/>
      <w:r w:rsidRPr="00ED131C">
        <w:t>димності</w:t>
      </w:r>
      <w:proofErr w:type="spellEnd"/>
      <w:r w:rsidRPr="00ED131C">
        <w:t xml:space="preserve"> відпрацьованих газів автомобілів з дизелями або газодизелями», ДСТУ 4277:2004 «Система стандартів у галузі охорони навколишнього природного середовища та раціонального використання ресурсів. Атмосфера. Норми і методи вимірювання вмісту оксиду вуглецю та вуглеводнів у відпрацьованих газах автомобілів з двигунами, що працюють на бензині або газовому паливі» , ДСТУ 3940:2007 «</w:t>
      </w:r>
      <w:proofErr w:type="spellStart"/>
      <w:r w:rsidRPr="00ED131C">
        <w:t>Електроустатковання</w:t>
      </w:r>
      <w:proofErr w:type="spellEnd"/>
      <w:r w:rsidRPr="00ED131C">
        <w:t xml:space="preserve"> автотракторне. Загальні технічні умови (ГОСТ 3940-2004, IDT)»</w:t>
      </w:r>
    </w:p>
    <w:p w14:paraId="40A2F0AA" w14:textId="77777777" w:rsidR="00ED131C" w:rsidRPr="00ED131C" w:rsidRDefault="00ED131C" w:rsidP="00ED131C">
      <w:pPr>
        <w:pStyle w:val="af"/>
        <w:tabs>
          <w:tab w:val="left" w:pos="1134"/>
        </w:tabs>
        <w:ind w:left="709"/>
        <w:jc w:val="both"/>
        <w:rPr>
          <w:rFonts w:ascii="Times New Roman" w:hAnsi="Times New Roman" w:cs="Times New Roman"/>
        </w:rPr>
      </w:pPr>
    </w:p>
    <w:p w14:paraId="45F790DC" w14:textId="77777777" w:rsidR="00ED131C" w:rsidRPr="00ED131C" w:rsidRDefault="00ED131C" w:rsidP="00ED131C">
      <w:pPr>
        <w:tabs>
          <w:tab w:val="left" w:pos="709"/>
        </w:tabs>
      </w:pPr>
    </w:p>
    <w:p w14:paraId="457D1F5D" w14:textId="77777777" w:rsidR="00ED131C" w:rsidRPr="00ED131C" w:rsidRDefault="00ED131C" w:rsidP="00ED131C">
      <w:pPr>
        <w:pStyle w:val="af"/>
        <w:numPr>
          <w:ilvl w:val="0"/>
          <w:numId w:val="37"/>
        </w:numPr>
        <w:tabs>
          <w:tab w:val="left" w:pos="993"/>
        </w:tabs>
        <w:ind w:left="0" w:firstLine="709"/>
        <w:contextualSpacing/>
        <w:jc w:val="both"/>
        <w:rPr>
          <w:rFonts w:ascii="Times New Roman" w:hAnsi="Times New Roman" w:cs="Times New Roman"/>
          <w:b/>
        </w:rPr>
      </w:pPr>
      <w:r w:rsidRPr="00ED131C">
        <w:rPr>
          <w:rFonts w:ascii="Times New Roman" w:hAnsi="Times New Roman" w:cs="Times New Roman"/>
          <w:b/>
        </w:rPr>
        <w:t>Виконавець зобов’язаний забезпечити:</w:t>
      </w:r>
    </w:p>
    <w:p w14:paraId="6C290BA6" w14:textId="77777777" w:rsidR="00ED131C" w:rsidRPr="00ED131C" w:rsidRDefault="00ED131C" w:rsidP="00ED131C">
      <w:pPr>
        <w:pStyle w:val="af"/>
        <w:numPr>
          <w:ilvl w:val="0"/>
          <w:numId w:val="38"/>
        </w:numPr>
        <w:tabs>
          <w:tab w:val="left" w:pos="1276"/>
        </w:tabs>
        <w:ind w:left="284" w:firstLine="709"/>
        <w:contextualSpacing/>
        <w:jc w:val="both"/>
        <w:rPr>
          <w:rFonts w:ascii="Times New Roman" w:hAnsi="Times New Roman" w:cs="Times New Roman"/>
        </w:rPr>
      </w:pPr>
      <w:r w:rsidRPr="00ED131C">
        <w:rPr>
          <w:rFonts w:ascii="Times New Roman" w:hAnsi="Times New Roman" w:cs="Times New Roman"/>
        </w:rPr>
        <w:t>відповідальне збереження автотранспортного засобу.</w:t>
      </w:r>
    </w:p>
    <w:p w14:paraId="7DB0C97A" w14:textId="77777777" w:rsidR="00ED131C" w:rsidRPr="00ED131C" w:rsidRDefault="00ED131C" w:rsidP="00ED131C">
      <w:pPr>
        <w:ind w:firstLine="709"/>
        <w:jc w:val="both"/>
        <w:rPr>
          <w:color w:val="000000"/>
        </w:rPr>
      </w:pPr>
      <w:r w:rsidRPr="00ED131C">
        <w:rPr>
          <w:color w:val="000000"/>
        </w:rPr>
        <w:t>Відповідальне збереження – комплекс організаційних і технічних заходів, які гарантують зберігання автотранспортного засобу у відповідності до вимог експлуатаційної документації на автотранспортний засіб, протягом часу проведення ремонту та технічного обслуговування автотранспортного засобу.</w:t>
      </w:r>
    </w:p>
    <w:p w14:paraId="022E3600" w14:textId="77777777" w:rsidR="00ED131C" w:rsidRPr="00ED131C" w:rsidRDefault="00ED131C" w:rsidP="00ED131C">
      <w:pPr>
        <w:pStyle w:val="af"/>
        <w:numPr>
          <w:ilvl w:val="0"/>
          <w:numId w:val="38"/>
        </w:numPr>
        <w:tabs>
          <w:tab w:val="left" w:pos="1276"/>
        </w:tabs>
        <w:ind w:left="284" w:firstLine="709"/>
        <w:contextualSpacing/>
        <w:jc w:val="both"/>
        <w:rPr>
          <w:rFonts w:ascii="Times New Roman" w:hAnsi="Times New Roman" w:cs="Times New Roman"/>
        </w:rPr>
      </w:pPr>
      <w:r w:rsidRPr="00ED131C">
        <w:rPr>
          <w:rFonts w:ascii="Times New Roman" w:hAnsi="Times New Roman" w:cs="Times New Roman"/>
        </w:rPr>
        <w:t>безпеку представника Замовника під час його перебування на СТО.</w:t>
      </w:r>
    </w:p>
    <w:p w14:paraId="41DA4809" w14:textId="77777777" w:rsidR="00ED131C" w:rsidRPr="00ED131C" w:rsidRDefault="00ED131C" w:rsidP="00ED131C">
      <w:pPr>
        <w:pStyle w:val="af"/>
        <w:numPr>
          <w:ilvl w:val="0"/>
          <w:numId w:val="38"/>
        </w:numPr>
        <w:tabs>
          <w:tab w:val="left" w:pos="1276"/>
        </w:tabs>
        <w:ind w:left="0" w:firstLine="993"/>
        <w:contextualSpacing/>
        <w:jc w:val="both"/>
        <w:rPr>
          <w:rFonts w:ascii="Times New Roman" w:hAnsi="Times New Roman" w:cs="Times New Roman"/>
        </w:rPr>
      </w:pPr>
      <w:r w:rsidRPr="00ED131C">
        <w:rPr>
          <w:rFonts w:ascii="Times New Roman" w:hAnsi="Times New Roman" w:cs="Times New Roman"/>
        </w:rPr>
        <w:t xml:space="preserve">у разі заміни акумуляторних </w:t>
      </w:r>
      <w:proofErr w:type="spellStart"/>
      <w:r w:rsidRPr="00ED131C">
        <w:rPr>
          <w:rFonts w:ascii="Times New Roman" w:hAnsi="Times New Roman" w:cs="Times New Roman"/>
        </w:rPr>
        <w:t>батарей</w:t>
      </w:r>
      <w:proofErr w:type="spellEnd"/>
      <w:r w:rsidRPr="00ED131C">
        <w:rPr>
          <w:rFonts w:ascii="Times New Roman" w:hAnsi="Times New Roman" w:cs="Times New Roman"/>
        </w:rPr>
        <w:t xml:space="preserve"> надавати </w:t>
      </w:r>
      <w:proofErr w:type="spellStart"/>
      <w:r w:rsidRPr="00ED131C">
        <w:rPr>
          <w:rFonts w:ascii="Times New Roman" w:hAnsi="Times New Roman" w:cs="Times New Roman"/>
        </w:rPr>
        <w:t>комісійно</w:t>
      </w:r>
      <w:proofErr w:type="spellEnd"/>
      <w:r w:rsidRPr="00ED131C">
        <w:rPr>
          <w:rFonts w:ascii="Times New Roman" w:hAnsi="Times New Roman" w:cs="Times New Roman"/>
        </w:rPr>
        <w:t xml:space="preserve"> затверджений акт дефектування до акту виконаних робіт та довідку із заповненням технічних параметрів встановленої/заміненої акумуляторної батареї.</w:t>
      </w:r>
    </w:p>
    <w:p w14:paraId="6E0A5749" w14:textId="77777777" w:rsidR="00ED131C" w:rsidRPr="00ED131C" w:rsidRDefault="00ED131C" w:rsidP="00ED131C">
      <w:pPr>
        <w:pStyle w:val="af"/>
        <w:tabs>
          <w:tab w:val="left" w:pos="1276"/>
        </w:tabs>
        <w:ind w:left="0" w:firstLine="709"/>
        <w:jc w:val="both"/>
        <w:rPr>
          <w:rFonts w:ascii="Times New Roman" w:hAnsi="Times New Roman" w:cs="Times New Roman"/>
        </w:rPr>
      </w:pPr>
      <w:r w:rsidRPr="00ED131C">
        <w:rPr>
          <w:rFonts w:ascii="Times New Roman" w:hAnsi="Times New Roman" w:cs="Times New Roman"/>
        </w:rPr>
        <w:t>Замінену акумуляторну батарею залишити на утилізацію про що робити відповідний запис в акті дефектування.</w:t>
      </w:r>
    </w:p>
    <w:p w14:paraId="1DC39072" w14:textId="77777777" w:rsidR="00ED131C" w:rsidRPr="00ED131C" w:rsidRDefault="00ED131C" w:rsidP="00ED131C">
      <w:pPr>
        <w:pStyle w:val="af"/>
        <w:numPr>
          <w:ilvl w:val="0"/>
          <w:numId w:val="38"/>
        </w:numPr>
        <w:tabs>
          <w:tab w:val="left" w:pos="1276"/>
        </w:tabs>
        <w:ind w:left="0" w:firstLine="993"/>
        <w:contextualSpacing/>
        <w:jc w:val="both"/>
        <w:rPr>
          <w:rFonts w:ascii="Times New Roman" w:hAnsi="Times New Roman" w:cs="Times New Roman"/>
        </w:rPr>
      </w:pPr>
      <w:r w:rsidRPr="00ED131C">
        <w:rPr>
          <w:rFonts w:ascii="Times New Roman" w:hAnsi="Times New Roman" w:cs="Times New Roman"/>
        </w:rPr>
        <w:t>у разі виникнення недоліків з наданих послуг під час прийняття автотранспортного засобу Замовником, безкоштовне усунення  цих недоліків.</w:t>
      </w:r>
    </w:p>
    <w:p w14:paraId="728921E1" w14:textId="77777777" w:rsidR="00ED131C" w:rsidRPr="00ED131C" w:rsidRDefault="00ED131C" w:rsidP="00ED131C">
      <w:pPr>
        <w:ind w:firstLine="709"/>
        <w:jc w:val="both"/>
        <w:rPr>
          <w:color w:val="000000"/>
        </w:rPr>
      </w:pPr>
      <w:r w:rsidRPr="00ED131C">
        <w:rPr>
          <w:color w:val="000000"/>
        </w:rPr>
        <w:lastRenderedPageBreak/>
        <w:t>Гарантійні терміни на виконані ремонтні роботи/послуги зазначаються в Акті виконаних робіт (наданих послуг). Гарантія на виконані роботи і встановлені запасні (складові) частини надається відповідно до Правил надання послуг з технічного обслуговування і ремонту колісних транспортних засобів, затверджених наказом Міністерства інфраструктури України 28.11.2014 № 615 та зареєстрованих в Міністерстві юстиції України 17.12.2014 за № 1609/26386.</w:t>
      </w:r>
    </w:p>
    <w:p w14:paraId="11E5A4FC" w14:textId="77777777" w:rsidR="00ED131C" w:rsidRPr="00ED131C" w:rsidRDefault="00ED131C" w:rsidP="00ED131C">
      <w:pPr>
        <w:ind w:firstLine="709"/>
        <w:jc w:val="both"/>
        <w:rPr>
          <w:color w:val="000000"/>
        </w:rPr>
      </w:pPr>
      <w:r w:rsidRPr="00ED131C">
        <w:rPr>
          <w:color w:val="000000"/>
        </w:rPr>
        <w:t>Погодження ціни, переліку запасних частин та терміну виконання робіт (наданих послуг).</w:t>
      </w:r>
    </w:p>
    <w:p w14:paraId="31F70EEC" w14:textId="77777777" w:rsidR="00ED131C" w:rsidRPr="00ED131C" w:rsidRDefault="00ED131C" w:rsidP="00ED131C">
      <w:pPr>
        <w:ind w:firstLine="709"/>
        <w:jc w:val="both"/>
        <w:rPr>
          <w:color w:val="000000"/>
        </w:rPr>
      </w:pPr>
      <w:r w:rsidRPr="00ED131C">
        <w:rPr>
          <w:color w:val="000000"/>
        </w:rPr>
        <w:t xml:space="preserve">Запасні частини, вузли та агрегати, що використовуються Учасником при виконанні робіт (наданні послуг), повинні бути новими, оригінальними або еквівалент. </w:t>
      </w:r>
    </w:p>
    <w:p w14:paraId="6E043020" w14:textId="77777777" w:rsidR="00ED131C" w:rsidRPr="00ED131C" w:rsidRDefault="00ED131C" w:rsidP="00ED131C">
      <w:pPr>
        <w:ind w:firstLine="709"/>
        <w:jc w:val="both"/>
        <w:rPr>
          <w:color w:val="000000"/>
        </w:rPr>
      </w:pPr>
    </w:p>
    <w:p w14:paraId="31B724E7" w14:textId="77777777" w:rsidR="00ED131C" w:rsidRPr="00ED131C" w:rsidRDefault="00ED131C" w:rsidP="00ED131C">
      <w:pPr>
        <w:ind w:firstLine="709"/>
        <w:jc w:val="both"/>
        <w:rPr>
          <w:color w:val="000000"/>
        </w:rPr>
      </w:pPr>
    </w:p>
    <w:p w14:paraId="5A0F6D56" w14:textId="77777777" w:rsidR="00ED131C" w:rsidRPr="00ED131C" w:rsidRDefault="00ED131C" w:rsidP="00ED131C">
      <w:pPr>
        <w:pStyle w:val="af"/>
        <w:numPr>
          <w:ilvl w:val="0"/>
          <w:numId w:val="37"/>
        </w:numPr>
        <w:tabs>
          <w:tab w:val="left" w:pos="1134"/>
        </w:tabs>
        <w:spacing w:line="276" w:lineRule="auto"/>
        <w:ind w:firstLine="349"/>
        <w:contextualSpacing/>
        <w:jc w:val="both"/>
        <w:rPr>
          <w:rFonts w:ascii="Times New Roman" w:hAnsi="Times New Roman" w:cs="Times New Roman"/>
          <w:b/>
          <w:bCs/>
          <w:u w:val="single"/>
        </w:rPr>
      </w:pPr>
      <w:r w:rsidRPr="00ED131C">
        <w:rPr>
          <w:rFonts w:ascii="Times New Roman" w:hAnsi="Times New Roman" w:cs="Times New Roman"/>
          <w:b/>
          <w:bCs/>
          <w:u w:val="single"/>
        </w:rPr>
        <w:t>Інші вимоги до Учасника процедури закупівлі:</w:t>
      </w:r>
    </w:p>
    <w:p w14:paraId="1CE257A8" w14:textId="77777777" w:rsidR="00ED131C" w:rsidRPr="00ED131C" w:rsidRDefault="00ED131C" w:rsidP="00ED131C">
      <w:pPr>
        <w:pStyle w:val="af"/>
        <w:numPr>
          <w:ilvl w:val="0"/>
          <w:numId w:val="34"/>
        </w:numPr>
        <w:tabs>
          <w:tab w:val="left" w:pos="851"/>
          <w:tab w:val="left" w:pos="993"/>
          <w:tab w:val="left" w:pos="1134"/>
        </w:tabs>
        <w:ind w:left="0" w:firstLine="709"/>
        <w:contextualSpacing/>
        <w:jc w:val="both"/>
        <w:rPr>
          <w:rFonts w:ascii="Times New Roman" w:hAnsi="Times New Roman" w:cs="Times New Roman"/>
        </w:rPr>
      </w:pPr>
      <w:r w:rsidRPr="00ED131C">
        <w:rPr>
          <w:rFonts w:ascii="Times New Roman" w:hAnsi="Times New Roman" w:cs="Times New Roman"/>
        </w:rPr>
        <w:t xml:space="preserve">Кількість постів для виконання технічного обслуговування </w:t>
      </w:r>
      <w:r w:rsidRPr="00ED131C">
        <w:rPr>
          <w:rFonts w:ascii="Times New Roman" w:hAnsi="Times New Roman" w:cs="Times New Roman"/>
          <w:b/>
          <w:bCs/>
        </w:rPr>
        <w:t>не менше 5</w:t>
      </w:r>
      <w:r w:rsidRPr="00ED131C">
        <w:rPr>
          <w:rFonts w:ascii="Times New Roman" w:hAnsi="Times New Roman" w:cs="Times New Roman"/>
        </w:rPr>
        <w:t>.</w:t>
      </w:r>
    </w:p>
    <w:p w14:paraId="32499296" w14:textId="77777777" w:rsidR="00ED131C" w:rsidRPr="00ED131C" w:rsidRDefault="00ED131C" w:rsidP="00ED131C">
      <w:pPr>
        <w:pStyle w:val="af"/>
        <w:numPr>
          <w:ilvl w:val="0"/>
          <w:numId w:val="34"/>
        </w:numPr>
        <w:tabs>
          <w:tab w:val="left" w:pos="851"/>
          <w:tab w:val="left" w:pos="993"/>
          <w:tab w:val="left" w:pos="1134"/>
        </w:tabs>
        <w:ind w:left="0" w:firstLine="709"/>
        <w:contextualSpacing/>
        <w:jc w:val="both"/>
        <w:rPr>
          <w:rFonts w:ascii="Times New Roman" w:hAnsi="Times New Roman" w:cs="Times New Roman"/>
        </w:rPr>
      </w:pPr>
      <w:r w:rsidRPr="00ED131C">
        <w:rPr>
          <w:rFonts w:ascii="Times New Roman" w:hAnsi="Times New Roman" w:cs="Times New Roman"/>
        </w:rPr>
        <w:t>Учасник повинен забезпечити проведення обов’язкового технічного контролю транспортних засобів, у разі набрання чинності відповідного законопроекту,</w:t>
      </w:r>
      <w:r w:rsidRPr="00ED131C">
        <w:rPr>
          <w:rFonts w:ascii="Times New Roman" w:hAnsi="Times New Roman" w:cs="Times New Roman"/>
          <w:color w:val="FF0000"/>
        </w:rPr>
        <w:t xml:space="preserve"> </w:t>
      </w:r>
      <w:r w:rsidRPr="00ED131C">
        <w:rPr>
          <w:rFonts w:ascii="Times New Roman" w:hAnsi="Times New Roman" w:cs="Times New Roman"/>
        </w:rPr>
        <w:t>на акредитованій станції технічного обслуговування.</w:t>
      </w:r>
    </w:p>
    <w:p w14:paraId="4B895411" w14:textId="77777777" w:rsidR="00ED131C" w:rsidRPr="00ED131C" w:rsidRDefault="00ED131C" w:rsidP="00ED131C">
      <w:pPr>
        <w:pStyle w:val="af"/>
        <w:numPr>
          <w:ilvl w:val="0"/>
          <w:numId w:val="34"/>
        </w:numPr>
        <w:tabs>
          <w:tab w:val="left" w:pos="851"/>
          <w:tab w:val="left" w:pos="993"/>
          <w:tab w:val="left" w:pos="1134"/>
        </w:tabs>
        <w:ind w:left="0" w:firstLine="709"/>
        <w:contextualSpacing/>
        <w:jc w:val="both"/>
        <w:rPr>
          <w:rFonts w:ascii="Times New Roman" w:hAnsi="Times New Roman" w:cs="Times New Roman"/>
          <w:u w:val="single"/>
        </w:rPr>
      </w:pPr>
      <w:r w:rsidRPr="00ED131C">
        <w:rPr>
          <w:rFonts w:ascii="Times New Roman" w:hAnsi="Times New Roman" w:cs="Times New Roman"/>
        </w:rPr>
        <w:t>Учасник повинен мати можливість надавати безкоштовні послуги перевезення водіїв до місцезнаходження Замовника при умові ремонту транспортного засобу більше 12 годин.</w:t>
      </w:r>
    </w:p>
    <w:p w14:paraId="6E6AE644" w14:textId="77777777" w:rsidR="00ED131C" w:rsidRPr="00ED131C" w:rsidRDefault="00ED131C" w:rsidP="00ED131C">
      <w:pPr>
        <w:pStyle w:val="af"/>
        <w:numPr>
          <w:ilvl w:val="0"/>
          <w:numId w:val="34"/>
        </w:numPr>
        <w:tabs>
          <w:tab w:val="left" w:pos="851"/>
          <w:tab w:val="left" w:pos="993"/>
          <w:tab w:val="left" w:pos="1134"/>
        </w:tabs>
        <w:ind w:left="0" w:firstLine="709"/>
        <w:contextualSpacing/>
        <w:jc w:val="both"/>
        <w:rPr>
          <w:rFonts w:ascii="Times New Roman" w:hAnsi="Times New Roman" w:cs="Times New Roman"/>
          <w:u w:val="single"/>
        </w:rPr>
      </w:pPr>
      <w:r w:rsidRPr="00ED131C">
        <w:rPr>
          <w:rFonts w:ascii="Times New Roman" w:hAnsi="Times New Roman" w:cs="Times New Roman"/>
        </w:rPr>
        <w:t>Учасник повинен надати можливість Замовнику особисто візуально контролювати надання послуг за умови додержання вимог безпеки з охорони праці, передбачених законодавством.</w:t>
      </w:r>
    </w:p>
    <w:p w14:paraId="1610B398" w14:textId="77777777" w:rsidR="00ED131C" w:rsidRPr="00ED131C" w:rsidRDefault="00ED131C" w:rsidP="00ED131C">
      <w:pPr>
        <w:pStyle w:val="af"/>
        <w:numPr>
          <w:ilvl w:val="0"/>
          <w:numId w:val="34"/>
        </w:numPr>
        <w:tabs>
          <w:tab w:val="left" w:pos="851"/>
          <w:tab w:val="left" w:pos="993"/>
          <w:tab w:val="left" w:pos="1134"/>
        </w:tabs>
        <w:ind w:left="0" w:firstLine="709"/>
        <w:contextualSpacing/>
        <w:jc w:val="both"/>
        <w:rPr>
          <w:rFonts w:ascii="Times New Roman" w:hAnsi="Times New Roman" w:cs="Times New Roman"/>
          <w:u w:val="single"/>
        </w:rPr>
      </w:pPr>
      <w:r w:rsidRPr="00ED131C">
        <w:rPr>
          <w:rFonts w:ascii="Times New Roman" w:hAnsi="Times New Roman" w:cs="Times New Roman"/>
        </w:rPr>
        <w:t>СТО надає послуги евакуатора цілодобово для доставки технічно несправних автомобілів у разі заявки по необхідності. Надання стоянки та організація безпечного зберігання автомобілів на території СТО під охороною відбувається на безоплатній основі.</w:t>
      </w:r>
    </w:p>
    <w:p w14:paraId="19C68F7C" w14:textId="77777777" w:rsidR="00ED131C" w:rsidRPr="00ED131C" w:rsidRDefault="00ED131C" w:rsidP="00ED131C">
      <w:pPr>
        <w:pStyle w:val="af"/>
        <w:numPr>
          <w:ilvl w:val="0"/>
          <w:numId w:val="34"/>
        </w:numPr>
        <w:tabs>
          <w:tab w:val="left" w:pos="851"/>
          <w:tab w:val="left" w:pos="993"/>
          <w:tab w:val="left" w:pos="1134"/>
        </w:tabs>
        <w:ind w:left="0" w:firstLine="709"/>
        <w:contextualSpacing/>
        <w:jc w:val="both"/>
        <w:rPr>
          <w:rFonts w:ascii="Times New Roman" w:hAnsi="Times New Roman" w:cs="Times New Roman"/>
          <w:u w:val="single"/>
        </w:rPr>
      </w:pPr>
      <w:r w:rsidRPr="00ED131C">
        <w:rPr>
          <w:rFonts w:ascii="Times New Roman" w:hAnsi="Times New Roman" w:cs="Times New Roman"/>
        </w:rPr>
        <w:t xml:space="preserve">Тривалість проведення ремонту будь-якої складності повинна </w:t>
      </w:r>
      <w:r w:rsidRPr="00ED131C">
        <w:rPr>
          <w:rFonts w:ascii="Times New Roman" w:hAnsi="Times New Roman" w:cs="Times New Roman"/>
          <w:b/>
          <w:bCs/>
        </w:rPr>
        <w:t>складати не більше 7 (семи)</w:t>
      </w:r>
      <w:r w:rsidRPr="00ED131C">
        <w:rPr>
          <w:rFonts w:ascii="Times New Roman" w:hAnsi="Times New Roman" w:cs="Times New Roman"/>
        </w:rPr>
        <w:t xml:space="preserve"> робочих змін з дня передачі автомобіля на СТО Учасника.</w:t>
      </w:r>
    </w:p>
    <w:p w14:paraId="717B438A" w14:textId="77777777" w:rsidR="00ED131C" w:rsidRPr="00ED131C" w:rsidRDefault="00ED131C" w:rsidP="00ED131C">
      <w:pPr>
        <w:pStyle w:val="af"/>
        <w:numPr>
          <w:ilvl w:val="0"/>
          <w:numId w:val="34"/>
        </w:numPr>
        <w:tabs>
          <w:tab w:val="left" w:pos="1134"/>
        </w:tabs>
        <w:ind w:left="0" w:firstLine="709"/>
        <w:contextualSpacing/>
        <w:jc w:val="both"/>
        <w:rPr>
          <w:rFonts w:ascii="Times New Roman" w:hAnsi="Times New Roman" w:cs="Times New Roman"/>
          <w:u w:val="single"/>
        </w:rPr>
      </w:pPr>
      <w:r w:rsidRPr="00ED131C">
        <w:rPr>
          <w:rFonts w:ascii="Times New Roman" w:hAnsi="Times New Roman" w:cs="Times New Roman"/>
        </w:rPr>
        <w:t>Учасник повинен забезпечити першочергове обслуговування та ремонт автомобілів Замовника серед інших клієнтів СТО.</w:t>
      </w:r>
    </w:p>
    <w:p w14:paraId="20DAE784" w14:textId="77777777" w:rsidR="00ED131C" w:rsidRPr="00ED131C" w:rsidRDefault="00ED131C" w:rsidP="00ED131C">
      <w:pPr>
        <w:pStyle w:val="af"/>
        <w:numPr>
          <w:ilvl w:val="0"/>
          <w:numId w:val="34"/>
        </w:numPr>
        <w:tabs>
          <w:tab w:val="left" w:pos="1134"/>
        </w:tabs>
        <w:ind w:left="0" w:firstLine="698"/>
        <w:contextualSpacing/>
        <w:jc w:val="both"/>
        <w:rPr>
          <w:rFonts w:ascii="Times New Roman" w:hAnsi="Times New Roman" w:cs="Times New Roman"/>
        </w:rPr>
      </w:pPr>
      <w:r w:rsidRPr="00ED131C">
        <w:rPr>
          <w:rFonts w:ascii="Times New Roman" w:hAnsi="Times New Roman" w:cs="Times New Roman"/>
        </w:rPr>
        <w:t>СТО Учасника повинна мати можливість проведення гарантійного та післягарантійного обслуговування і ремонту транспортних засобів.</w:t>
      </w:r>
    </w:p>
    <w:p w14:paraId="08F07977" w14:textId="77777777" w:rsidR="00ED131C" w:rsidRPr="00ED131C" w:rsidRDefault="00ED131C" w:rsidP="00ED131C">
      <w:pPr>
        <w:pStyle w:val="af"/>
        <w:numPr>
          <w:ilvl w:val="0"/>
          <w:numId w:val="34"/>
        </w:numPr>
        <w:tabs>
          <w:tab w:val="left" w:pos="1134"/>
        </w:tabs>
        <w:ind w:left="0" w:firstLine="709"/>
        <w:contextualSpacing/>
        <w:jc w:val="both"/>
        <w:rPr>
          <w:rFonts w:ascii="Times New Roman" w:hAnsi="Times New Roman" w:cs="Times New Roman"/>
        </w:rPr>
      </w:pPr>
      <w:r w:rsidRPr="00ED131C">
        <w:rPr>
          <w:rFonts w:ascii="Times New Roman" w:hAnsi="Times New Roman" w:cs="Times New Roman"/>
        </w:rPr>
        <w:t xml:space="preserve">Учасник повинен організувати безпечне зберігання автомобіля Замовника на території СТО, а також мати стоянку для зберігання </w:t>
      </w:r>
      <w:r w:rsidRPr="00ED131C">
        <w:rPr>
          <w:rFonts w:ascii="Times New Roman" w:hAnsi="Times New Roman" w:cs="Times New Roman"/>
          <w:b/>
          <w:bCs/>
        </w:rPr>
        <w:t>не менше ніж 5-ти</w:t>
      </w:r>
      <w:r w:rsidRPr="00ED131C">
        <w:rPr>
          <w:rFonts w:ascii="Times New Roman" w:hAnsi="Times New Roman" w:cs="Times New Roman"/>
        </w:rPr>
        <w:t xml:space="preserve"> автотранспортних засобів Замовника та цілодобову охорону, відеоспостереження.</w:t>
      </w:r>
    </w:p>
    <w:p w14:paraId="0C707ACA" w14:textId="77777777" w:rsidR="00ED131C" w:rsidRPr="00ED131C" w:rsidRDefault="00ED131C" w:rsidP="00ED131C">
      <w:pPr>
        <w:pStyle w:val="af"/>
        <w:numPr>
          <w:ilvl w:val="0"/>
          <w:numId w:val="34"/>
        </w:numPr>
        <w:tabs>
          <w:tab w:val="left" w:pos="1134"/>
        </w:tabs>
        <w:ind w:left="0" w:firstLine="709"/>
        <w:contextualSpacing/>
        <w:jc w:val="both"/>
        <w:rPr>
          <w:rFonts w:ascii="Times New Roman" w:hAnsi="Times New Roman" w:cs="Times New Roman"/>
        </w:rPr>
      </w:pPr>
      <w:r w:rsidRPr="00ED131C">
        <w:rPr>
          <w:rFonts w:ascii="Times New Roman" w:hAnsi="Times New Roman" w:cs="Times New Roman"/>
        </w:rPr>
        <w:t xml:space="preserve">Замовник залишає за собою право, на момент кваліфікації Учасника здійснити комісійний виїзд за зазначеною </w:t>
      </w:r>
      <w:proofErr w:type="spellStart"/>
      <w:r w:rsidRPr="00ED131C">
        <w:rPr>
          <w:rFonts w:ascii="Times New Roman" w:hAnsi="Times New Roman" w:cs="Times New Roman"/>
        </w:rPr>
        <w:t>адресою</w:t>
      </w:r>
      <w:proofErr w:type="spellEnd"/>
      <w:r w:rsidRPr="00ED131C">
        <w:rPr>
          <w:rFonts w:ascii="Times New Roman" w:hAnsi="Times New Roman" w:cs="Times New Roman"/>
        </w:rPr>
        <w:t xml:space="preserve"> Учасника для підтвердження матеріально технічної бази, що технічні вимоги до станції технічного обслуговування (СТО) відповідають зазначеним вимогам документації спрощеної закупівлі Замовника. За результатами виїзду складається відповідний акт огляду наявності МТБ, який підписується </w:t>
      </w:r>
      <w:proofErr w:type="spellStart"/>
      <w:r w:rsidRPr="00ED131C">
        <w:rPr>
          <w:rFonts w:ascii="Times New Roman" w:hAnsi="Times New Roman" w:cs="Times New Roman"/>
        </w:rPr>
        <w:t>комісійно</w:t>
      </w:r>
      <w:proofErr w:type="spellEnd"/>
      <w:r w:rsidRPr="00ED131C">
        <w:rPr>
          <w:rFonts w:ascii="Times New Roman" w:hAnsi="Times New Roman" w:cs="Times New Roman"/>
        </w:rPr>
        <w:t>, у тому числі і представником Учасника. У разі невідповідності фактичного наявного обладнання наданому у складі тендерної пропозиції, пропозиція такого Учасника буде відхилена на підставі невідповідності умовам, визначеним в оголошені про проведення закупівлі та вимогам до предмета закупівлі.</w:t>
      </w:r>
    </w:p>
    <w:p w14:paraId="52233F78" w14:textId="77777777" w:rsidR="00ED131C" w:rsidRPr="00ED131C" w:rsidRDefault="00ED131C" w:rsidP="00ED131C">
      <w:pPr>
        <w:pStyle w:val="af"/>
        <w:numPr>
          <w:ilvl w:val="0"/>
          <w:numId w:val="34"/>
        </w:numPr>
        <w:tabs>
          <w:tab w:val="left" w:pos="1134"/>
        </w:tabs>
        <w:ind w:left="0" w:firstLine="709"/>
        <w:contextualSpacing/>
        <w:jc w:val="both"/>
        <w:rPr>
          <w:rFonts w:ascii="Times New Roman" w:hAnsi="Times New Roman" w:cs="Times New Roman"/>
        </w:rPr>
      </w:pPr>
      <w:r w:rsidRPr="00ED131C">
        <w:rPr>
          <w:rFonts w:ascii="Times New Roman" w:hAnsi="Times New Roman" w:cs="Times New Roman"/>
        </w:rPr>
        <w:t xml:space="preserve">СТО повинно мати змогу надання послуг евакуатора цілодобово для доставки технічно несправних автомобілів у разі заявки по необхідності </w:t>
      </w:r>
      <w:r w:rsidRPr="00ED131C">
        <w:rPr>
          <w:rFonts w:ascii="Times New Roman" w:hAnsi="Times New Roman" w:cs="Times New Roman"/>
          <w:b/>
          <w:i/>
        </w:rPr>
        <w:t>(для підтвердження необхідно надати копію свідоцтва про реєстрацію транспортного засобу або/та іншого документа, що підтверджує можливість використання транспортного засобу та надати фото транспортного засобу)</w:t>
      </w:r>
      <w:r w:rsidRPr="00ED131C">
        <w:rPr>
          <w:rFonts w:ascii="Times New Roman" w:hAnsi="Times New Roman" w:cs="Times New Roman"/>
        </w:rPr>
        <w:t>. Надання стоянки та організація безпечного зберігання автомобілів на території СТО під охороною відбувається на безоплатній основі.</w:t>
      </w:r>
    </w:p>
    <w:p w14:paraId="2D46BF41" w14:textId="77777777" w:rsidR="00ED131C" w:rsidRPr="00ED131C" w:rsidRDefault="00ED131C" w:rsidP="00ED131C">
      <w:pPr>
        <w:tabs>
          <w:tab w:val="left" w:pos="1134"/>
        </w:tabs>
        <w:jc w:val="both"/>
      </w:pPr>
    </w:p>
    <w:p w14:paraId="0E23E03B" w14:textId="77777777" w:rsidR="00ED131C" w:rsidRPr="00ED131C" w:rsidRDefault="00ED131C" w:rsidP="00ED131C">
      <w:pPr>
        <w:tabs>
          <w:tab w:val="left" w:pos="1134"/>
        </w:tabs>
        <w:jc w:val="both"/>
        <w:rPr>
          <w:b/>
          <w:bCs/>
          <w:u w:val="single"/>
        </w:rPr>
      </w:pPr>
      <w:r w:rsidRPr="00ED131C">
        <w:tab/>
      </w:r>
      <w:r w:rsidRPr="00ED131C">
        <w:rPr>
          <w:b/>
          <w:bCs/>
          <w:u w:val="single"/>
        </w:rPr>
        <w:t>ВАЖЛИВО!</w:t>
      </w:r>
    </w:p>
    <w:p w14:paraId="115DF314" w14:textId="77777777" w:rsidR="00ED131C" w:rsidRPr="00ED131C" w:rsidRDefault="00ED131C" w:rsidP="00ED131C"/>
    <w:p w14:paraId="5C431038" w14:textId="77777777" w:rsidR="00ED131C" w:rsidRPr="00ED131C" w:rsidRDefault="00ED131C" w:rsidP="00ED131C">
      <w:pPr>
        <w:jc w:val="both"/>
        <w:rPr>
          <w:b/>
          <w:bCs/>
          <w:u w:val="single"/>
        </w:rPr>
      </w:pPr>
      <w:r w:rsidRPr="00ED131C">
        <w:tab/>
        <w:t xml:space="preserve">Під час подання тендерної пропозиції Учасник повинен враховувати вартість всіх матеріалів та комплектуючих, необхідних для проведення ремонтних робіт, </w:t>
      </w:r>
      <w:r w:rsidRPr="00ED131C">
        <w:rPr>
          <w:b/>
          <w:bCs/>
          <w:u w:val="single"/>
        </w:rPr>
        <w:t>ОКРІМ МОТОВНОЇ ОЛИВИ ДЛЯ ДВИГУНІВ ВНУТРІШНЬОГО ЗГОРАННЯ. Моторна олива для заміни надається Замовником.</w:t>
      </w:r>
    </w:p>
    <w:p w14:paraId="22978EEB" w14:textId="77777777" w:rsidR="002E22B7" w:rsidRPr="00ED131C" w:rsidRDefault="002E22B7" w:rsidP="002E22B7">
      <w:pPr>
        <w:ind w:left="-709"/>
        <w:jc w:val="both"/>
        <w:rPr>
          <w:sz w:val="16"/>
          <w:szCs w:val="16"/>
        </w:rPr>
      </w:pPr>
    </w:p>
    <w:p w14:paraId="599F2B14" w14:textId="1EA9B449" w:rsidR="0044255F" w:rsidRPr="00ED131C" w:rsidRDefault="006438F8" w:rsidP="000E4AC7">
      <w:pPr>
        <w:tabs>
          <w:tab w:val="left" w:pos="180"/>
        </w:tabs>
        <w:jc w:val="both"/>
        <w:rPr>
          <w:b/>
        </w:rPr>
      </w:pPr>
      <w:r w:rsidRPr="00ED131C">
        <w:rPr>
          <w:b/>
        </w:rPr>
        <w:t xml:space="preserve">       </w:t>
      </w:r>
      <w:r w:rsidR="00A0247F" w:rsidRPr="00ED131C">
        <w:rPr>
          <w:b/>
        </w:rPr>
        <w:t>5. Обґрунтування розміру бюджетного призначення:</w:t>
      </w:r>
      <w:r w:rsidR="00A0247F" w:rsidRPr="00ED131C">
        <w:t xml:space="preserve"> розмір бюджетного призначення </w:t>
      </w:r>
      <w:r w:rsidR="0044255F" w:rsidRPr="00ED131C">
        <w:t>для предмет</w:t>
      </w:r>
      <w:r w:rsidR="00270EDE" w:rsidRPr="00ED131C">
        <w:t>у</w:t>
      </w:r>
      <w:r w:rsidR="0044255F" w:rsidRPr="00ED131C">
        <w:t xml:space="preserve"> закупів</w:t>
      </w:r>
      <w:r w:rsidR="007C2BD8" w:rsidRPr="00ED131C">
        <w:t>л</w:t>
      </w:r>
      <w:r w:rsidR="00270EDE" w:rsidRPr="00ED131C">
        <w:t>і</w:t>
      </w:r>
      <w:r w:rsidR="0044255F" w:rsidRPr="00ED131C">
        <w:t xml:space="preserve"> відповідає розрахунку видатків до кошторису </w:t>
      </w:r>
      <w:r w:rsidR="00290903" w:rsidRPr="00ED131C">
        <w:t>Вінницької</w:t>
      </w:r>
      <w:r w:rsidR="00270EDE" w:rsidRPr="00ED131C">
        <w:t xml:space="preserve"> митниці </w:t>
      </w:r>
      <w:r w:rsidR="0044255F" w:rsidRPr="00ED131C">
        <w:t>на 202</w:t>
      </w:r>
      <w:r w:rsidR="009E158C" w:rsidRPr="00ED131C">
        <w:t>5</w:t>
      </w:r>
      <w:r w:rsidR="0044255F" w:rsidRPr="00ED131C">
        <w:t xml:space="preserve"> рік </w:t>
      </w:r>
      <w:r w:rsidR="00EF4CD6" w:rsidRPr="00ED131C">
        <w:t xml:space="preserve">(зі змінами) по </w:t>
      </w:r>
      <w:r w:rsidR="0044255F" w:rsidRPr="00ED131C">
        <w:t>загальн</w:t>
      </w:r>
      <w:r w:rsidR="00EF4CD6" w:rsidRPr="00ED131C">
        <w:t>ому</w:t>
      </w:r>
      <w:r w:rsidR="0044255F" w:rsidRPr="00ED131C">
        <w:t xml:space="preserve"> фонд</w:t>
      </w:r>
      <w:r w:rsidR="00EF4CD6" w:rsidRPr="00ED131C">
        <w:t>у</w:t>
      </w:r>
      <w:r w:rsidR="0044255F" w:rsidRPr="00ED131C">
        <w:t xml:space="preserve"> за КПКВК 3506010 «Керівництво та управління у сфері митної політики»</w:t>
      </w:r>
      <w:r w:rsidR="00853255" w:rsidRPr="00ED131C">
        <w:t xml:space="preserve"> з урахуванням середньої ринкової вартості аналогічних </w:t>
      </w:r>
      <w:r w:rsidR="00726764" w:rsidRPr="00ED131C">
        <w:t>п</w:t>
      </w:r>
      <w:r w:rsidR="00853255" w:rsidRPr="00ED131C">
        <w:t>о</w:t>
      </w:r>
      <w:r w:rsidR="00726764" w:rsidRPr="00ED131C">
        <w:t>слуг</w:t>
      </w:r>
      <w:r w:rsidR="0044255F" w:rsidRPr="00ED131C">
        <w:t>.</w:t>
      </w:r>
    </w:p>
    <w:p w14:paraId="4A447243" w14:textId="77777777" w:rsidR="0044255F" w:rsidRPr="00ED131C" w:rsidRDefault="0044255F" w:rsidP="007919B9">
      <w:pPr>
        <w:ind w:firstLine="567"/>
        <w:contextualSpacing/>
        <w:jc w:val="both"/>
      </w:pPr>
    </w:p>
    <w:p w14:paraId="3EE03F91" w14:textId="49739983" w:rsidR="007F146A" w:rsidRPr="00ED131C" w:rsidRDefault="00A0247F" w:rsidP="00AB441C">
      <w:pPr>
        <w:ind w:firstLine="426"/>
        <w:contextualSpacing/>
        <w:jc w:val="both"/>
      </w:pPr>
      <w:r w:rsidRPr="00ED131C">
        <w:rPr>
          <w:b/>
        </w:rPr>
        <w:t>6. Очікувана вартість предмета закупівлі:</w:t>
      </w:r>
      <w:r w:rsidR="00500435" w:rsidRPr="00ED131C">
        <w:rPr>
          <w:b/>
        </w:rPr>
        <w:t xml:space="preserve"> </w:t>
      </w:r>
      <w:r w:rsidR="00ED131C">
        <w:rPr>
          <w:b/>
        </w:rPr>
        <w:t>153 4</w:t>
      </w:r>
      <w:r w:rsidR="00E43654" w:rsidRPr="00ED131C">
        <w:rPr>
          <w:b/>
        </w:rPr>
        <w:t>00</w:t>
      </w:r>
      <w:r w:rsidR="00617983" w:rsidRPr="00ED131C">
        <w:rPr>
          <w:b/>
        </w:rPr>
        <w:t>,00</w:t>
      </w:r>
      <w:r w:rsidR="00DC5925" w:rsidRPr="00ED131C">
        <w:rPr>
          <w:b/>
        </w:rPr>
        <w:t xml:space="preserve"> </w:t>
      </w:r>
      <w:r w:rsidR="00EF4CD6" w:rsidRPr="00ED131C">
        <w:rPr>
          <w:b/>
        </w:rPr>
        <w:t>грн</w:t>
      </w:r>
      <w:r w:rsidR="00EF4CD6" w:rsidRPr="00ED131C">
        <w:t>. з ПДВ</w:t>
      </w:r>
      <w:r w:rsidR="007B3889" w:rsidRPr="00ED131C">
        <w:t>.</w:t>
      </w:r>
    </w:p>
    <w:p w14:paraId="3BF3859A" w14:textId="1B8B6332" w:rsidR="00057AFB" w:rsidRPr="00ED131C" w:rsidRDefault="00500435" w:rsidP="007919B9">
      <w:pPr>
        <w:ind w:firstLine="567"/>
        <w:contextualSpacing/>
        <w:jc w:val="both"/>
      </w:pPr>
      <w:r w:rsidRPr="00ED131C">
        <w:t xml:space="preserve"> </w:t>
      </w:r>
    </w:p>
    <w:p w14:paraId="08593C51" w14:textId="77777777" w:rsidR="00964E6F" w:rsidRPr="00ED131C" w:rsidRDefault="00A0247F" w:rsidP="00AB441C">
      <w:pPr>
        <w:ind w:firstLine="426"/>
        <w:contextualSpacing/>
        <w:jc w:val="both"/>
      </w:pPr>
      <w:r w:rsidRPr="00ED131C">
        <w:rPr>
          <w:b/>
        </w:rPr>
        <w:t>7. Обґрунтування очікуваної вартості предмета закупівлі:</w:t>
      </w:r>
      <w:r w:rsidRPr="00ED131C">
        <w:t xml:space="preserve"> </w:t>
      </w:r>
    </w:p>
    <w:p w14:paraId="626B9AF5" w14:textId="1AF03AB4" w:rsidR="00006754" w:rsidRPr="00ED131C" w:rsidRDefault="00853255" w:rsidP="00C224AA">
      <w:pPr>
        <w:ind w:firstLine="567"/>
        <w:contextualSpacing/>
        <w:jc w:val="both"/>
      </w:pPr>
      <w:r w:rsidRPr="00ED131C">
        <w:t>Н</w:t>
      </w:r>
      <w:r w:rsidR="00006754" w:rsidRPr="00ED131C">
        <w:t>аказом Міністерства розвитку економіки, торгівлі та сільського господарства України від 18.02.2020 №</w:t>
      </w:r>
      <w:r w:rsidRPr="00ED131C">
        <w:t xml:space="preserve"> </w:t>
      </w:r>
      <w:r w:rsidR="00006754" w:rsidRPr="00ED131C">
        <w:t>275 затверджена примірна методика визначення очікуваної вартості предмет</w:t>
      </w:r>
      <w:r w:rsidR="009E158C" w:rsidRPr="00ED131C">
        <w:t>а</w:t>
      </w:r>
      <w:r w:rsidR="00006754" w:rsidRPr="00ED131C">
        <w:t xml:space="preserve"> закупівлі, якою передбачені методи визначення очікуваної вартості предмет</w:t>
      </w:r>
      <w:r w:rsidR="009E158C" w:rsidRPr="00ED131C">
        <w:t>а</w:t>
      </w:r>
      <w:r w:rsidR="00006754" w:rsidRPr="00ED131C">
        <w:t xml:space="preserve"> закупівлі.</w:t>
      </w:r>
    </w:p>
    <w:p w14:paraId="5524974C" w14:textId="4CFC148E" w:rsidR="00006754" w:rsidRPr="00ED131C" w:rsidRDefault="00006754" w:rsidP="009E158C">
      <w:pPr>
        <w:ind w:firstLine="426"/>
        <w:contextualSpacing/>
        <w:jc w:val="both"/>
      </w:pPr>
      <w:r w:rsidRPr="00ED131C">
        <w:t>Так, очікувана вартість предмет</w:t>
      </w:r>
      <w:r w:rsidR="009E158C" w:rsidRPr="00ED131C">
        <w:t>а</w:t>
      </w:r>
      <w:r w:rsidRPr="00ED131C">
        <w:t xml:space="preserve"> закупівлі визначена на підставі аналізу загальнодоступної інформації про ціну </w:t>
      </w:r>
      <w:r w:rsidR="00F41163" w:rsidRPr="00ED131C">
        <w:t>т</w:t>
      </w:r>
      <w:r w:rsidRPr="00ED131C">
        <w:t>о</w:t>
      </w:r>
      <w:r w:rsidR="00F41163" w:rsidRPr="00ED131C">
        <w:t>вар</w:t>
      </w:r>
      <w:r w:rsidRPr="00ED131C">
        <w:t>у (тобто інформація про ціни, що міст</w:t>
      </w:r>
      <w:r w:rsidR="00064CCA" w:rsidRPr="00ED131C">
        <w:t>я</w:t>
      </w:r>
      <w:r w:rsidRPr="00ED131C">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ED131C">
        <w:t>закупівель</w:t>
      </w:r>
      <w:proofErr w:type="spellEnd"/>
      <w:r w:rsidRPr="00ED131C">
        <w:t xml:space="preserve"> «</w:t>
      </w:r>
      <w:proofErr w:type="spellStart"/>
      <w:r w:rsidR="00F70454" w:rsidRPr="00ED131C">
        <w:rPr>
          <w:lang w:val="en-US"/>
        </w:rPr>
        <w:t>Pr</w:t>
      </w:r>
      <w:proofErr w:type="spellEnd"/>
      <w:r w:rsidRPr="00ED131C">
        <w:t>о</w:t>
      </w:r>
      <w:r w:rsidR="00F70454" w:rsidRPr="00ED131C">
        <w:rPr>
          <w:lang w:val="en-US"/>
        </w:rPr>
        <w:t>z</w:t>
      </w:r>
      <w:r w:rsidRPr="00ED131C">
        <w:t>о</w:t>
      </w:r>
      <w:proofErr w:type="spellStart"/>
      <w:r w:rsidR="00F70454" w:rsidRPr="00ED131C">
        <w:rPr>
          <w:lang w:val="en-US"/>
        </w:rPr>
        <w:t>rr</w:t>
      </w:r>
      <w:proofErr w:type="spellEnd"/>
      <w:r w:rsidRPr="00ED131C">
        <w:t>о» тощо.</w:t>
      </w:r>
      <w:r w:rsidR="00057AFB" w:rsidRPr="00ED131C">
        <w:t xml:space="preserve"> </w:t>
      </w:r>
      <w:r w:rsidRPr="00ED131C">
        <w:t>Відповідно до вказаної методики, очікувана вартість предмет</w:t>
      </w:r>
      <w:r w:rsidR="009E158C" w:rsidRPr="00ED131C">
        <w:t>а</w:t>
      </w:r>
      <w:r w:rsidRPr="00ED131C">
        <w:t xml:space="preserve"> закупівлі становить </w:t>
      </w:r>
      <w:r w:rsidR="00ED131C">
        <w:rPr>
          <w:b/>
          <w:bCs/>
        </w:rPr>
        <w:t>153 4</w:t>
      </w:r>
      <w:r w:rsidR="00650C24" w:rsidRPr="00ED131C">
        <w:rPr>
          <w:b/>
          <w:bCs/>
        </w:rPr>
        <w:t>00,00</w:t>
      </w:r>
      <w:r w:rsidR="00DC5925" w:rsidRPr="00ED131C">
        <w:rPr>
          <w:b/>
          <w:bCs/>
        </w:rPr>
        <w:t xml:space="preserve"> </w:t>
      </w:r>
      <w:r w:rsidRPr="00ED131C">
        <w:rPr>
          <w:b/>
          <w:bCs/>
        </w:rPr>
        <w:t>грн</w:t>
      </w:r>
      <w:r w:rsidR="00064CCA" w:rsidRPr="00ED131C">
        <w:rPr>
          <w:b/>
          <w:bCs/>
        </w:rPr>
        <w:t>.</w:t>
      </w:r>
      <w:r w:rsidRPr="00ED131C">
        <w:rPr>
          <w:b/>
          <w:bCs/>
        </w:rPr>
        <w:t xml:space="preserve"> з ПДВ</w:t>
      </w:r>
      <w:r w:rsidRPr="00ED131C">
        <w:t>, що відповідає розміру бюджетного призначення.</w:t>
      </w:r>
    </w:p>
    <w:p w14:paraId="77CD26D5" w14:textId="77777777" w:rsidR="00BC7695" w:rsidRPr="00ED131C" w:rsidRDefault="00BF492B" w:rsidP="00AB441C">
      <w:pPr>
        <w:ind w:firstLine="426"/>
        <w:contextualSpacing/>
        <w:jc w:val="both"/>
      </w:pPr>
      <w:r w:rsidRPr="00ED131C">
        <w:rPr>
          <w:b/>
        </w:rPr>
        <w:t>8. Застосування виключення:</w:t>
      </w:r>
      <w:r w:rsidRPr="00ED131C">
        <w:t xml:space="preserve"> не застосовується. Закупівля проводиться із застосуванням відкритих торгів з особливостями.</w:t>
      </w:r>
    </w:p>
    <w:p w14:paraId="04E9993C" w14:textId="77777777" w:rsidR="00A274EA" w:rsidRPr="00ED131C" w:rsidRDefault="00A274EA">
      <w:pPr>
        <w:ind w:firstLine="426"/>
        <w:contextualSpacing/>
        <w:jc w:val="both"/>
      </w:pPr>
    </w:p>
    <w:sectPr w:rsidR="00A274EA" w:rsidRPr="00ED131C"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3547CE" w14:textId="77777777" w:rsidR="00A300E2" w:rsidRDefault="00A300E2">
      <w:r>
        <w:separator/>
      </w:r>
    </w:p>
  </w:endnote>
  <w:endnote w:type="continuationSeparator" w:id="0">
    <w:p w14:paraId="66FDCA8B" w14:textId="77777777" w:rsidR="00A300E2" w:rsidRDefault="00A30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336625" w14:textId="77777777" w:rsidR="00A300E2" w:rsidRDefault="00A300E2">
      <w:r>
        <w:separator/>
      </w:r>
    </w:p>
  </w:footnote>
  <w:footnote w:type="continuationSeparator" w:id="0">
    <w:p w14:paraId="230DD9B8" w14:textId="77777777" w:rsidR="00A300E2" w:rsidRDefault="00A30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0"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1"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3"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5"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8F80D66"/>
    <w:multiLevelType w:val="multilevel"/>
    <w:tmpl w:val="A1AA7934"/>
    <w:lvl w:ilvl="0">
      <w:start w:val="2"/>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D57028"/>
    <w:multiLevelType w:val="multilevel"/>
    <w:tmpl w:val="133AE2A0"/>
    <w:lvl w:ilvl="0">
      <w:start w:val="1"/>
      <w:numFmt w:val="decimal"/>
      <w:lvlText w:val="%1."/>
      <w:lvlJc w:val="left"/>
      <w:pPr>
        <w:ind w:left="1429" w:hanging="360"/>
      </w:pPr>
    </w:lvl>
    <w:lvl w:ilvl="1">
      <w:start w:val="2"/>
      <w:numFmt w:val="decimal"/>
      <w:isLgl/>
      <w:lvlText w:val="%1.%2."/>
      <w:lvlJc w:val="left"/>
      <w:pPr>
        <w:ind w:left="2498" w:hanging="360"/>
      </w:pPr>
      <w:rPr>
        <w:rFonts w:hint="default"/>
        <w:b w:val="0"/>
        <w:color w:val="000000" w:themeColor="text1"/>
      </w:rPr>
    </w:lvl>
    <w:lvl w:ilvl="2">
      <w:start w:val="1"/>
      <w:numFmt w:val="decimal"/>
      <w:isLgl/>
      <w:lvlText w:val="%1.%2.%3."/>
      <w:lvlJc w:val="left"/>
      <w:pPr>
        <w:ind w:left="3927" w:hanging="720"/>
      </w:pPr>
      <w:rPr>
        <w:rFonts w:hint="default"/>
      </w:rPr>
    </w:lvl>
    <w:lvl w:ilvl="3">
      <w:start w:val="1"/>
      <w:numFmt w:val="decimal"/>
      <w:isLgl/>
      <w:lvlText w:val="%1.%2.%3.%4."/>
      <w:lvlJc w:val="left"/>
      <w:pPr>
        <w:ind w:left="4996" w:hanging="720"/>
      </w:pPr>
      <w:rPr>
        <w:rFonts w:hint="default"/>
      </w:rPr>
    </w:lvl>
    <w:lvl w:ilvl="4">
      <w:start w:val="1"/>
      <w:numFmt w:val="decimal"/>
      <w:isLgl/>
      <w:lvlText w:val="%1.%2.%3.%4.%5."/>
      <w:lvlJc w:val="left"/>
      <w:pPr>
        <w:ind w:left="6425" w:hanging="1080"/>
      </w:pPr>
      <w:rPr>
        <w:rFonts w:hint="default"/>
      </w:rPr>
    </w:lvl>
    <w:lvl w:ilvl="5">
      <w:start w:val="1"/>
      <w:numFmt w:val="decimal"/>
      <w:isLgl/>
      <w:lvlText w:val="%1.%2.%3.%4.%5.%6."/>
      <w:lvlJc w:val="left"/>
      <w:pPr>
        <w:ind w:left="7494" w:hanging="1080"/>
      </w:pPr>
      <w:rPr>
        <w:rFonts w:hint="default"/>
      </w:rPr>
    </w:lvl>
    <w:lvl w:ilvl="6">
      <w:start w:val="1"/>
      <w:numFmt w:val="decimal"/>
      <w:isLgl/>
      <w:lvlText w:val="%1.%2.%3.%4.%5.%6.%7."/>
      <w:lvlJc w:val="left"/>
      <w:pPr>
        <w:ind w:left="8923" w:hanging="1440"/>
      </w:pPr>
      <w:rPr>
        <w:rFonts w:hint="default"/>
      </w:rPr>
    </w:lvl>
    <w:lvl w:ilvl="7">
      <w:start w:val="1"/>
      <w:numFmt w:val="decimal"/>
      <w:isLgl/>
      <w:lvlText w:val="%1.%2.%3.%4.%5.%6.%7.%8."/>
      <w:lvlJc w:val="left"/>
      <w:pPr>
        <w:ind w:left="9992" w:hanging="1440"/>
      </w:pPr>
      <w:rPr>
        <w:rFonts w:hint="default"/>
      </w:rPr>
    </w:lvl>
    <w:lvl w:ilvl="8">
      <w:start w:val="1"/>
      <w:numFmt w:val="decimal"/>
      <w:isLgl/>
      <w:lvlText w:val="%1.%2.%3.%4.%5.%6.%7.%8.%9."/>
      <w:lvlJc w:val="left"/>
      <w:pPr>
        <w:ind w:left="11421" w:hanging="1800"/>
      </w:pPr>
      <w:rPr>
        <w:rFonts w:hint="default"/>
      </w:rPr>
    </w:lvl>
  </w:abstractNum>
  <w:abstractNum w:abstractNumId="23"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5"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D26DD6"/>
    <w:multiLevelType w:val="hybridMultilevel"/>
    <w:tmpl w:val="FC2A60F4"/>
    <w:lvl w:ilvl="0" w:tplc="CB1A4986">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3BD1B24"/>
    <w:multiLevelType w:val="hybridMultilevel"/>
    <w:tmpl w:val="2F064936"/>
    <w:lvl w:ilvl="0" w:tplc="007A80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4"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5" w15:restartNumberingAfterBreak="0">
    <w:nsid w:val="6DCA319A"/>
    <w:multiLevelType w:val="hybridMultilevel"/>
    <w:tmpl w:val="1D0CC09C"/>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7"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38"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6"/>
  </w:num>
  <w:num w:numId="2">
    <w:abstractNumId w:val="8"/>
  </w:num>
  <w:num w:numId="3">
    <w:abstractNumId w:val="27"/>
  </w:num>
  <w:num w:numId="4">
    <w:abstractNumId w:val="12"/>
  </w:num>
  <w:num w:numId="5">
    <w:abstractNumId w:val="3"/>
  </w:num>
  <w:num w:numId="6">
    <w:abstractNumId w:val="2"/>
  </w:num>
  <w:num w:numId="7">
    <w:abstractNumId w:val="36"/>
  </w:num>
  <w:num w:numId="8">
    <w:abstractNumId w:val="6"/>
  </w:num>
  <w:num w:numId="9">
    <w:abstractNumId w:val="7"/>
  </w:num>
  <w:num w:numId="10">
    <w:abstractNumId w:val="13"/>
  </w:num>
  <w:num w:numId="11">
    <w:abstractNumId w:val="25"/>
  </w:num>
  <w:num w:numId="12">
    <w:abstractNumId w:val="23"/>
  </w:num>
  <w:num w:numId="13">
    <w:abstractNumId w:val="32"/>
  </w:num>
  <w:num w:numId="14">
    <w:abstractNumId w:val="16"/>
  </w:num>
  <w:num w:numId="15">
    <w:abstractNumId w:val="5"/>
  </w:num>
  <w:num w:numId="16">
    <w:abstractNumId w:val="4"/>
  </w:num>
  <w:num w:numId="17">
    <w:abstractNumId w:val="17"/>
  </w:num>
  <w:num w:numId="18">
    <w:abstractNumId w:val="33"/>
  </w:num>
  <w:num w:numId="19">
    <w:abstractNumId w:val="14"/>
  </w:num>
  <w:num w:numId="20">
    <w:abstractNumId w:val="34"/>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5"/>
  </w:num>
  <w:num w:numId="24">
    <w:abstractNumId w:val="28"/>
  </w:num>
  <w:num w:numId="25">
    <w:abstractNumId w:val="19"/>
  </w:num>
  <w:num w:numId="26">
    <w:abstractNumId w:val="26"/>
  </w:num>
  <w:num w:numId="27">
    <w:abstractNumId w:val="20"/>
  </w:num>
  <w:num w:numId="28">
    <w:abstractNumId w:val="38"/>
  </w:num>
  <w:num w:numId="29">
    <w:abstractNumId w:val="9"/>
  </w:num>
  <w:num w:numId="30">
    <w:abstractNumId w:val="21"/>
  </w:num>
  <w:num w:numId="31">
    <w:abstractNumId w:val="31"/>
  </w:num>
  <w:num w:numId="32">
    <w:abstractNumId w:val="11"/>
  </w:num>
  <w:num w:numId="33">
    <w:abstractNumId w:val="37"/>
  </w:num>
  <w:num w:numId="34">
    <w:abstractNumId w:val="35"/>
  </w:num>
  <w:num w:numId="35">
    <w:abstractNumId w:val="22"/>
  </w:num>
  <w:num w:numId="36">
    <w:abstractNumId w:val="29"/>
  </w:num>
  <w:num w:numId="37">
    <w:abstractNumId w:val="18"/>
  </w:num>
  <w:num w:numId="38">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1C64"/>
    <w:rsid w:val="009547C8"/>
    <w:rsid w:val="009561AB"/>
    <w:rsid w:val="00956E71"/>
    <w:rsid w:val="00956FCB"/>
    <w:rsid w:val="00962105"/>
    <w:rsid w:val="0096471B"/>
    <w:rsid w:val="00964E6F"/>
    <w:rsid w:val="0097172E"/>
    <w:rsid w:val="009727B5"/>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D2B"/>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00E2"/>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3BDD"/>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131C"/>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1 Буллет"/>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uiPriority w:val="1"/>
    <w:locked/>
    <w:rsid w:val="002E22B7"/>
    <w:rPr>
      <w:rFonts w:eastAsia="Times New Roman"/>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409666743">
      <w:bodyDiv w:val="1"/>
      <w:marLeft w:val="0"/>
      <w:marRight w:val="0"/>
      <w:marTop w:val="0"/>
      <w:marBottom w:val="0"/>
      <w:divBdr>
        <w:top w:val="none" w:sz="0" w:space="0" w:color="auto"/>
        <w:left w:val="none" w:sz="0" w:space="0" w:color="auto"/>
        <w:bottom w:val="none" w:sz="0" w:space="0" w:color="auto"/>
        <w:right w:val="none" w:sz="0" w:space="0" w:color="auto"/>
      </w:divBdr>
    </w:div>
    <w:div w:id="662701558">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8580</Words>
  <Characters>4892</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2025-09-02T12:33:00Z</dcterms:created>
  <dcterms:modified xsi:type="dcterms:W3CDTF">2025-09-02T12:33:00Z</dcterms:modified>
</cp:coreProperties>
</file>