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0274C4" w:rsidRDefault="006E0648" w:rsidP="006E0648">
      <w:pPr>
        <w:contextualSpacing/>
        <w:jc w:val="center"/>
        <w:rPr>
          <w:b/>
        </w:rPr>
      </w:pPr>
      <w:r w:rsidRPr="000274C4">
        <w:rPr>
          <w:b/>
        </w:rPr>
        <w:t>ОБҐРУНТУВАННЯ ТЕХНІЧНИХ ТА ЯКІСНИХ ХАРАКТЕРИСТИК ПРЕДМЕТА</w:t>
      </w:r>
      <w:r w:rsidRPr="000274C4">
        <w:rPr>
          <w:b/>
          <w:lang w:val="ru-RU"/>
        </w:rPr>
        <w:t xml:space="preserve"> </w:t>
      </w:r>
      <w:r w:rsidRPr="000274C4">
        <w:rPr>
          <w:b/>
        </w:rPr>
        <w:t>ЗАКУПІВЛІ, РОЗМІРУ БЮДЖЕТНОГО ПРИЗНАЧЕННЯ, ОЧІКУВАНОЇ</w:t>
      </w:r>
      <w:r w:rsidRPr="000274C4">
        <w:rPr>
          <w:b/>
          <w:lang w:val="ru-RU"/>
        </w:rPr>
        <w:t xml:space="preserve"> </w:t>
      </w:r>
      <w:r w:rsidRPr="000274C4">
        <w:rPr>
          <w:b/>
        </w:rPr>
        <w:t>ВАРТОСТІ ПРЕДМЕТА ЗАКУПІВЛІ</w:t>
      </w:r>
    </w:p>
    <w:p w14:paraId="483AE19F" w14:textId="77777777" w:rsidR="007919B9" w:rsidRPr="000274C4" w:rsidRDefault="006E0648" w:rsidP="006E0648">
      <w:pPr>
        <w:contextualSpacing/>
        <w:jc w:val="center"/>
        <w:rPr>
          <w:b/>
        </w:rPr>
      </w:pPr>
      <w:r w:rsidRPr="000274C4">
        <w:rPr>
          <w:b/>
        </w:rPr>
        <w:t xml:space="preserve">(відповідно до пункту </w:t>
      </w:r>
      <w:r w:rsidR="00673C61" w:rsidRPr="000274C4">
        <w:rPr>
          <w:b/>
        </w:rPr>
        <w:t>4</w:t>
      </w:r>
      <w:r w:rsidR="00673C61" w:rsidRPr="000274C4">
        <w:rPr>
          <w:b/>
          <w:vertAlign w:val="superscript"/>
        </w:rPr>
        <w:t>1</w:t>
      </w:r>
      <w:r w:rsidRPr="000274C4">
        <w:rPr>
          <w:b/>
        </w:rPr>
        <w:t xml:space="preserve"> постанови КМУ від 11.10.2016 № 710 </w:t>
      </w:r>
    </w:p>
    <w:p w14:paraId="15EE5A58" w14:textId="77777777" w:rsidR="006E0648" w:rsidRPr="000274C4" w:rsidRDefault="006E0648" w:rsidP="006E0648">
      <w:pPr>
        <w:contextualSpacing/>
        <w:jc w:val="center"/>
        <w:rPr>
          <w:b/>
        </w:rPr>
      </w:pPr>
      <w:r w:rsidRPr="000274C4">
        <w:rPr>
          <w:b/>
        </w:rPr>
        <w:t>«Про ефективне</w:t>
      </w:r>
      <w:r w:rsidR="007919B9" w:rsidRPr="000274C4">
        <w:rPr>
          <w:b/>
        </w:rPr>
        <w:t xml:space="preserve"> </w:t>
      </w:r>
      <w:r w:rsidRPr="000274C4">
        <w:rPr>
          <w:b/>
        </w:rPr>
        <w:t>використання державних коштів» (зі змінами))</w:t>
      </w:r>
    </w:p>
    <w:p w14:paraId="3942DFD4" w14:textId="77777777" w:rsidR="00C9359B" w:rsidRPr="000274C4" w:rsidRDefault="00C9359B" w:rsidP="007919B9">
      <w:pPr>
        <w:ind w:firstLine="567"/>
        <w:contextualSpacing/>
        <w:jc w:val="both"/>
        <w:rPr>
          <w:b/>
        </w:rPr>
      </w:pPr>
    </w:p>
    <w:p w14:paraId="1074647C" w14:textId="77777777" w:rsidR="002E22B7" w:rsidRPr="000274C4" w:rsidRDefault="006E0648" w:rsidP="007919B9">
      <w:pPr>
        <w:ind w:firstLine="567"/>
        <w:contextualSpacing/>
        <w:jc w:val="both"/>
        <w:rPr>
          <w:b/>
        </w:rPr>
      </w:pPr>
      <w:r w:rsidRPr="000274C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0274C4" w:rsidRDefault="002E22B7" w:rsidP="007919B9">
      <w:pPr>
        <w:ind w:firstLine="567"/>
        <w:contextualSpacing/>
        <w:jc w:val="both"/>
        <w:rPr>
          <w:b/>
        </w:rPr>
      </w:pPr>
    </w:p>
    <w:p w14:paraId="23F02F84" w14:textId="530E651D" w:rsidR="006E0648" w:rsidRPr="000274C4" w:rsidRDefault="006E0648" w:rsidP="007919B9">
      <w:pPr>
        <w:ind w:firstLine="567"/>
        <w:contextualSpacing/>
        <w:jc w:val="both"/>
      </w:pPr>
      <w:r w:rsidRPr="000274C4">
        <w:rPr>
          <w:b/>
        </w:rPr>
        <w:t xml:space="preserve"> </w:t>
      </w:r>
      <w:r w:rsidR="00290903" w:rsidRPr="000274C4">
        <w:t xml:space="preserve">Вінницька </w:t>
      </w:r>
      <w:r w:rsidR="00452DA4" w:rsidRPr="000274C4">
        <w:t xml:space="preserve">митниця; вул. </w:t>
      </w:r>
      <w:r w:rsidR="00290903" w:rsidRPr="000274C4">
        <w:t>Лебединського, 17</w:t>
      </w:r>
      <w:r w:rsidR="00452DA4" w:rsidRPr="000274C4">
        <w:t>,</w:t>
      </w:r>
      <w:r w:rsidR="00290903" w:rsidRPr="000274C4">
        <w:t xml:space="preserve"> </w:t>
      </w:r>
      <w:r w:rsidR="00452DA4" w:rsidRPr="000274C4">
        <w:t xml:space="preserve">м. </w:t>
      </w:r>
      <w:r w:rsidR="00290903" w:rsidRPr="000274C4">
        <w:t>Вінниця, Вінницька</w:t>
      </w:r>
      <w:r w:rsidR="00452DA4" w:rsidRPr="000274C4">
        <w:t xml:space="preserve"> область, </w:t>
      </w:r>
      <w:r w:rsidR="00290903" w:rsidRPr="000274C4">
        <w:t>21034</w:t>
      </w:r>
      <w:r w:rsidRPr="000274C4">
        <w:t xml:space="preserve">; код ЄДРПОУ </w:t>
      </w:r>
      <w:r w:rsidR="006438F8" w:rsidRPr="000274C4">
        <w:t>ВП:</w:t>
      </w:r>
      <w:r w:rsidRPr="000274C4">
        <w:t xml:space="preserve"> 43</w:t>
      </w:r>
      <w:r w:rsidR="00BE601F" w:rsidRPr="000274C4">
        <w:t>9</w:t>
      </w:r>
      <w:r w:rsidRPr="000274C4">
        <w:t>9</w:t>
      </w:r>
      <w:r w:rsidR="00BE601F" w:rsidRPr="000274C4">
        <w:t>75</w:t>
      </w:r>
      <w:r w:rsidR="00290903" w:rsidRPr="000274C4">
        <w:t>44</w:t>
      </w:r>
      <w:r w:rsidRPr="000274C4">
        <w:t>; категорія замовника – орган державної  влади.</w:t>
      </w:r>
    </w:p>
    <w:p w14:paraId="505BA49B" w14:textId="77777777" w:rsidR="006E0648" w:rsidRPr="000274C4" w:rsidRDefault="006E0648" w:rsidP="007919B9">
      <w:pPr>
        <w:ind w:firstLine="567"/>
        <w:contextualSpacing/>
        <w:jc w:val="both"/>
      </w:pPr>
    </w:p>
    <w:p w14:paraId="12896E25" w14:textId="77777777" w:rsidR="002E22B7" w:rsidRPr="000274C4" w:rsidRDefault="006E0648" w:rsidP="00006754">
      <w:pPr>
        <w:ind w:firstLine="567"/>
        <w:contextualSpacing/>
        <w:jc w:val="both"/>
        <w:rPr>
          <w:b/>
        </w:rPr>
      </w:pPr>
      <w:r w:rsidRPr="000274C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0274C4" w:rsidRDefault="002E22B7" w:rsidP="00006754">
      <w:pPr>
        <w:ind w:firstLine="567"/>
        <w:contextualSpacing/>
        <w:jc w:val="both"/>
      </w:pPr>
    </w:p>
    <w:p w14:paraId="5E4459CC" w14:textId="0DD5F574" w:rsidR="007B7D98" w:rsidRPr="000274C4" w:rsidRDefault="000274C4" w:rsidP="0063692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0274C4">
        <w:rPr>
          <w:rFonts w:ascii="Times New Roman" w:eastAsia="Times New Roman" w:hAnsi="Times New Roman" w:cs="Times New Roman"/>
          <w:b w:val="0"/>
          <w:bCs w:val="0"/>
          <w:kern w:val="0"/>
          <w:sz w:val="24"/>
          <w:szCs w:val="24"/>
          <w:lang w:eastAsia="ru-RU"/>
        </w:rPr>
        <w:t>Шредер</w:t>
      </w:r>
      <w:r w:rsidR="00615C8A" w:rsidRPr="000274C4">
        <w:rPr>
          <w:rFonts w:ascii="Times New Roman" w:eastAsia="Times New Roman" w:hAnsi="Times New Roman" w:cs="Times New Roman"/>
          <w:b w:val="0"/>
          <w:bCs w:val="0"/>
          <w:kern w:val="0"/>
          <w:sz w:val="24"/>
          <w:szCs w:val="24"/>
          <w:lang w:eastAsia="ru-RU"/>
        </w:rPr>
        <w:t xml:space="preserve"> </w:t>
      </w:r>
      <w:r w:rsidR="00D067E2" w:rsidRPr="000274C4">
        <w:rPr>
          <w:rFonts w:ascii="Times New Roman" w:eastAsia="Times New Roman" w:hAnsi="Times New Roman" w:cs="Times New Roman"/>
          <w:b w:val="0"/>
          <w:bCs w:val="0"/>
          <w:kern w:val="0"/>
          <w:sz w:val="24"/>
          <w:szCs w:val="24"/>
          <w:lang w:eastAsia="ru-RU"/>
        </w:rPr>
        <w:t xml:space="preserve">за кодом ДК 021:2015: </w:t>
      </w:r>
      <w:r w:rsidR="00615C8A" w:rsidRPr="000274C4">
        <w:rPr>
          <w:rFonts w:ascii="Times New Roman" w:eastAsia="Times New Roman" w:hAnsi="Times New Roman" w:cs="Times New Roman"/>
          <w:b w:val="0"/>
          <w:bCs w:val="0"/>
          <w:kern w:val="0"/>
          <w:sz w:val="24"/>
          <w:szCs w:val="24"/>
          <w:lang w:eastAsia="ru-RU"/>
        </w:rPr>
        <w:t>30190000-7 Офісне устаткування та приладдя різне</w:t>
      </w:r>
    </w:p>
    <w:p w14:paraId="0A605214" w14:textId="77777777" w:rsidR="0063692F" w:rsidRPr="000274C4" w:rsidRDefault="0063692F" w:rsidP="0063692F">
      <w:pPr>
        <w:rPr>
          <w:rFonts w:eastAsia="Calibri"/>
          <w:lang w:eastAsia="uk-UA"/>
        </w:rPr>
      </w:pPr>
    </w:p>
    <w:p w14:paraId="101ADDBA" w14:textId="6C22C248" w:rsidR="00C908AE" w:rsidRPr="000274C4" w:rsidRDefault="007C2BD8" w:rsidP="00C908AE">
      <w:pPr>
        <w:tabs>
          <w:tab w:val="left" w:pos="360"/>
          <w:tab w:val="left" w:pos="567"/>
        </w:tabs>
        <w:contextualSpacing/>
        <w:jc w:val="both"/>
        <w:rPr>
          <w:b/>
        </w:rPr>
      </w:pPr>
      <w:r w:rsidRPr="000274C4">
        <w:rPr>
          <w:rFonts w:eastAsia="Calibri"/>
        </w:rPr>
        <w:t xml:space="preserve"> </w:t>
      </w:r>
      <w:r w:rsidR="00006754" w:rsidRPr="000274C4">
        <w:rPr>
          <w:rFonts w:eastAsia="Calibri"/>
        </w:rPr>
        <w:tab/>
      </w:r>
      <w:r w:rsidR="00006754" w:rsidRPr="000274C4">
        <w:rPr>
          <w:rFonts w:eastAsia="Calibri"/>
        </w:rPr>
        <w:tab/>
      </w:r>
      <w:r w:rsidR="006E0648" w:rsidRPr="000274C4">
        <w:rPr>
          <w:b/>
        </w:rPr>
        <w:t>3. Ідентифікатор закупів</w:t>
      </w:r>
      <w:r w:rsidRPr="000274C4">
        <w:rPr>
          <w:b/>
        </w:rPr>
        <w:t>л</w:t>
      </w:r>
      <w:r w:rsidR="00AF41A4" w:rsidRPr="000274C4">
        <w:rPr>
          <w:b/>
        </w:rPr>
        <w:t>і</w:t>
      </w:r>
      <w:r w:rsidR="006E0648" w:rsidRPr="000274C4">
        <w:rPr>
          <w:b/>
        </w:rPr>
        <w:t>: —</w:t>
      </w:r>
      <w:r w:rsidR="000274C4" w:rsidRPr="000274C4">
        <w:rPr>
          <w:b/>
        </w:rPr>
        <w:t xml:space="preserve"> </w:t>
      </w:r>
      <w:r w:rsidR="000274C4" w:rsidRPr="000274C4">
        <w:rPr>
          <w:b/>
        </w:rPr>
        <w:t>UA-2025-05-29-000983-a</w:t>
      </w:r>
    </w:p>
    <w:p w14:paraId="21F9E478" w14:textId="77777777" w:rsidR="00445D32" w:rsidRPr="000274C4" w:rsidRDefault="00445D32" w:rsidP="00C908AE">
      <w:pPr>
        <w:tabs>
          <w:tab w:val="left" w:pos="360"/>
          <w:tab w:val="left" w:pos="567"/>
        </w:tabs>
        <w:contextualSpacing/>
        <w:jc w:val="both"/>
        <w:rPr>
          <w:b/>
        </w:rPr>
      </w:pPr>
    </w:p>
    <w:p w14:paraId="71B8F525" w14:textId="77777777" w:rsidR="00006754" w:rsidRPr="000274C4" w:rsidRDefault="00A0247F" w:rsidP="007919B9">
      <w:pPr>
        <w:ind w:firstLine="567"/>
        <w:contextualSpacing/>
        <w:jc w:val="both"/>
      </w:pPr>
      <w:r w:rsidRPr="000274C4">
        <w:rPr>
          <w:b/>
        </w:rPr>
        <w:t>4. Обґрунтування технічних та якісних характеристик предмета закупівлі:</w:t>
      </w:r>
      <w:r w:rsidRPr="000274C4">
        <w:t xml:space="preserve"> технічні та якісні характеристики предмета закупівлі визначені відповідно до потреб замовника</w:t>
      </w:r>
      <w:r w:rsidR="00006754" w:rsidRPr="000274C4">
        <w:t>.</w:t>
      </w:r>
    </w:p>
    <w:p w14:paraId="117CCF63" w14:textId="77777777" w:rsidR="00CE690A" w:rsidRPr="000274C4" w:rsidRDefault="00CE690A" w:rsidP="003C0531">
      <w:pPr>
        <w:tabs>
          <w:tab w:val="left" w:pos="7938"/>
          <w:tab w:val="left" w:pos="8505"/>
        </w:tabs>
        <w:jc w:val="center"/>
        <w:rPr>
          <w:b/>
        </w:rPr>
      </w:pPr>
    </w:p>
    <w:p w14:paraId="77DDFA8C" w14:textId="77777777" w:rsidR="00290903" w:rsidRPr="000274C4" w:rsidRDefault="00290903" w:rsidP="00290903">
      <w:pPr>
        <w:jc w:val="center"/>
        <w:rPr>
          <w:b/>
          <w:bCs/>
          <w:lang w:eastAsia="uk-UA"/>
        </w:rPr>
      </w:pPr>
      <w:r w:rsidRPr="000274C4">
        <w:rPr>
          <w:b/>
          <w:bCs/>
          <w:lang w:eastAsia="uk-UA"/>
        </w:rPr>
        <w:t>ТЕХНІЧНА СПЕЦИФІКАЦІЯ</w:t>
      </w:r>
    </w:p>
    <w:p w14:paraId="6A5C39A8" w14:textId="77777777" w:rsidR="00170178" w:rsidRPr="000274C4"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02F4A10C" w14:textId="77777777" w:rsidR="000274C4" w:rsidRPr="000274C4" w:rsidRDefault="000274C4" w:rsidP="000274C4">
      <w:pPr>
        <w:pStyle w:val="Default"/>
        <w:tabs>
          <w:tab w:val="center" w:pos="4819"/>
          <w:tab w:val="right" w:pos="9639"/>
        </w:tabs>
        <w:rPr>
          <w:rFonts w:ascii="Times New Roman" w:hAnsi="Times New Roman" w:cs="Times New Roman"/>
          <w:b/>
          <w:sz w:val="26"/>
          <w:szCs w:val="26"/>
        </w:rPr>
      </w:pPr>
      <w:r w:rsidRPr="000274C4">
        <w:rPr>
          <w:rFonts w:ascii="Times New Roman" w:hAnsi="Times New Roman" w:cs="Times New Roman"/>
          <w:b/>
          <w:sz w:val="26"/>
          <w:szCs w:val="26"/>
        </w:rPr>
        <w:t>Детальний опис та вимоги до предмету закупівлі</w:t>
      </w:r>
    </w:p>
    <w:p w14:paraId="7DD2FE08" w14:textId="77777777" w:rsidR="000274C4" w:rsidRPr="000274C4" w:rsidRDefault="000274C4" w:rsidP="000274C4">
      <w:pPr>
        <w:pStyle w:val="Default"/>
        <w:outlineLvl w:val="0"/>
        <w:rPr>
          <w:rFonts w:ascii="Times New Roman" w:hAnsi="Times New Roman" w:cs="Times New Roman"/>
          <w:b/>
          <w:bCs/>
          <w:sz w:val="26"/>
          <w:szCs w:val="26"/>
        </w:rPr>
      </w:pPr>
    </w:p>
    <w:tbl>
      <w:tblPr>
        <w:tblW w:w="990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7"/>
        <w:gridCol w:w="4333"/>
      </w:tblGrid>
      <w:tr w:rsidR="000274C4" w:rsidRPr="000274C4" w14:paraId="456FB731"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tcPr>
          <w:p w14:paraId="22686D59"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Кількість</w:t>
            </w:r>
            <w:proofErr w:type="spellEnd"/>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tcPr>
          <w:p w14:paraId="1B37C43A"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2 шт.</w:t>
            </w:r>
          </w:p>
        </w:tc>
      </w:tr>
      <w:tr w:rsidR="000274C4" w:rsidRPr="000274C4" w14:paraId="70D8B943"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69D3AFA2"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Рівень</w:t>
            </w:r>
            <w:proofErr w:type="spellEnd"/>
            <w:r w:rsidRPr="000274C4">
              <w:rPr>
                <w:rFonts w:ascii="Times New Roman" w:hAnsi="Times New Roman" w:cs="Times New Roman"/>
                <w:sz w:val="28"/>
                <w:szCs w:val="28"/>
              </w:rPr>
              <w:t xml:space="preserve"> </w:t>
            </w:r>
            <w:proofErr w:type="spellStart"/>
            <w:r w:rsidRPr="000274C4">
              <w:rPr>
                <w:rFonts w:ascii="Times New Roman" w:hAnsi="Times New Roman" w:cs="Times New Roman"/>
                <w:sz w:val="28"/>
                <w:szCs w:val="28"/>
              </w:rPr>
              <w:t>безпеки</w:t>
            </w:r>
            <w:proofErr w:type="spellEnd"/>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7905DC13"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Р-4</w:t>
            </w:r>
          </w:p>
        </w:tc>
      </w:tr>
      <w:tr w:rsidR="000274C4" w:rsidRPr="000274C4" w14:paraId="02D6F6DB"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454842FD"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 xml:space="preserve">Тип </w:t>
            </w:r>
            <w:proofErr w:type="spellStart"/>
            <w:r w:rsidRPr="000274C4">
              <w:rPr>
                <w:rFonts w:ascii="Times New Roman" w:hAnsi="Times New Roman" w:cs="Times New Roman"/>
                <w:sz w:val="28"/>
                <w:szCs w:val="28"/>
              </w:rPr>
              <w:t>різання</w:t>
            </w:r>
            <w:proofErr w:type="spellEnd"/>
            <w:r w:rsidRPr="000274C4">
              <w:rPr>
                <w:rFonts w:ascii="Times New Roman" w:hAnsi="Times New Roman" w:cs="Times New Roman"/>
                <w:sz w:val="28"/>
                <w:szCs w:val="28"/>
              </w:rPr>
              <w:t xml:space="preserve"> </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003EC34C"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перехресний</w:t>
            </w:r>
            <w:proofErr w:type="spellEnd"/>
          </w:p>
        </w:tc>
      </w:tr>
      <w:tr w:rsidR="000274C4" w:rsidRPr="000274C4" w14:paraId="168B2DF3"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0BC8E48A"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Колір</w:t>
            </w:r>
            <w:proofErr w:type="spellEnd"/>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34F42DBB"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Чорний</w:t>
            </w:r>
            <w:proofErr w:type="spellEnd"/>
          </w:p>
        </w:tc>
      </w:tr>
      <w:tr w:rsidR="000274C4" w:rsidRPr="000274C4" w14:paraId="01DEC249"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746E7849"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Кількість</w:t>
            </w:r>
            <w:proofErr w:type="spellEnd"/>
            <w:r w:rsidRPr="000274C4">
              <w:rPr>
                <w:rFonts w:ascii="Times New Roman" w:hAnsi="Times New Roman" w:cs="Times New Roman"/>
                <w:sz w:val="28"/>
                <w:szCs w:val="28"/>
              </w:rPr>
              <w:t xml:space="preserve"> </w:t>
            </w:r>
            <w:proofErr w:type="spellStart"/>
            <w:r w:rsidRPr="000274C4">
              <w:rPr>
                <w:rFonts w:ascii="Times New Roman" w:hAnsi="Times New Roman" w:cs="Times New Roman"/>
                <w:sz w:val="28"/>
                <w:szCs w:val="28"/>
              </w:rPr>
              <w:t>знищувальних</w:t>
            </w:r>
            <w:proofErr w:type="spellEnd"/>
            <w:r w:rsidRPr="000274C4">
              <w:rPr>
                <w:rFonts w:ascii="Times New Roman" w:hAnsi="Times New Roman" w:cs="Times New Roman"/>
                <w:sz w:val="28"/>
                <w:szCs w:val="28"/>
              </w:rPr>
              <w:t xml:space="preserve"> </w:t>
            </w:r>
            <w:proofErr w:type="spellStart"/>
            <w:r w:rsidRPr="000274C4">
              <w:rPr>
                <w:rFonts w:ascii="Times New Roman" w:hAnsi="Times New Roman" w:cs="Times New Roman"/>
                <w:sz w:val="28"/>
                <w:szCs w:val="28"/>
              </w:rPr>
              <w:t>аркушів</w:t>
            </w:r>
            <w:proofErr w:type="spellEnd"/>
            <w:r w:rsidRPr="000274C4">
              <w:rPr>
                <w:rFonts w:ascii="Times New Roman" w:hAnsi="Times New Roman" w:cs="Times New Roman"/>
                <w:sz w:val="28"/>
                <w:szCs w:val="28"/>
              </w:rPr>
              <w:t xml:space="preserve"> за раз (80 г\м2)</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4D098922"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 xml:space="preserve">Не </w:t>
            </w:r>
            <w:proofErr w:type="spellStart"/>
            <w:r w:rsidRPr="000274C4">
              <w:rPr>
                <w:rFonts w:ascii="Times New Roman" w:hAnsi="Times New Roman" w:cs="Times New Roman"/>
                <w:sz w:val="28"/>
                <w:szCs w:val="28"/>
              </w:rPr>
              <w:t>менше</w:t>
            </w:r>
            <w:proofErr w:type="spellEnd"/>
            <w:r w:rsidRPr="000274C4">
              <w:rPr>
                <w:rFonts w:ascii="Times New Roman" w:hAnsi="Times New Roman" w:cs="Times New Roman"/>
                <w:sz w:val="28"/>
                <w:szCs w:val="28"/>
              </w:rPr>
              <w:t xml:space="preserve"> 40 </w:t>
            </w:r>
            <w:proofErr w:type="spellStart"/>
            <w:r w:rsidRPr="000274C4">
              <w:rPr>
                <w:rFonts w:ascii="Times New Roman" w:hAnsi="Times New Roman" w:cs="Times New Roman"/>
                <w:sz w:val="28"/>
                <w:szCs w:val="28"/>
              </w:rPr>
              <w:t>листів</w:t>
            </w:r>
            <w:proofErr w:type="spellEnd"/>
          </w:p>
        </w:tc>
      </w:tr>
      <w:tr w:rsidR="000274C4" w:rsidRPr="000274C4" w14:paraId="10268C93"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59D01155"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Місткість</w:t>
            </w:r>
            <w:proofErr w:type="spellEnd"/>
            <w:r w:rsidRPr="000274C4">
              <w:rPr>
                <w:rFonts w:ascii="Times New Roman" w:hAnsi="Times New Roman" w:cs="Times New Roman"/>
                <w:sz w:val="28"/>
                <w:szCs w:val="28"/>
              </w:rPr>
              <w:t xml:space="preserve"> </w:t>
            </w:r>
            <w:proofErr w:type="spellStart"/>
            <w:r w:rsidRPr="000274C4">
              <w:rPr>
                <w:rFonts w:ascii="Times New Roman" w:hAnsi="Times New Roman" w:cs="Times New Roman"/>
                <w:sz w:val="28"/>
                <w:szCs w:val="28"/>
              </w:rPr>
              <w:t>кошика</w:t>
            </w:r>
            <w:proofErr w:type="spellEnd"/>
            <w:r w:rsidRPr="000274C4">
              <w:rPr>
                <w:rFonts w:ascii="Times New Roman" w:hAnsi="Times New Roman" w:cs="Times New Roman"/>
                <w:sz w:val="28"/>
                <w:szCs w:val="28"/>
              </w:rPr>
              <w:t xml:space="preserve"> </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1E35C72B"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 xml:space="preserve">Не </w:t>
            </w:r>
            <w:proofErr w:type="spellStart"/>
            <w:r w:rsidRPr="000274C4">
              <w:rPr>
                <w:rFonts w:ascii="Times New Roman" w:hAnsi="Times New Roman" w:cs="Times New Roman"/>
                <w:sz w:val="28"/>
                <w:szCs w:val="28"/>
              </w:rPr>
              <w:t>менше</w:t>
            </w:r>
            <w:proofErr w:type="spellEnd"/>
            <w:r w:rsidRPr="000274C4">
              <w:rPr>
                <w:rFonts w:ascii="Times New Roman" w:hAnsi="Times New Roman" w:cs="Times New Roman"/>
                <w:sz w:val="28"/>
                <w:szCs w:val="28"/>
              </w:rPr>
              <w:t xml:space="preserve"> 25 л</w:t>
            </w:r>
          </w:p>
        </w:tc>
      </w:tr>
      <w:tr w:rsidR="000274C4" w:rsidRPr="000274C4" w14:paraId="24630124"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31EB8F9C"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Робочий</w:t>
            </w:r>
            <w:proofErr w:type="spellEnd"/>
            <w:r w:rsidRPr="000274C4">
              <w:rPr>
                <w:rFonts w:ascii="Times New Roman" w:hAnsi="Times New Roman" w:cs="Times New Roman"/>
                <w:sz w:val="28"/>
                <w:szCs w:val="28"/>
              </w:rPr>
              <w:t xml:space="preserve"> цикл («</w:t>
            </w:r>
            <w:proofErr w:type="spellStart"/>
            <w:r w:rsidRPr="000274C4">
              <w:rPr>
                <w:rFonts w:ascii="Times New Roman" w:hAnsi="Times New Roman" w:cs="Times New Roman"/>
                <w:sz w:val="28"/>
                <w:szCs w:val="28"/>
              </w:rPr>
              <w:t>працює</w:t>
            </w:r>
            <w:proofErr w:type="spellEnd"/>
            <w:r w:rsidRPr="000274C4">
              <w:rPr>
                <w:rFonts w:ascii="Times New Roman" w:hAnsi="Times New Roman" w:cs="Times New Roman"/>
                <w:sz w:val="28"/>
                <w:szCs w:val="28"/>
              </w:rPr>
              <w:t>» \ «</w:t>
            </w:r>
            <w:proofErr w:type="spellStart"/>
            <w:r w:rsidRPr="000274C4">
              <w:rPr>
                <w:rFonts w:ascii="Times New Roman" w:hAnsi="Times New Roman" w:cs="Times New Roman"/>
                <w:sz w:val="28"/>
                <w:szCs w:val="28"/>
              </w:rPr>
              <w:t>відпочиває</w:t>
            </w:r>
            <w:proofErr w:type="spellEnd"/>
            <w:r w:rsidRPr="000274C4">
              <w:rPr>
                <w:rFonts w:ascii="Times New Roman" w:hAnsi="Times New Roman" w:cs="Times New Roman"/>
                <w:sz w:val="28"/>
                <w:szCs w:val="28"/>
              </w:rPr>
              <w:t>»)</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34F133F5"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Приблизно</w:t>
            </w:r>
            <w:proofErr w:type="spellEnd"/>
            <w:r w:rsidRPr="000274C4">
              <w:rPr>
                <w:rFonts w:ascii="Times New Roman" w:hAnsi="Times New Roman" w:cs="Times New Roman"/>
                <w:sz w:val="28"/>
                <w:szCs w:val="28"/>
              </w:rPr>
              <w:t xml:space="preserve"> 2 </w:t>
            </w:r>
            <w:proofErr w:type="spellStart"/>
            <w:r w:rsidRPr="000274C4">
              <w:rPr>
                <w:rFonts w:ascii="Times New Roman" w:hAnsi="Times New Roman" w:cs="Times New Roman"/>
                <w:sz w:val="28"/>
                <w:szCs w:val="28"/>
              </w:rPr>
              <w:t>хв</w:t>
            </w:r>
            <w:proofErr w:type="spellEnd"/>
            <w:r w:rsidRPr="000274C4">
              <w:rPr>
                <w:rFonts w:ascii="Times New Roman" w:hAnsi="Times New Roman" w:cs="Times New Roman"/>
                <w:sz w:val="28"/>
                <w:szCs w:val="28"/>
              </w:rPr>
              <w:t>.</w:t>
            </w:r>
          </w:p>
        </w:tc>
      </w:tr>
      <w:tr w:rsidR="000274C4" w:rsidRPr="000274C4" w14:paraId="56728561"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052F9255"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Рівень</w:t>
            </w:r>
            <w:proofErr w:type="spellEnd"/>
            <w:r w:rsidRPr="000274C4">
              <w:rPr>
                <w:rFonts w:ascii="Times New Roman" w:hAnsi="Times New Roman" w:cs="Times New Roman"/>
                <w:sz w:val="28"/>
                <w:szCs w:val="28"/>
              </w:rPr>
              <w:t xml:space="preserve"> шуму</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0D0D689A"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 xml:space="preserve">Не </w:t>
            </w:r>
            <w:proofErr w:type="spellStart"/>
            <w:r w:rsidRPr="000274C4">
              <w:rPr>
                <w:rFonts w:ascii="Times New Roman" w:hAnsi="Times New Roman" w:cs="Times New Roman"/>
                <w:sz w:val="28"/>
                <w:szCs w:val="28"/>
              </w:rPr>
              <w:t>більше</w:t>
            </w:r>
            <w:proofErr w:type="spellEnd"/>
            <w:r w:rsidRPr="000274C4">
              <w:rPr>
                <w:rFonts w:ascii="Times New Roman" w:hAnsi="Times New Roman" w:cs="Times New Roman"/>
                <w:sz w:val="28"/>
                <w:szCs w:val="28"/>
              </w:rPr>
              <w:t xml:space="preserve"> 60 дБ</w:t>
            </w:r>
          </w:p>
        </w:tc>
      </w:tr>
      <w:tr w:rsidR="000274C4" w:rsidRPr="000274C4" w14:paraId="12886D8B" w14:textId="77777777" w:rsidTr="00B61FF7">
        <w:tc>
          <w:tcPr>
            <w:tcW w:w="5567" w:type="dxa"/>
            <w:tcBorders>
              <w:top w:val="single" w:sz="4" w:space="0" w:color="000000"/>
              <w:left w:val="single" w:sz="4" w:space="0" w:color="000000"/>
              <w:bottom w:val="single" w:sz="4" w:space="0" w:color="000000"/>
              <w:right w:val="single" w:sz="4" w:space="0" w:color="000000"/>
            </w:tcBorders>
            <w:tcMar>
              <w:top w:w="15" w:type="dxa"/>
              <w:left w:w="270" w:type="dxa"/>
              <w:bottom w:w="15" w:type="dxa"/>
              <w:right w:w="270" w:type="dxa"/>
            </w:tcMar>
            <w:vAlign w:val="center"/>
            <w:hideMark/>
          </w:tcPr>
          <w:p w14:paraId="0273C53D" w14:textId="77777777" w:rsidR="000274C4" w:rsidRPr="000274C4" w:rsidRDefault="000274C4" w:rsidP="00B61FF7">
            <w:pPr>
              <w:pStyle w:val="17"/>
              <w:ind w:hanging="2"/>
              <w:rPr>
                <w:rFonts w:ascii="Times New Roman" w:hAnsi="Times New Roman" w:cs="Times New Roman"/>
                <w:sz w:val="28"/>
                <w:szCs w:val="28"/>
              </w:rPr>
            </w:pPr>
            <w:proofErr w:type="spellStart"/>
            <w:r w:rsidRPr="000274C4">
              <w:rPr>
                <w:rFonts w:ascii="Times New Roman" w:hAnsi="Times New Roman" w:cs="Times New Roman"/>
                <w:sz w:val="28"/>
                <w:szCs w:val="28"/>
              </w:rPr>
              <w:t>Клас</w:t>
            </w:r>
            <w:proofErr w:type="spellEnd"/>
            <w:r w:rsidRPr="000274C4">
              <w:rPr>
                <w:rFonts w:ascii="Times New Roman" w:hAnsi="Times New Roman" w:cs="Times New Roman"/>
                <w:sz w:val="28"/>
                <w:szCs w:val="28"/>
              </w:rPr>
              <w:t xml:space="preserve"> </w:t>
            </w:r>
            <w:proofErr w:type="spellStart"/>
            <w:r w:rsidRPr="000274C4">
              <w:rPr>
                <w:rFonts w:ascii="Times New Roman" w:hAnsi="Times New Roman" w:cs="Times New Roman"/>
                <w:sz w:val="28"/>
                <w:szCs w:val="28"/>
              </w:rPr>
              <w:t>знищення</w:t>
            </w:r>
            <w:proofErr w:type="spellEnd"/>
            <w:r w:rsidRPr="000274C4">
              <w:rPr>
                <w:rFonts w:ascii="Times New Roman" w:hAnsi="Times New Roman" w:cs="Times New Roman"/>
                <w:sz w:val="28"/>
                <w:szCs w:val="28"/>
              </w:rPr>
              <w:t xml:space="preserve"> </w:t>
            </w:r>
          </w:p>
        </w:tc>
        <w:tc>
          <w:tcPr>
            <w:tcW w:w="4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270" w:type="dxa"/>
            </w:tcMar>
            <w:vAlign w:val="center"/>
            <w:hideMark/>
          </w:tcPr>
          <w:p w14:paraId="2E627753" w14:textId="77777777" w:rsidR="000274C4" w:rsidRPr="000274C4" w:rsidRDefault="000274C4" w:rsidP="00B61FF7">
            <w:pPr>
              <w:pStyle w:val="17"/>
              <w:ind w:hanging="2"/>
              <w:rPr>
                <w:rFonts w:ascii="Times New Roman" w:hAnsi="Times New Roman" w:cs="Times New Roman"/>
                <w:sz w:val="28"/>
                <w:szCs w:val="28"/>
              </w:rPr>
            </w:pPr>
            <w:r w:rsidRPr="000274C4">
              <w:rPr>
                <w:rFonts w:ascii="Times New Roman" w:hAnsi="Times New Roman" w:cs="Times New Roman"/>
                <w:sz w:val="28"/>
                <w:szCs w:val="28"/>
              </w:rPr>
              <w:t>З автоподачею</w:t>
            </w:r>
          </w:p>
        </w:tc>
      </w:tr>
    </w:tbl>
    <w:p w14:paraId="16DF356E" w14:textId="77777777" w:rsidR="000274C4" w:rsidRPr="000274C4" w:rsidRDefault="000274C4" w:rsidP="000274C4">
      <w:pPr>
        <w:widowControl w:val="0"/>
        <w:tabs>
          <w:tab w:val="left" w:pos="142"/>
        </w:tabs>
        <w:autoSpaceDE w:val="0"/>
        <w:autoSpaceDN w:val="0"/>
        <w:adjustRightInd w:val="0"/>
        <w:ind w:right="-24"/>
        <w:jc w:val="both"/>
      </w:pPr>
    </w:p>
    <w:p w14:paraId="0C117ED4" w14:textId="77777777" w:rsidR="000274C4" w:rsidRPr="000274C4" w:rsidRDefault="000274C4" w:rsidP="000274C4">
      <w:pPr>
        <w:widowControl w:val="0"/>
        <w:tabs>
          <w:tab w:val="left" w:pos="142"/>
        </w:tabs>
        <w:autoSpaceDE w:val="0"/>
        <w:autoSpaceDN w:val="0"/>
        <w:adjustRightInd w:val="0"/>
        <w:ind w:right="-24"/>
        <w:jc w:val="both"/>
        <w:rPr>
          <w:b/>
          <w:u w:val="single"/>
        </w:rPr>
      </w:pPr>
      <w:r w:rsidRPr="000274C4">
        <w:tab/>
      </w:r>
      <w:r w:rsidRPr="000274C4">
        <w:tab/>
      </w:r>
      <w:r w:rsidRPr="000274C4">
        <w:rPr>
          <w:b/>
          <w:u w:val="single"/>
        </w:rPr>
        <w:t>На загальну очікувану вартість 11 000,00 грн.</w:t>
      </w:r>
    </w:p>
    <w:p w14:paraId="163B3188" w14:textId="77777777" w:rsidR="000274C4" w:rsidRPr="000274C4" w:rsidRDefault="000274C4" w:rsidP="000274C4">
      <w:pPr>
        <w:widowControl w:val="0"/>
        <w:tabs>
          <w:tab w:val="left" w:pos="142"/>
        </w:tabs>
        <w:autoSpaceDE w:val="0"/>
        <w:autoSpaceDN w:val="0"/>
        <w:adjustRightInd w:val="0"/>
        <w:ind w:right="-24"/>
        <w:jc w:val="both"/>
        <w:rPr>
          <w:b/>
          <w:u w:val="single"/>
        </w:rPr>
      </w:pPr>
    </w:p>
    <w:p w14:paraId="77E7EFD1" w14:textId="77777777" w:rsidR="000274C4" w:rsidRPr="000274C4" w:rsidRDefault="000274C4" w:rsidP="000274C4">
      <w:pPr>
        <w:shd w:val="clear" w:color="auto" w:fill="FFFFFF"/>
        <w:tabs>
          <w:tab w:val="left" w:pos="284"/>
          <w:tab w:val="left" w:pos="10206"/>
        </w:tabs>
        <w:jc w:val="both"/>
        <w:rPr>
          <w:sz w:val="26"/>
          <w:szCs w:val="26"/>
        </w:rPr>
      </w:pPr>
      <w:r w:rsidRPr="000274C4">
        <w:rPr>
          <w:sz w:val="26"/>
          <w:szCs w:val="26"/>
        </w:rPr>
        <w:t>1. Ціни мають бути зазначені із врахуванням податків, митних зборів, що сплачуються, або мають бути сплачені, тощо.</w:t>
      </w:r>
    </w:p>
    <w:p w14:paraId="17E814B9" w14:textId="77777777" w:rsidR="000274C4" w:rsidRPr="000274C4" w:rsidRDefault="000274C4" w:rsidP="000274C4">
      <w:pPr>
        <w:shd w:val="clear" w:color="auto" w:fill="FFFFFF"/>
        <w:tabs>
          <w:tab w:val="left" w:pos="0"/>
          <w:tab w:val="left" w:pos="10206"/>
        </w:tabs>
        <w:jc w:val="both"/>
        <w:rPr>
          <w:sz w:val="26"/>
          <w:szCs w:val="26"/>
        </w:rPr>
      </w:pPr>
      <w:r w:rsidRPr="000274C4">
        <w:rPr>
          <w:sz w:val="26"/>
          <w:szCs w:val="26"/>
        </w:rPr>
        <w:t>2. Поставка товару проводиться згідно замовлення (усного або письмового).</w:t>
      </w:r>
    </w:p>
    <w:p w14:paraId="3D6FB0FC" w14:textId="77777777" w:rsidR="000274C4" w:rsidRPr="000274C4" w:rsidRDefault="000274C4" w:rsidP="000274C4">
      <w:pPr>
        <w:tabs>
          <w:tab w:val="left" w:pos="567"/>
        </w:tabs>
        <w:autoSpaceDE w:val="0"/>
        <w:autoSpaceDN w:val="0"/>
        <w:adjustRightInd w:val="0"/>
        <w:jc w:val="both"/>
        <w:rPr>
          <w:sz w:val="26"/>
          <w:szCs w:val="26"/>
          <w:highlight w:val="white"/>
          <w:lang w:eastAsia="uk-UA"/>
        </w:rPr>
      </w:pPr>
      <w:r w:rsidRPr="000274C4">
        <w:rPr>
          <w:sz w:val="26"/>
          <w:szCs w:val="26"/>
          <w:highlight w:val="white"/>
          <w:lang w:eastAsia="uk-UA"/>
        </w:rPr>
        <w:t>3. Товар повинен бути новим та таким, що не був у використанні.</w:t>
      </w:r>
    </w:p>
    <w:p w14:paraId="00E57ABC" w14:textId="77777777" w:rsidR="000274C4" w:rsidRPr="000274C4" w:rsidRDefault="000274C4" w:rsidP="000274C4">
      <w:pPr>
        <w:tabs>
          <w:tab w:val="left" w:pos="567"/>
        </w:tabs>
        <w:autoSpaceDE w:val="0"/>
        <w:autoSpaceDN w:val="0"/>
        <w:adjustRightInd w:val="0"/>
        <w:jc w:val="both"/>
        <w:rPr>
          <w:sz w:val="26"/>
          <w:szCs w:val="26"/>
          <w:highlight w:val="white"/>
          <w:lang w:eastAsia="uk-UA"/>
        </w:rPr>
      </w:pPr>
      <w:r w:rsidRPr="000274C4">
        <w:rPr>
          <w:sz w:val="26"/>
          <w:szCs w:val="26"/>
          <w:highlight w:val="white"/>
          <w:lang w:eastAsia="uk-UA"/>
        </w:rPr>
        <w:lastRenderedPageBreak/>
        <w:t>4. Товар повинен бути в оригінальній упаковці виробника.</w:t>
      </w:r>
    </w:p>
    <w:p w14:paraId="7EA220D6" w14:textId="77777777" w:rsidR="000274C4" w:rsidRPr="000274C4" w:rsidRDefault="000274C4" w:rsidP="000274C4">
      <w:pPr>
        <w:widowControl w:val="0"/>
        <w:shd w:val="clear" w:color="auto" w:fill="FFFFFF"/>
        <w:tabs>
          <w:tab w:val="left" w:pos="0"/>
        </w:tabs>
        <w:autoSpaceDE w:val="0"/>
        <w:autoSpaceDN w:val="0"/>
        <w:adjustRightInd w:val="0"/>
        <w:jc w:val="both"/>
        <w:rPr>
          <w:sz w:val="26"/>
          <w:szCs w:val="26"/>
        </w:rPr>
      </w:pPr>
      <w:r w:rsidRPr="000274C4">
        <w:rPr>
          <w:sz w:val="26"/>
          <w:szCs w:val="26"/>
        </w:rPr>
        <w:t>5. Товар повинен відповідати санітарно-технічним вимогам.</w:t>
      </w:r>
    </w:p>
    <w:p w14:paraId="2CD2A7D5" w14:textId="77777777" w:rsidR="000274C4" w:rsidRPr="000274C4" w:rsidRDefault="000274C4" w:rsidP="000274C4">
      <w:pPr>
        <w:jc w:val="both"/>
        <w:rPr>
          <w:sz w:val="26"/>
          <w:szCs w:val="26"/>
        </w:rPr>
      </w:pPr>
      <w:r w:rsidRPr="000274C4">
        <w:rPr>
          <w:sz w:val="26"/>
          <w:szCs w:val="26"/>
        </w:rPr>
        <w:t>6. Постачальник здійснює організацію доставки та розвантаження товару. Всі витрати, пов’язані з доставкою та розвантаженням товару постачальник несе за власний рахунок.</w:t>
      </w:r>
      <w:bookmarkStart w:id="0" w:name="_GoBack"/>
      <w:bookmarkEnd w:id="0"/>
    </w:p>
    <w:p w14:paraId="287D5F96" w14:textId="77777777" w:rsidR="000274C4" w:rsidRPr="000274C4" w:rsidRDefault="000274C4" w:rsidP="000274C4">
      <w:pPr>
        <w:jc w:val="both"/>
        <w:rPr>
          <w:u w:val="single"/>
        </w:rPr>
      </w:pPr>
    </w:p>
    <w:p w14:paraId="6CC8C2B9" w14:textId="77777777" w:rsidR="000274C4" w:rsidRPr="000274C4" w:rsidRDefault="000274C4" w:rsidP="000274C4">
      <w:pPr>
        <w:ind w:firstLine="567"/>
        <w:jc w:val="both"/>
        <w:rPr>
          <w:b/>
          <w:i/>
        </w:rPr>
      </w:pPr>
      <w:r w:rsidRPr="000274C4">
        <w:rPr>
          <w:b/>
          <w:i/>
        </w:rPr>
        <w:t xml:space="preserve">Ми, </w:t>
      </w:r>
      <w:r w:rsidRPr="000274C4">
        <w:rPr>
          <w:i/>
        </w:rPr>
        <w:t>(назва Учасника)</w:t>
      </w:r>
      <w:r w:rsidRPr="000274C4">
        <w:rPr>
          <w:b/>
          <w:i/>
        </w:rPr>
        <w:t>, уважно вивчили технічну специфікацію та провели, згідно зазначених обсягів товару розрахунок ціни з урахуванням усіх  витрат, податків і зборів, що сплачуються або мають бути сплачені, вартості матеріалів, інших витрат. Вартість нашої тендерної пропозиції та всі інші ціни чітко визначені. Якщо під час надання товару виникне необхідність одержання дозволів, ліцензій, сертифікатів, висновків або інших документів, то ми самостійно будемо нести всі витрати на їх отримання.</w:t>
      </w:r>
    </w:p>
    <w:p w14:paraId="6CE32D1D" w14:textId="77777777" w:rsidR="000274C4" w:rsidRPr="000274C4" w:rsidRDefault="000274C4" w:rsidP="000274C4">
      <w:pPr>
        <w:ind w:firstLine="567"/>
        <w:jc w:val="both"/>
        <w:rPr>
          <w:b/>
          <w:i/>
        </w:rPr>
      </w:pPr>
      <w:r w:rsidRPr="000274C4">
        <w:rPr>
          <w:b/>
          <w:i/>
        </w:rPr>
        <w:t>У разі укладання Договору  із Замовником про поставку Товару згодні та підтверджуємо свою можливість і готовність виконувати усі вимоги Замовника, зазначені у цій тендерній документації.**</w:t>
      </w:r>
    </w:p>
    <w:p w14:paraId="1A91DB65" w14:textId="77777777" w:rsidR="00615C8A" w:rsidRPr="000274C4" w:rsidRDefault="00615C8A" w:rsidP="00615C8A">
      <w:pPr>
        <w:jc w:val="both"/>
        <w:rPr>
          <w:i/>
        </w:rPr>
      </w:pPr>
    </w:p>
    <w:p w14:paraId="689A71C1" w14:textId="77777777" w:rsidR="00615C8A" w:rsidRPr="000274C4" w:rsidRDefault="00615C8A" w:rsidP="00615C8A">
      <w:pPr>
        <w:jc w:val="both"/>
        <w:rPr>
          <w:i/>
        </w:rPr>
      </w:pPr>
      <w:r w:rsidRPr="000274C4">
        <w:rPr>
          <w:i/>
        </w:rPr>
        <w:t>Усі посилання в технічному завданні (технічній специфікації) тендерної документації на  конкретну торговельну марку чи фірму, чи патент, чи конструкцію або тип предмета закупівлі, джерело його походження або виробника слід читати як «або еквівалент» (технічні характеристики еквіваленту не повинні бути гіршими).</w:t>
      </w:r>
    </w:p>
    <w:p w14:paraId="080ADE92" w14:textId="77777777" w:rsidR="00615C8A" w:rsidRPr="000274C4" w:rsidRDefault="00615C8A" w:rsidP="00615C8A">
      <w:pPr>
        <w:jc w:val="both"/>
        <w:rPr>
          <w:b/>
          <w:i/>
        </w:rPr>
      </w:pPr>
      <w:r w:rsidRPr="000274C4">
        <w:rPr>
          <w:i/>
        </w:rPr>
        <w:t>** Обов’язково заповнюється учасником</w:t>
      </w:r>
    </w:p>
    <w:p w14:paraId="22978EEB" w14:textId="77777777" w:rsidR="002E22B7" w:rsidRPr="000274C4"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0274C4" w:rsidRDefault="006438F8" w:rsidP="000E4AC7">
      <w:pPr>
        <w:tabs>
          <w:tab w:val="left" w:pos="180"/>
        </w:tabs>
        <w:jc w:val="both"/>
        <w:rPr>
          <w:b/>
        </w:rPr>
      </w:pPr>
      <w:r w:rsidRPr="000274C4">
        <w:rPr>
          <w:b/>
        </w:rPr>
        <w:t xml:space="preserve">       </w:t>
      </w:r>
      <w:r w:rsidR="00A0247F" w:rsidRPr="000274C4">
        <w:rPr>
          <w:b/>
        </w:rPr>
        <w:t>5. Обґрунтування розміру бюджетного призначення:</w:t>
      </w:r>
      <w:r w:rsidR="00A0247F" w:rsidRPr="000274C4">
        <w:t xml:space="preserve"> розмір бюджетного призначення </w:t>
      </w:r>
      <w:r w:rsidR="0044255F" w:rsidRPr="000274C4">
        <w:t>для предмет</w:t>
      </w:r>
      <w:r w:rsidR="00270EDE" w:rsidRPr="000274C4">
        <w:t>у</w:t>
      </w:r>
      <w:r w:rsidR="0044255F" w:rsidRPr="000274C4">
        <w:t xml:space="preserve"> закупів</w:t>
      </w:r>
      <w:r w:rsidR="007C2BD8" w:rsidRPr="000274C4">
        <w:t>л</w:t>
      </w:r>
      <w:r w:rsidR="00270EDE" w:rsidRPr="000274C4">
        <w:t>і</w:t>
      </w:r>
      <w:r w:rsidR="0044255F" w:rsidRPr="000274C4">
        <w:t xml:space="preserve"> відповідає розрахунку видатків до кошторису </w:t>
      </w:r>
      <w:r w:rsidR="00290903" w:rsidRPr="000274C4">
        <w:t>Вінницької</w:t>
      </w:r>
      <w:r w:rsidR="00270EDE" w:rsidRPr="000274C4">
        <w:t xml:space="preserve"> митниці </w:t>
      </w:r>
      <w:r w:rsidR="0044255F" w:rsidRPr="000274C4">
        <w:t>на 202</w:t>
      </w:r>
      <w:r w:rsidR="009E158C" w:rsidRPr="000274C4">
        <w:t>5</w:t>
      </w:r>
      <w:r w:rsidR="0044255F" w:rsidRPr="000274C4">
        <w:t xml:space="preserve"> рік </w:t>
      </w:r>
      <w:r w:rsidR="00EF4CD6" w:rsidRPr="000274C4">
        <w:t xml:space="preserve">(зі змінами) по </w:t>
      </w:r>
      <w:r w:rsidR="0044255F" w:rsidRPr="000274C4">
        <w:t>загальн</w:t>
      </w:r>
      <w:r w:rsidR="00EF4CD6" w:rsidRPr="000274C4">
        <w:t>ому</w:t>
      </w:r>
      <w:r w:rsidR="0044255F" w:rsidRPr="000274C4">
        <w:t xml:space="preserve"> фонд</w:t>
      </w:r>
      <w:r w:rsidR="00EF4CD6" w:rsidRPr="000274C4">
        <w:t>у</w:t>
      </w:r>
      <w:r w:rsidR="0044255F" w:rsidRPr="000274C4">
        <w:t xml:space="preserve"> за КПКВК 3506010 «Керівництво та управління у сфері митної політики»</w:t>
      </w:r>
      <w:r w:rsidR="00853255" w:rsidRPr="000274C4">
        <w:t xml:space="preserve"> з урахуванням середньої ринкової вартості аналогічних </w:t>
      </w:r>
      <w:r w:rsidR="00726764" w:rsidRPr="000274C4">
        <w:t>п</w:t>
      </w:r>
      <w:r w:rsidR="00853255" w:rsidRPr="000274C4">
        <w:t>о</w:t>
      </w:r>
      <w:r w:rsidR="00726764" w:rsidRPr="000274C4">
        <w:t>слуг</w:t>
      </w:r>
      <w:r w:rsidR="0044255F" w:rsidRPr="000274C4">
        <w:t>.</w:t>
      </w:r>
    </w:p>
    <w:p w14:paraId="4A447243" w14:textId="77777777" w:rsidR="0044255F" w:rsidRPr="000274C4" w:rsidRDefault="0044255F" w:rsidP="007919B9">
      <w:pPr>
        <w:ind w:firstLine="567"/>
        <w:contextualSpacing/>
        <w:jc w:val="both"/>
      </w:pPr>
    </w:p>
    <w:p w14:paraId="3EE03F91" w14:textId="3C6091D5" w:rsidR="007F146A" w:rsidRPr="000274C4" w:rsidRDefault="00A0247F" w:rsidP="00AB441C">
      <w:pPr>
        <w:ind w:firstLine="426"/>
        <w:contextualSpacing/>
        <w:jc w:val="both"/>
      </w:pPr>
      <w:r w:rsidRPr="000274C4">
        <w:rPr>
          <w:b/>
        </w:rPr>
        <w:t>6. Очікувана вартість предмета закупівлі:</w:t>
      </w:r>
      <w:r w:rsidR="00500435" w:rsidRPr="000274C4">
        <w:rPr>
          <w:b/>
        </w:rPr>
        <w:t xml:space="preserve"> </w:t>
      </w:r>
      <w:r w:rsidR="000274C4" w:rsidRPr="000274C4">
        <w:rPr>
          <w:b/>
        </w:rPr>
        <w:t>11 0</w:t>
      </w:r>
      <w:r w:rsidR="005901C0" w:rsidRPr="000274C4">
        <w:rPr>
          <w:b/>
        </w:rPr>
        <w:t>00</w:t>
      </w:r>
      <w:r w:rsidR="00DC5925" w:rsidRPr="000274C4">
        <w:rPr>
          <w:b/>
        </w:rPr>
        <w:t xml:space="preserve"> </w:t>
      </w:r>
      <w:r w:rsidR="00EF4CD6" w:rsidRPr="000274C4">
        <w:rPr>
          <w:b/>
        </w:rPr>
        <w:t>грн. з ПДВ</w:t>
      </w:r>
      <w:r w:rsidR="007B3889" w:rsidRPr="000274C4">
        <w:rPr>
          <w:b/>
        </w:rPr>
        <w:t>.</w:t>
      </w:r>
    </w:p>
    <w:p w14:paraId="3BF3859A" w14:textId="1B8B6332" w:rsidR="00057AFB" w:rsidRPr="000274C4" w:rsidRDefault="00500435" w:rsidP="007919B9">
      <w:pPr>
        <w:ind w:firstLine="567"/>
        <w:contextualSpacing/>
        <w:jc w:val="both"/>
      </w:pPr>
      <w:r w:rsidRPr="000274C4">
        <w:t xml:space="preserve"> </w:t>
      </w:r>
    </w:p>
    <w:p w14:paraId="08593C51" w14:textId="77777777" w:rsidR="00964E6F" w:rsidRPr="000274C4" w:rsidRDefault="00A0247F" w:rsidP="00AB441C">
      <w:pPr>
        <w:ind w:firstLine="426"/>
        <w:contextualSpacing/>
        <w:jc w:val="both"/>
      </w:pPr>
      <w:r w:rsidRPr="000274C4">
        <w:rPr>
          <w:b/>
        </w:rPr>
        <w:t>7. Обґрунтування очікуваної вартості предмета закупівлі:</w:t>
      </w:r>
      <w:r w:rsidRPr="000274C4">
        <w:t xml:space="preserve"> </w:t>
      </w:r>
    </w:p>
    <w:p w14:paraId="626B9AF5" w14:textId="1AF03AB4" w:rsidR="00006754" w:rsidRPr="000274C4" w:rsidRDefault="00853255" w:rsidP="00C224AA">
      <w:pPr>
        <w:ind w:firstLine="567"/>
        <w:contextualSpacing/>
        <w:jc w:val="both"/>
      </w:pPr>
      <w:r w:rsidRPr="000274C4">
        <w:t>Н</w:t>
      </w:r>
      <w:r w:rsidR="00006754" w:rsidRPr="000274C4">
        <w:t>аказом Міністерства розвитку економіки, торгівлі та сільського господарства України від 18.02.2020 №</w:t>
      </w:r>
      <w:r w:rsidRPr="000274C4">
        <w:t xml:space="preserve"> </w:t>
      </w:r>
      <w:r w:rsidR="00006754" w:rsidRPr="000274C4">
        <w:t>275 затверджена примірна методика визначення очікуваної вартості предмет</w:t>
      </w:r>
      <w:r w:rsidR="009E158C" w:rsidRPr="000274C4">
        <w:t>а</w:t>
      </w:r>
      <w:r w:rsidR="00006754" w:rsidRPr="000274C4">
        <w:t xml:space="preserve"> закупівлі, якою передбачені методи визначення очікуваної вартості предмет</w:t>
      </w:r>
      <w:r w:rsidR="009E158C" w:rsidRPr="000274C4">
        <w:t>а</w:t>
      </w:r>
      <w:r w:rsidR="00006754" w:rsidRPr="000274C4">
        <w:t xml:space="preserve"> закупівлі.</w:t>
      </w:r>
    </w:p>
    <w:p w14:paraId="5524974C" w14:textId="320D296F" w:rsidR="00006754" w:rsidRPr="000274C4" w:rsidRDefault="00006754" w:rsidP="009E158C">
      <w:pPr>
        <w:ind w:firstLine="426"/>
        <w:contextualSpacing/>
        <w:jc w:val="both"/>
      </w:pPr>
      <w:r w:rsidRPr="000274C4">
        <w:t>Так, очікувана вартість предмет</w:t>
      </w:r>
      <w:r w:rsidR="009E158C" w:rsidRPr="000274C4">
        <w:t>а</w:t>
      </w:r>
      <w:r w:rsidRPr="000274C4">
        <w:t xml:space="preserve"> закупівлі визначена на підставі аналізу загальнодоступної інформації про ціну </w:t>
      </w:r>
      <w:r w:rsidR="00F41163" w:rsidRPr="000274C4">
        <w:t>т</w:t>
      </w:r>
      <w:r w:rsidRPr="000274C4">
        <w:t>о</w:t>
      </w:r>
      <w:r w:rsidR="00F41163" w:rsidRPr="000274C4">
        <w:t>вар</w:t>
      </w:r>
      <w:r w:rsidRPr="000274C4">
        <w:t>у (тобто інформація про ціни, що міст</w:t>
      </w:r>
      <w:r w:rsidR="00064CCA" w:rsidRPr="000274C4">
        <w:t>я</w:t>
      </w:r>
      <w:r w:rsidRPr="000274C4">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274C4">
        <w:t>закупівель</w:t>
      </w:r>
      <w:proofErr w:type="spellEnd"/>
      <w:r w:rsidRPr="000274C4">
        <w:t xml:space="preserve"> «</w:t>
      </w:r>
      <w:proofErr w:type="spellStart"/>
      <w:r w:rsidR="00F70454" w:rsidRPr="000274C4">
        <w:rPr>
          <w:lang w:val="en-US"/>
        </w:rPr>
        <w:t>Pr</w:t>
      </w:r>
      <w:proofErr w:type="spellEnd"/>
      <w:r w:rsidRPr="000274C4">
        <w:t>о</w:t>
      </w:r>
      <w:r w:rsidR="00F70454" w:rsidRPr="000274C4">
        <w:rPr>
          <w:lang w:val="en-US"/>
        </w:rPr>
        <w:t>z</w:t>
      </w:r>
      <w:r w:rsidRPr="000274C4">
        <w:t>о</w:t>
      </w:r>
      <w:proofErr w:type="spellStart"/>
      <w:r w:rsidR="00F70454" w:rsidRPr="000274C4">
        <w:rPr>
          <w:lang w:val="en-US"/>
        </w:rPr>
        <w:t>rr</w:t>
      </w:r>
      <w:proofErr w:type="spellEnd"/>
      <w:r w:rsidRPr="000274C4">
        <w:t>о» тощо.</w:t>
      </w:r>
      <w:r w:rsidR="00057AFB" w:rsidRPr="000274C4">
        <w:t xml:space="preserve"> </w:t>
      </w:r>
      <w:r w:rsidRPr="000274C4">
        <w:t>Відповідно до вказаної методики, очікувана вартість предмет</w:t>
      </w:r>
      <w:r w:rsidR="009E158C" w:rsidRPr="000274C4">
        <w:t>а</w:t>
      </w:r>
      <w:r w:rsidRPr="000274C4">
        <w:t xml:space="preserve"> закупівлі становить </w:t>
      </w:r>
      <w:r w:rsidR="000274C4" w:rsidRPr="000274C4">
        <w:t>110</w:t>
      </w:r>
      <w:r w:rsidR="005901C0" w:rsidRPr="000274C4">
        <w:t>00,00 грн</w:t>
      </w:r>
      <w:r w:rsidR="0067200A" w:rsidRPr="000274C4">
        <w:t xml:space="preserve"> з ПДВ</w:t>
      </w:r>
      <w:r w:rsidRPr="000274C4">
        <w:t>, що відповідає розміру бюджетного призначення.</w:t>
      </w:r>
    </w:p>
    <w:p w14:paraId="77CD26D5" w14:textId="77777777" w:rsidR="00BC7695" w:rsidRPr="000274C4" w:rsidRDefault="00BF492B" w:rsidP="00AB441C">
      <w:pPr>
        <w:ind w:firstLine="426"/>
        <w:contextualSpacing/>
        <w:jc w:val="both"/>
      </w:pPr>
      <w:r w:rsidRPr="000274C4">
        <w:rPr>
          <w:b/>
        </w:rPr>
        <w:t>8. Застосування виключення:</w:t>
      </w:r>
      <w:r w:rsidRPr="000274C4">
        <w:t xml:space="preserve"> не застосовується. Закупівля проводиться із застосуванням відкритих торгів з особливостями.</w:t>
      </w:r>
    </w:p>
    <w:p w14:paraId="04E9993C" w14:textId="77777777" w:rsidR="00A274EA" w:rsidRPr="000274C4" w:rsidRDefault="00A274EA">
      <w:pPr>
        <w:ind w:firstLine="426"/>
        <w:contextualSpacing/>
        <w:jc w:val="both"/>
      </w:pPr>
    </w:p>
    <w:sectPr w:rsidR="00A274EA" w:rsidRPr="000274C4"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7703D" w14:textId="77777777" w:rsidR="00001A9A" w:rsidRDefault="00001A9A">
      <w:r>
        <w:separator/>
      </w:r>
    </w:p>
  </w:endnote>
  <w:endnote w:type="continuationSeparator" w:id="0">
    <w:p w14:paraId="630BBBEB" w14:textId="77777777" w:rsidR="00001A9A" w:rsidRDefault="0000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2A30" w14:textId="77777777" w:rsidR="00001A9A" w:rsidRDefault="00001A9A">
      <w:r>
        <w:separator/>
      </w:r>
    </w:p>
  </w:footnote>
  <w:footnote w:type="continuationSeparator" w:id="0">
    <w:p w14:paraId="22949AF4" w14:textId="77777777" w:rsidR="00001A9A" w:rsidRDefault="0000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2854</Words>
  <Characters>1628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2025-09-05T10:42:00Z</dcterms:created>
  <dcterms:modified xsi:type="dcterms:W3CDTF">2025-09-05T10:42:00Z</dcterms:modified>
</cp:coreProperties>
</file>