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71C8E" w:rsidRPr="00A71C8E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A71C8E" w:rsidRPr="00A71C8E">
        <w:rPr>
          <w:sz w:val="28"/>
          <w:szCs w:val="28"/>
        </w:rPr>
        <w:t>теплолічильника</w:t>
      </w:r>
      <w:proofErr w:type="spellEnd"/>
      <w:r w:rsidR="00A71C8E" w:rsidRPr="00A71C8E">
        <w:rPr>
          <w:sz w:val="28"/>
          <w:szCs w:val="28"/>
        </w:rPr>
        <w:t xml:space="preserve"> типу SHARKY 775 </w:t>
      </w:r>
      <w:proofErr w:type="spellStart"/>
      <w:r w:rsidR="00A71C8E" w:rsidRPr="00A71C8E">
        <w:rPr>
          <w:sz w:val="28"/>
          <w:szCs w:val="28"/>
        </w:rPr>
        <w:t>Ду</w:t>
      </w:r>
      <w:proofErr w:type="spellEnd"/>
      <w:r w:rsidR="00A71C8E" w:rsidRPr="00A71C8E">
        <w:rPr>
          <w:sz w:val="28"/>
          <w:szCs w:val="28"/>
        </w:rPr>
        <w:t xml:space="preserve"> 20</w:t>
      </w:r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="00A71C8E" w:rsidRPr="00A71C8E">
        <w:rPr>
          <w:sz w:val="28"/>
          <w:szCs w:val="28"/>
        </w:rPr>
        <w:t>50410000-2 Послуги з ремонту і технічного обслуговування вимірювальних, випробувальних і контрольних приладів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270F3" w:rsidRPr="006270F3">
        <w:rPr>
          <w:sz w:val="28"/>
          <w:szCs w:val="28"/>
        </w:rPr>
        <w:t>UA-2025-09-18-007274-a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 xml:space="preserve">з </w:t>
      </w:r>
      <w:proofErr w:type="spellStart"/>
      <w:r w:rsidR="00A71C8E" w:rsidRPr="00A71C8E">
        <w:rPr>
          <w:sz w:val="28"/>
          <w:szCs w:val="28"/>
        </w:rPr>
        <w:t>з</w:t>
      </w:r>
      <w:proofErr w:type="spellEnd"/>
      <w:r w:rsidR="00A71C8E" w:rsidRPr="00A71C8E">
        <w:rPr>
          <w:sz w:val="28"/>
          <w:szCs w:val="28"/>
        </w:rPr>
        <w:t xml:space="preserve"> тестування, ремонту і технічного обслуговування </w:t>
      </w:r>
      <w:proofErr w:type="spellStart"/>
      <w:r w:rsidR="00A71C8E" w:rsidRPr="00A71C8E">
        <w:rPr>
          <w:sz w:val="28"/>
          <w:szCs w:val="28"/>
        </w:rPr>
        <w:t>теплолічильника</w:t>
      </w:r>
      <w:proofErr w:type="spellEnd"/>
      <w:r w:rsidR="00A71C8E" w:rsidRPr="00A71C8E">
        <w:rPr>
          <w:sz w:val="28"/>
          <w:szCs w:val="28"/>
        </w:rPr>
        <w:t xml:space="preserve"> типу SHARKY 775 </w:t>
      </w:r>
      <w:proofErr w:type="spellStart"/>
      <w:r w:rsidR="00A71C8E" w:rsidRPr="00A71C8E">
        <w:rPr>
          <w:sz w:val="28"/>
          <w:szCs w:val="28"/>
        </w:rPr>
        <w:t>Ду</w:t>
      </w:r>
      <w:proofErr w:type="spellEnd"/>
      <w:r w:rsidR="00A71C8E" w:rsidRPr="00A71C8E">
        <w:rPr>
          <w:sz w:val="28"/>
          <w:szCs w:val="28"/>
        </w:rPr>
        <w:t xml:space="preserve"> 20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6270F3" w:rsidRPr="006270F3" w:rsidRDefault="0054174C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6270F3" w:rsidRPr="006270F3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6270F3" w:rsidRPr="006270F3">
        <w:rPr>
          <w:sz w:val="28"/>
          <w:szCs w:val="28"/>
        </w:rPr>
        <w:t>теплолічильника</w:t>
      </w:r>
      <w:proofErr w:type="spellEnd"/>
      <w:r w:rsidR="006270F3" w:rsidRPr="006270F3">
        <w:rPr>
          <w:sz w:val="28"/>
          <w:szCs w:val="28"/>
        </w:rPr>
        <w:t xml:space="preserve"> типу SHARKY 775 </w:t>
      </w:r>
      <w:proofErr w:type="spellStart"/>
      <w:r w:rsidR="006270F3" w:rsidRPr="006270F3">
        <w:rPr>
          <w:sz w:val="28"/>
          <w:szCs w:val="28"/>
        </w:rPr>
        <w:t>Ду</w:t>
      </w:r>
      <w:proofErr w:type="spellEnd"/>
      <w:r w:rsidR="006270F3" w:rsidRPr="006270F3">
        <w:rPr>
          <w:sz w:val="28"/>
          <w:szCs w:val="28"/>
        </w:rPr>
        <w:t xml:space="preserve"> 20 (далі – Послуги) включають: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1.1.</w:t>
      </w:r>
      <w:r w:rsidRPr="006270F3">
        <w:rPr>
          <w:sz w:val="28"/>
          <w:szCs w:val="28"/>
        </w:rPr>
        <w:tab/>
        <w:t xml:space="preserve">Регламентні роботи на </w:t>
      </w:r>
      <w:proofErr w:type="spellStart"/>
      <w:r w:rsidRPr="006270F3">
        <w:rPr>
          <w:sz w:val="28"/>
          <w:szCs w:val="28"/>
        </w:rPr>
        <w:t>вузлі</w:t>
      </w:r>
      <w:proofErr w:type="spellEnd"/>
      <w:r w:rsidRPr="006270F3">
        <w:rPr>
          <w:sz w:val="28"/>
          <w:szCs w:val="28"/>
        </w:rPr>
        <w:t xml:space="preserve"> обліку теплової енергії (демонтаж, транспортування та монтаж </w:t>
      </w:r>
      <w:proofErr w:type="spellStart"/>
      <w:r w:rsidRPr="006270F3">
        <w:rPr>
          <w:sz w:val="28"/>
          <w:szCs w:val="28"/>
        </w:rPr>
        <w:t>теплолічильника</w:t>
      </w:r>
      <w:proofErr w:type="spellEnd"/>
      <w:r w:rsidRPr="006270F3">
        <w:rPr>
          <w:sz w:val="28"/>
          <w:szCs w:val="28"/>
        </w:rPr>
        <w:t>).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1.2.</w:t>
      </w:r>
      <w:r w:rsidRPr="006270F3">
        <w:rPr>
          <w:sz w:val="28"/>
          <w:szCs w:val="28"/>
        </w:rPr>
        <w:tab/>
        <w:t xml:space="preserve">Регламентні роботи з тестування та юстировки </w:t>
      </w:r>
      <w:proofErr w:type="spellStart"/>
      <w:r w:rsidRPr="006270F3">
        <w:rPr>
          <w:sz w:val="28"/>
          <w:szCs w:val="28"/>
        </w:rPr>
        <w:t>теплолічильника</w:t>
      </w:r>
      <w:proofErr w:type="spellEnd"/>
      <w:r w:rsidRPr="006270F3">
        <w:rPr>
          <w:sz w:val="28"/>
          <w:szCs w:val="28"/>
        </w:rPr>
        <w:t>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1.3.</w:t>
      </w:r>
      <w:r w:rsidRPr="006270F3">
        <w:rPr>
          <w:sz w:val="28"/>
          <w:szCs w:val="28"/>
        </w:rPr>
        <w:tab/>
        <w:t xml:space="preserve">Послуга повірника </w:t>
      </w:r>
      <w:proofErr w:type="spellStart"/>
      <w:r w:rsidRPr="006270F3">
        <w:rPr>
          <w:sz w:val="28"/>
          <w:szCs w:val="28"/>
        </w:rPr>
        <w:t>теплолічильника</w:t>
      </w:r>
      <w:proofErr w:type="spellEnd"/>
      <w:r w:rsidRPr="006270F3">
        <w:rPr>
          <w:sz w:val="28"/>
          <w:szCs w:val="28"/>
        </w:rPr>
        <w:t xml:space="preserve"> </w:t>
      </w:r>
      <w:proofErr w:type="spellStart"/>
      <w:r w:rsidRPr="006270F3">
        <w:rPr>
          <w:sz w:val="28"/>
          <w:szCs w:val="28"/>
        </w:rPr>
        <w:t>Ду</w:t>
      </w:r>
      <w:proofErr w:type="spellEnd"/>
      <w:r w:rsidRPr="006270F3">
        <w:rPr>
          <w:sz w:val="28"/>
          <w:szCs w:val="28"/>
        </w:rPr>
        <w:t xml:space="preserve"> 20.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1.4.</w:t>
      </w:r>
      <w:r w:rsidRPr="006270F3">
        <w:rPr>
          <w:sz w:val="28"/>
          <w:szCs w:val="28"/>
        </w:rPr>
        <w:tab/>
        <w:t>Заміна елемента живлення.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1.5.</w:t>
      </w:r>
      <w:r w:rsidRPr="006270F3">
        <w:rPr>
          <w:sz w:val="28"/>
          <w:szCs w:val="28"/>
        </w:rPr>
        <w:tab/>
        <w:t xml:space="preserve">Програмування </w:t>
      </w:r>
      <w:proofErr w:type="spellStart"/>
      <w:r w:rsidRPr="006270F3">
        <w:rPr>
          <w:sz w:val="28"/>
          <w:szCs w:val="28"/>
        </w:rPr>
        <w:t>теплолічильника</w:t>
      </w:r>
      <w:proofErr w:type="spellEnd"/>
      <w:r w:rsidRPr="006270F3">
        <w:rPr>
          <w:sz w:val="28"/>
          <w:szCs w:val="28"/>
        </w:rPr>
        <w:t>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2.</w:t>
      </w:r>
      <w:r w:rsidRPr="006270F3">
        <w:rPr>
          <w:sz w:val="28"/>
          <w:szCs w:val="28"/>
        </w:rPr>
        <w:tab/>
        <w:t xml:space="preserve">Послуги надаються відповідно до вимог Закону України «Про метрологію та метрологічну діяльність» від 05.06.2014 № 1314-VII, постанови КМУ «Про затвердження переліку категорій законодавчо регульованих засобів вимірювальної техніки, що підлягають періодичній повірці» від 4 червня 2015 р. №374, постанови Кабінету Міністрів України «Про затвердження Порядку подання засобів вимірювальної техніки на періодичну повірку, обслуговування та ремонт» </w:t>
      </w:r>
      <w:r w:rsidRPr="006270F3">
        <w:rPr>
          <w:sz w:val="28"/>
          <w:szCs w:val="28"/>
        </w:rPr>
        <w:lastRenderedPageBreak/>
        <w:t xml:space="preserve">від 08.07.2015р. № 474, в редакції від 31.10.2018,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193, </w:t>
      </w:r>
      <w:proofErr w:type="spellStart"/>
      <w:r w:rsidRPr="006270F3">
        <w:rPr>
          <w:sz w:val="28"/>
          <w:szCs w:val="28"/>
        </w:rPr>
        <w:t>Міжповірочних</w:t>
      </w:r>
      <w:proofErr w:type="spellEnd"/>
      <w:r w:rsidRPr="006270F3">
        <w:rPr>
          <w:sz w:val="28"/>
          <w:szCs w:val="28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 </w:t>
      </w:r>
      <w:proofErr w:type="spellStart"/>
      <w:r w:rsidRPr="006270F3">
        <w:rPr>
          <w:sz w:val="28"/>
          <w:szCs w:val="28"/>
        </w:rPr>
        <w:t>Мінекономрозвитку</w:t>
      </w:r>
      <w:proofErr w:type="spellEnd"/>
      <w:r w:rsidRPr="006270F3">
        <w:rPr>
          <w:sz w:val="28"/>
          <w:szCs w:val="28"/>
        </w:rPr>
        <w:t xml:space="preserve"> України №1747 від 13.10.2016 р. та інших нормативних документів.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3.</w:t>
      </w:r>
      <w:r w:rsidRPr="006270F3">
        <w:rPr>
          <w:sz w:val="28"/>
          <w:szCs w:val="28"/>
        </w:rPr>
        <w:tab/>
        <w:t xml:space="preserve">Послуги повинні бути проведені згідно з діючими методиками з використанням відповідних еталонів, що мають чинні сертифікати калібрування. 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4.</w:t>
      </w:r>
      <w:r w:rsidRPr="006270F3">
        <w:rPr>
          <w:sz w:val="28"/>
          <w:szCs w:val="28"/>
        </w:rPr>
        <w:tab/>
        <w:t xml:space="preserve"> Учасник/Виконавець зобов'язаний надавати Послуги, використовуючи свій інвентар, обладнання, інструмент, спецодяг, транспорт і </w:t>
      </w:r>
      <w:proofErr w:type="spellStart"/>
      <w:r w:rsidRPr="006270F3">
        <w:rPr>
          <w:sz w:val="28"/>
          <w:szCs w:val="28"/>
        </w:rPr>
        <w:t>т.д</w:t>
      </w:r>
      <w:proofErr w:type="spellEnd"/>
      <w:r w:rsidRPr="006270F3">
        <w:rPr>
          <w:sz w:val="28"/>
          <w:szCs w:val="28"/>
        </w:rPr>
        <w:t>. В ціну Послуг повинні бути включені всі витрати, пов'язані з їх виконанням.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5.</w:t>
      </w:r>
      <w:r w:rsidRPr="006270F3">
        <w:rPr>
          <w:sz w:val="28"/>
          <w:szCs w:val="28"/>
        </w:rPr>
        <w:tab/>
        <w:t>Учасник/Виконавець приступає до виконання Послуг тільки після узгодження їх обсягу  відповідальною особою Замовника та отримання від нього дозволу. Після закінчення виконання Послуг Учасник/Виконавець здійснює здачу наданих Послуг.</w:t>
      </w:r>
    </w:p>
    <w:p w:rsidR="006270F3" w:rsidRPr="006270F3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6.</w:t>
      </w:r>
      <w:r w:rsidRPr="006270F3">
        <w:rPr>
          <w:sz w:val="28"/>
          <w:szCs w:val="28"/>
        </w:rPr>
        <w:tab/>
        <w:t>У випадку бракування засобу вимірювальної техніки (далі - ЗВТ) за результатами повірки, необхідності здійснення ремонту ЗВТ Виконавець надає Замовнику Дефектний Акт.</w:t>
      </w:r>
    </w:p>
    <w:p w:rsidR="00A71C8E" w:rsidRDefault="006270F3" w:rsidP="006270F3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4.</w:t>
      </w:r>
      <w:r w:rsidRPr="006270F3">
        <w:rPr>
          <w:sz w:val="28"/>
          <w:szCs w:val="28"/>
        </w:rPr>
        <w:t>7.</w:t>
      </w:r>
      <w:r w:rsidRPr="006270F3">
        <w:rPr>
          <w:sz w:val="28"/>
          <w:szCs w:val="28"/>
        </w:rPr>
        <w:tab/>
        <w:t>Послуги вважаються наданими після підписання Сторонами Акт прийому-здачі наданих послуг.</w:t>
      </w:r>
    </w:p>
    <w:p w:rsidR="006270F3" w:rsidRDefault="006270F3" w:rsidP="006270F3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12B3A">
        <w:rPr>
          <w:sz w:val="28"/>
          <w:szCs w:val="28"/>
        </w:rPr>
        <w:t>5455,64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(П’ят</w:t>
      </w:r>
      <w:r w:rsidR="00A12B3A">
        <w:rPr>
          <w:color w:val="000000"/>
          <w:sz w:val="28"/>
          <w:szCs w:val="28"/>
          <w:lang w:eastAsia="uk-UA"/>
        </w:rPr>
        <w:t>ь</w:t>
      </w:r>
      <w:r>
        <w:rPr>
          <w:color w:val="000000"/>
          <w:sz w:val="28"/>
          <w:szCs w:val="28"/>
          <w:lang w:eastAsia="uk-UA"/>
        </w:rPr>
        <w:t xml:space="preserve"> тисяч </w:t>
      </w:r>
      <w:r w:rsidR="00A12B3A">
        <w:rPr>
          <w:color w:val="000000"/>
          <w:sz w:val="28"/>
          <w:szCs w:val="28"/>
          <w:lang w:eastAsia="uk-UA"/>
        </w:rPr>
        <w:t>чо</w:t>
      </w:r>
      <w:r>
        <w:rPr>
          <w:color w:val="000000"/>
          <w:sz w:val="28"/>
          <w:szCs w:val="28"/>
          <w:lang w:eastAsia="uk-UA"/>
        </w:rPr>
        <w:t>т</w:t>
      </w:r>
      <w:r w:rsidR="00A12B3A">
        <w:rPr>
          <w:color w:val="000000"/>
          <w:sz w:val="28"/>
          <w:szCs w:val="28"/>
          <w:lang w:eastAsia="uk-UA"/>
        </w:rPr>
        <w:t>и</w:t>
      </w:r>
      <w:r>
        <w:rPr>
          <w:color w:val="000000"/>
          <w:sz w:val="28"/>
          <w:szCs w:val="28"/>
          <w:lang w:eastAsia="uk-UA"/>
        </w:rPr>
        <w:t xml:space="preserve">риста п’ятдесят </w:t>
      </w:r>
      <w:r w:rsidR="00A12B3A">
        <w:rPr>
          <w:color w:val="000000"/>
          <w:sz w:val="28"/>
          <w:szCs w:val="28"/>
          <w:lang w:eastAsia="uk-UA"/>
        </w:rPr>
        <w:t>п’ять</w:t>
      </w:r>
      <w:r>
        <w:rPr>
          <w:color w:val="000000"/>
          <w:sz w:val="28"/>
          <w:szCs w:val="28"/>
          <w:lang w:eastAsia="uk-UA"/>
        </w:rPr>
        <w:t xml:space="preserve"> гривні </w:t>
      </w:r>
      <w:r w:rsidR="00A12B3A">
        <w:rPr>
          <w:color w:val="000000"/>
          <w:sz w:val="28"/>
          <w:szCs w:val="28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4 копійк</w:t>
      </w:r>
      <w:r w:rsidR="00A12B3A">
        <w:rPr>
          <w:color w:val="000000"/>
          <w:sz w:val="28"/>
          <w:szCs w:val="28"/>
          <w:lang w:eastAsia="uk-UA"/>
        </w:rPr>
        <w:t>и</w:t>
      </w:r>
      <w:r>
        <w:rPr>
          <w:color w:val="000000"/>
          <w:sz w:val="28"/>
          <w:szCs w:val="28"/>
          <w:lang w:eastAsia="uk-UA"/>
        </w:rPr>
        <w:t>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1C1D9F" w:rsidRDefault="001C1D9F" w:rsidP="001C1D9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F5409"/>
    <w:rsid w:val="0013407B"/>
    <w:rsid w:val="001C1D9F"/>
    <w:rsid w:val="001F7A2C"/>
    <w:rsid w:val="00261BF2"/>
    <w:rsid w:val="0036697A"/>
    <w:rsid w:val="004647C1"/>
    <w:rsid w:val="004E5B1A"/>
    <w:rsid w:val="0054174C"/>
    <w:rsid w:val="00557449"/>
    <w:rsid w:val="005C7B6C"/>
    <w:rsid w:val="006270F3"/>
    <w:rsid w:val="0064353C"/>
    <w:rsid w:val="006730BC"/>
    <w:rsid w:val="006A6D3C"/>
    <w:rsid w:val="007F07AA"/>
    <w:rsid w:val="00942309"/>
    <w:rsid w:val="0099339C"/>
    <w:rsid w:val="009F5FD0"/>
    <w:rsid w:val="00A12B3A"/>
    <w:rsid w:val="00A22D61"/>
    <w:rsid w:val="00A71C8E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DD8CE"/>
  <w15:docId w15:val="{FBBE0300-9446-4E52-B95E-CF74628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30</cp:revision>
  <cp:lastPrinted>2025-05-02T07:33:00Z</cp:lastPrinted>
  <dcterms:created xsi:type="dcterms:W3CDTF">2023-12-01T11:47:00Z</dcterms:created>
  <dcterms:modified xsi:type="dcterms:W3CDTF">2025-09-18T10:19:00Z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