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C85F4" w14:textId="6850BE58" w:rsidR="001A0275" w:rsidRPr="00EB730F" w:rsidRDefault="001A0275" w:rsidP="001A0275">
      <w:pPr>
        <w:jc w:val="center"/>
        <w:rPr>
          <w:b/>
          <w:spacing w:val="-10"/>
          <w:sz w:val="26"/>
          <w:szCs w:val="26"/>
          <w:lang w:val="uk-UA"/>
        </w:rPr>
      </w:pPr>
      <w:r w:rsidRPr="00EB730F">
        <w:rPr>
          <w:b/>
          <w:spacing w:val="-10"/>
          <w:sz w:val="26"/>
          <w:szCs w:val="26"/>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0AF3A3D3" w14:textId="5CE3B123" w:rsidR="00743327" w:rsidRPr="00EB730F" w:rsidRDefault="001A0275" w:rsidP="00E678D9">
      <w:pPr>
        <w:jc w:val="center"/>
        <w:rPr>
          <w:b/>
          <w:spacing w:val="-10"/>
          <w:sz w:val="26"/>
          <w:szCs w:val="26"/>
          <w:lang w:val="uk-UA"/>
        </w:rPr>
      </w:pPr>
      <w:r w:rsidRPr="00EB730F">
        <w:rPr>
          <w:bCs/>
          <w:spacing w:val="-10"/>
          <w:sz w:val="26"/>
          <w:szCs w:val="26"/>
          <w:lang w:val="uk-UA"/>
        </w:rPr>
        <w:t xml:space="preserve">(відповідно до пункту </w:t>
      </w:r>
      <w:r w:rsidR="00D71218" w:rsidRPr="00EB730F">
        <w:rPr>
          <w:sz w:val="26"/>
          <w:szCs w:val="26"/>
          <w:lang w:val="uk-UA"/>
        </w:rPr>
        <w:t>4</w:t>
      </w:r>
      <w:r w:rsidR="00D71218" w:rsidRPr="00EB730F">
        <w:rPr>
          <w:sz w:val="26"/>
          <w:szCs w:val="26"/>
          <w:vertAlign w:val="superscript"/>
          <w:lang w:val="uk-UA"/>
        </w:rPr>
        <w:t>1</w:t>
      </w:r>
      <w:r w:rsidRPr="00EB730F">
        <w:rPr>
          <w:bCs/>
          <w:spacing w:val="-10"/>
          <w:sz w:val="26"/>
          <w:szCs w:val="26"/>
          <w:lang w:val="uk-UA"/>
        </w:rPr>
        <w:t>постанови КМУ «Про ефективне використання державних коштів» від 11.10.2016 № 710, зі змінами</w:t>
      </w:r>
      <w:r w:rsidRPr="00EB730F">
        <w:rPr>
          <w:b/>
          <w:spacing w:val="-10"/>
          <w:sz w:val="26"/>
          <w:szCs w:val="26"/>
          <w:lang w:val="uk-UA"/>
        </w:rPr>
        <w:t>)</w:t>
      </w:r>
    </w:p>
    <w:p w14:paraId="260F6FF9" w14:textId="77777777" w:rsidR="001055F9" w:rsidRPr="00EB730F" w:rsidRDefault="001055F9" w:rsidP="00E678D9">
      <w:pPr>
        <w:jc w:val="center"/>
        <w:rPr>
          <w:b/>
          <w:spacing w:val="-10"/>
          <w:sz w:val="26"/>
          <w:szCs w:val="26"/>
          <w:lang w:val="uk-UA"/>
        </w:rPr>
      </w:pPr>
    </w:p>
    <w:p w14:paraId="687EA560" w14:textId="32247BB9" w:rsidR="0084104F" w:rsidRPr="00EB730F" w:rsidRDefault="000C10DF" w:rsidP="00E41B49">
      <w:pPr>
        <w:rPr>
          <w:b/>
          <w:bCs/>
          <w:sz w:val="26"/>
          <w:szCs w:val="26"/>
        </w:rPr>
      </w:pPr>
      <w:r w:rsidRPr="00EB730F">
        <w:rPr>
          <w:color w:val="000000"/>
          <w:sz w:val="26"/>
          <w:szCs w:val="26"/>
          <w:lang w:val="uk-UA"/>
        </w:rPr>
        <w:t>Ідентифікатор закупівлі:</w:t>
      </w:r>
      <w:r w:rsidRPr="00EB730F">
        <w:rPr>
          <w:color w:val="000000"/>
          <w:sz w:val="26"/>
          <w:szCs w:val="26"/>
          <w:lang w:val="en-US"/>
        </w:rPr>
        <w:t>U</w:t>
      </w:r>
      <w:r w:rsidRPr="00303A5A">
        <w:rPr>
          <w:color w:val="000000"/>
          <w:sz w:val="26"/>
          <w:szCs w:val="26"/>
          <w:lang w:val="en-US"/>
        </w:rPr>
        <w:t>A-20</w:t>
      </w:r>
      <w:r w:rsidR="00303A5A" w:rsidRPr="00303A5A">
        <w:rPr>
          <w:color w:val="000000"/>
          <w:sz w:val="26"/>
          <w:szCs w:val="26"/>
          <w:lang w:val="en-US"/>
        </w:rPr>
        <w:t>25-</w:t>
      </w:r>
      <w:r w:rsidR="00182F72">
        <w:rPr>
          <w:color w:val="000000"/>
          <w:sz w:val="26"/>
          <w:szCs w:val="26"/>
          <w:lang w:val="uk-UA"/>
        </w:rPr>
        <w:t>10-02-011640</w:t>
      </w:r>
      <w:r w:rsidRPr="00303A5A">
        <w:rPr>
          <w:color w:val="000000"/>
          <w:sz w:val="26"/>
          <w:szCs w:val="26"/>
          <w:lang w:val="en-US"/>
        </w:rPr>
        <w:t>-a</w:t>
      </w:r>
    </w:p>
    <w:p w14:paraId="74558B78" w14:textId="39475848" w:rsidR="0084104F" w:rsidRPr="00EB730F" w:rsidRDefault="0084104F" w:rsidP="0084104F">
      <w:pPr>
        <w:rPr>
          <w:color w:val="000000"/>
          <w:sz w:val="26"/>
          <w:szCs w:val="26"/>
          <w:lang w:val="uk-UA"/>
        </w:rPr>
      </w:pPr>
      <w:r w:rsidRPr="00EB730F">
        <w:rPr>
          <w:color w:val="000000"/>
          <w:sz w:val="26"/>
          <w:szCs w:val="26"/>
          <w:lang w:val="uk-UA"/>
        </w:rPr>
        <w:t xml:space="preserve"> </w:t>
      </w: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3"/>
        <w:gridCol w:w="5739"/>
      </w:tblGrid>
      <w:tr w:rsidR="001055F9" w:rsidRPr="00EB730F" w14:paraId="7B880630" w14:textId="77777777" w:rsidTr="00C5117F">
        <w:trPr>
          <w:trHeight w:val="1067"/>
        </w:trPr>
        <w:tc>
          <w:tcPr>
            <w:tcW w:w="4053" w:type="dxa"/>
            <w:shd w:val="clear" w:color="auto" w:fill="auto"/>
          </w:tcPr>
          <w:p w14:paraId="5D48E2DD" w14:textId="46D749EB" w:rsidR="001055F9" w:rsidRPr="00EB730F" w:rsidRDefault="001055F9" w:rsidP="001055F9">
            <w:pPr>
              <w:widowControl w:val="0"/>
              <w:spacing w:before="120" w:after="120"/>
              <w:jc w:val="both"/>
              <w:rPr>
                <w:spacing w:val="-10"/>
                <w:sz w:val="26"/>
                <w:szCs w:val="26"/>
                <w:lang w:val="uk-UA"/>
              </w:rPr>
            </w:pPr>
            <w:r w:rsidRPr="00EB730F">
              <w:rPr>
                <w:spacing w:val="-10"/>
                <w:sz w:val="26"/>
                <w:szCs w:val="26"/>
                <w:lang w:val="uk-UA"/>
              </w:rPr>
              <w:t> Назва предмета закупівлі</w:t>
            </w:r>
          </w:p>
        </w:tc>
        <w:tc>
          <w:tcPr>
            <w:tcW w:w="5739" w:type="dxa"/>
            <w:shd w:val="clear" w:color="auto" w:fill="auto"/>
          </w:tcPr>
          <w:p w14:paraId="1A6E5AC4" w14:textId="77777777" w:rsidR="00C91ABF" w:rsidRDefault="00C91ABF" w:rsidP="001055F9">
            <w:pPr>
              <w:widowControl w:val="0"/>
              <w:spacing w:before="120" w:after="120"/>
              <w:jc w:val="both"/>
              <w:rPr>
                <w:spacing w:val="-10"/>
                <w:sz w:val="26"/>
                <w:szCs w:val="26"/>
                <w:lang w:val="uk-UA"/>
              </w:rPr>
            </w:pPr>
            <w:r w:rsidRPr="00AB0F59">
              <w:rPr>
                <w:color w:val="272323"/>
                <w:kern w:val="36"/>
                <w:sz w:val="24"/>
                <w:szCs w:val="24"/>
              </w:rPr>
              <w:t xml:space="preserve">Зарядний пристрій </w:t>
            </w:r>
            <w:r>
              <w:rPr>
                <w:color w:val="272323"/>
                <w:kern w:val="36"/>
                <w:sz w:val="24"/>
                <w:szCs w:val="24"/>
              </w:rPr>
              <w:t>для тримера акумуляторного</w:t>
            </w:r>
            <w:r w:rsidRPr="00EB730F">
              <w:rPr>
                <w:spacing w:val="-10"/>
                <w:sz w:val="26"/>
                <w:szCs w:val="26"/>
                <w:lang w:val="uk-UA"/>
              </w:rPr>
              <w:t xml:space="preserve"> </w:t>
            </w:r>
          </w:p>
          <w:p w14:paraId="5034254E" w14:textId="233F01E4" w:rsidR="001055F9" w:rsidRPr="00EB730F" w:rsidRDefault="001055F9" w:rsidP="001055F9">
            <w:pPr>
              <w:widowControl w:val="0"/>
              <w:spacing w:before="120" w:after="120"/>
              <w:jc w:val="both"/>
              <w:rPr>
                <w:rFonts w:eastAsia="Arial"/>
                <w:sz w:val="26"/>
                <w:szCs w:val="26"/>
                <w:lang w:val="uk-UA"/>
              </w:rPr>
            </w:pPr>
            <w:r w:rsidRPr="00EB730F">
              <w:rPr>
                <w:spacing w:val="-10"/>
                <w:sz w:val="26"/>
                <w:szCs w:val="26"/>
                <w:lang w:val="uk-UA"/>
              </w:rPr>
              <w:t xml:space="preserve">Код згідно з ДК 021:2015- </w:t>
            </w:r>
            <w:r w:rsidR="00812272" w:rsidRPr="00812272">
              <w:rPr>
                <w:spacing w:val="-10"/>
                <w:sz w:val="26"/>
                <w:szCs w:val="26"/>
                <w:lang w:val="uk-UA"/>
              </w:rPr>
              <w:t>31150000-2 Баласти для розрядних ламп чи трубок</w:t>
            </w:r>
          </w:p>
        </w:tc>
      </w:tr>
      <w:tr w:rsidR="001055F9" w:rsidRPr="00EB730F" w14:paraId="451FF6B5" w14:textId="77777777" w:rsidTr="004953AF">
        <w:trPr>
          <w:trHeight w:val="2445"/>
        </w:trPr>
        <w:tc>
          <w:tcPr>
            <w:tcW w:w="4053" w:type="dxa"/>
            <w:shd w:val="clear" w:color="auto" w:fill="auto"/>
          </w:tcPr>
          <w:p w14:paraId="524F451E" w14:textId="0B504D3A" w:rsidR="001055F9" w:rsidRPr="00EB730F" w:rsidRDefault="001606B8" w:rsidP="001055F9">
            <w:pPr>
              <w:widowControl w:val="0"/>
              <w:spacing w:before="120" w:after="120"/>
              <w:jc w:val="both"/>
              <w:rPr>
                <w:spacing w:val="-10"/>
                <w:sz w:val="26"/>
                <w:szCs w:val="26"/>
                <w:lang w:val="uk-UA"/>
              </w:rPr>
            </w:pPr>
            <w:r w:rsidRPr="00EB730F">
              <w:rPr>
                <w:spacing w:val="-10"/>
                <w:sz w:val="26"/>
                <w:szCs w:val="26"/>
                <w:lang w:val="uk-UA"/>
              </w:rPr>
              <w:t xml:space="preserve">Обґрунтування </w:t>
            </w:r>
            <w:r w:rsidR="00A66544" w:rsidRPr="00EB730F">
              <w:rPr>
                <w:spacing w:val="-10"/>
                <w:sz w:val="26"/>
                <w:szCs w:val="26"/>
                <w:lang w:val="uk-UA"/>
              </w:rPr>
              <w:t>розміру бюджетного призначення</w:t>
            </w:r>
          </w:p>
        </w:tc>
        <w:tc>
          <w:tcPr>
            <w:tcW w:w="5739" w:type="dxa"/>
            <w:shd w:val="clear" w:color="auto" w:fill="auto"/>
          </w:tcPr>
          <w:p w14:paraId="78456E64" w14:textId="4C9BD05F" w:rsidR="005B6182" w:rsidRPr="00EB730F" w:rsidRDefault="005B6182" w:rsidP="00304D2D">
            <w:pPr>
              <w:jc w:val="both"/>
              <w:rPr>
                <w:spacing w:val="-10"/>
                <w:sz w:val="26"/>
                <w:szCs w:val="26"/>
                <w:lang w:val="uk-UA"/>
              </w:rPr>
            </w:pPr>
            <w:r w:rsidRPr="00EB730F">
              <w:rPr>
                <w:spacing w:val="-10"/>
                <w:sz w:val="26"/>
                <w:szCs w:val="26"/>
                <w:lang w:val="uk-UA"/>
              </w:rPr>
              <w:t>Згідно кошторису Чернігівської митниці на 2025 рік</w:t>
            </w:r>
            <w:r w:rsidR="004B013D" w:rsidRPr="00EB730F">
              <w:rPr>
                <w:spacing w:val="-10"/>
                <w:sz w:val="26"/>
                <w:szCs w:val="26"/>
                <w:lang w:val="uk-UA"/>
              </w:rPr>
              <w:t xml:space="preserve"> за КПКВК 3506010 «Керівництво та управління у сфері митної політики» (загальний фонд) за КЕКВ 2210 «Предмети, матеріали, обладнання та інвентар»</w:t>
            </w:r>
            <w:r w:rsidR="00B407E7" w:rsidRPr="00EB730F">
              <w:rPr>
                <w:spacing w:val="-10"/>
                <w:sz w:val="26"/>
                <w:szCs w:val="26"/>
                <w:lang w:val="uk-UA"/>
              </w:rPr>
              <w:t xml:space="preserve"> </w:t>
            </w:r>
            <w:r w:rsidRPr="00EB730F">
              <w:rPr>
                <w:spacing w:val="-10"/>
                <w:sz w:val="26"/>
                <w:szCs w:val="26"/>
                <w:lang w:val="uk-UA"/>
              </w:rPr>
              <w:t xml:space="preserve">існує потреба у здійсненні </w:t>
            </w:r>
            <w:r w:rsidR="00AE3D44">
              <w:rPr>
                <w:spacing w:val="-10"/>
                <w:sz w:val="26"/>
                <w:szCs w:val="26"/>
                <w:lang w:val="uk-UA"/>
              </w:rPr>
              <w:t xml:space="preserve">закупівлі </w:t>
            </w:r>
            <w:r w:rsidR="001B0BA9">
              <w:rPr>
                <w:spacing w:val="-10"/>
                <w:sz w:val="26"/>
                <w:szCs w:val="26"/>
                <w:lang w:val="uk-UA"/>
              </w:rPr>
              <w:t>з</w:t>
            </w:r>
            <w:r w:rsidR="001B0BA9" w:rsidRPr="001B0BA9">
              <w:rPr>
                <w:spacing w:val="-10"/>
                <w:sz w:val="26"/>
                <w:szCs w:val="26"/>
                <w:lang w:val="uk-UA"/>
              </w:rPr>
              <w:t>арядн</w:t>
            </w:r>
            <w:r w:rsidR="001B0BA9">
              <w:rPr>
                <w:spacing w:val="-10"/>
                <w:sz w:val="26"/>
                <w:szCs w:val="26"/>
                <w:lang w:val="uk-UA"/>
              </w:rPr>
              <w:t>ого</w:t>
            </w:r>
            <w:r w:rsidR="001B0BA9" w:rsidRPr="001B0BA9">
              <w:rPr>
                <w:spacing w:val="-10"/>
                <w:sz w:val="26"/>
                <w:szCs w:val="26"/>
                <w:lang w:val="uk-UA"/>
              </w:rPr>
              <w:t xml:space="preserve"> пристр</w:t>
            </w:r>
            <w:r w:rsidR="001B0BA9">
              <w:rPr>
                <w:spacing w:val="-10"/>
                <w:sz w:val="26"/>
                <w:szCs w:val="26"/>
                <w:lang w:val="uk-UA"/>
              </w:rPr>
              <w:t>ою</w:t>
            </w:r>
            <w:r w:rsidR="001B0BA9" w:rsidRPr="001B0BA9">
              <w:rPr>
                <w:spacing w:val="-10"/>
                <w:sz w:val="26"/>
                <w:szCs w:val="26"/>
                <w:lang w:val="uk-UA"/>
              </w:rPr>
              <w:t xml:space="preserve"> для тримера акумуляторного</w:t>
            </w:r>
            <w:r w:rsidR="001B0BA9">
              <w:rPr>
                <w:spacing w:val="-10"/>
                <w:sz w:val="26"/>
                <w:szCs w:val="26"/>
                <w:lang w:val="uk-UA"/>
              </w:rPr>
              <w:t>.</w:t>
            </w:r>
          </w:p>
          <w:p w14:paraId="57006498" w14:textId="54D74B2D" w:rsidR="001055F9" w:rsidRPr="00EB730F" w:rsidRDefault="00EB730F" w:rsidP="00304D2D">
            <w:pPr>
              <w:jc w:val="both"/>
              <w:rPr>
                <w:sz w:val="26"/>
                <w:szCs w:val="26"/>
              </w:rPr>
            </w:pPr>
            <w:r w:rsidRPr="00EB730F">
              <w:rPr>
                <w:spacing w:val="-10"/>
                <w:sz w:val="26"/>
                <w:szCs w:val="26"/>
                <w:lang w:val="uk-UA"/>
              </w:rPr>
              <w:t xml:space="preserve">Розмір бюджетного призначення </w:t>
            </w:r>
            <w:r w:rsidR="001B0BA9">
              <w:rPr>
                <w:spacing w:val="-10"/>
                <w:sz w:val="26"/>
                <w:szCs w:val="26"/>
                <w:lang w:val="uk-UA"/>
              </w:rPr>
              <w:t>з</w:t>
            </w:r>
            <w:r w:rsidR="001B0BA9" w:rsidRPr="001B0BA9">
              <w:rPr>
                <w:spacing w:val="-10"/>
                <w:sz w:val="26"/>
                <w:szCs w:val="26"/>
                <w:lang w:val="uk-UA"/>
              </w:rPr>
              <w:t>арядн</w:t>
            </w:r>
            <w:r w:rsidR="001B0BA9">
              <w:rPr>
                <w:spacing w:val="-10"/>
                <w:sz w:val="26"/>
                <w:szCs w:val="26"/>
                <w:lang w:val="uk-UA"/>
              </w:rPr>
              <w:t>ого</w:t>
            </w:r>
            <w:r w:rsidR="001B0BA9" w:rsidRPr="001B0BA9">
              <w:rPr>
                <w:spacing w:val="-10"/>
                <w:sz w:val="26"/>
                <w:szCs w:val="26"/>
                <w:lang w:val="uk-UA"/>
              </w:rPr>
              <w:t xml:space="preserve"> пристр</w:t>
            </w:r>
            <w:r w:rsidR="001B0BA9">
              <w:rPr>
                <w:spacing w:val="-10"/>
                <w:sz w:val="26"/>
                <w:szCs w:val="26"/>
                <w:lang w:val="uk-UA"/>
              </w:rPr>
              <w:t>ою</w:t>
            </w:r>
            <w:r w:rsidR="001B0BA9" w:rsidRPr="001B0BA9">
              <w:rPr>
                <w:spacing w:val="-10"/>
                <w:sz w:val="26"/>
                <w:szCs w:val="26"/>
                <w:lang w:val="uk-UA"/>
              </w:rPr>
              <w:t xml:space="preserve"> для тримера акумуляторного </w:t>
            </w:r>
            <w:r w:rsidRPr="00EB730F">
              <w:rPr>
                <w:spacing w:val="-10"/>
                <w:sz w:val="26"/>
                <w:szCs w:val="26"/>
                <w:lang w:val="uk-UA"/>
              </w:rPr>
              <w:t xml:space="preserve">– </w:t>
            </w:r>
            <w:r w:rsidR="00812272">
              <w:rPr>
                <w:spacing w:val="-10"/>
                <w:sz w:val="26"/>
                <w:szCs w:val="26"/>
                <w:lang w:val="uk-UA"/>
              </w:rPr>
              <w:t>1 711,00</w:t>
            </w:r>
            <w:r w:rsidRPr="00EB730F">
              <w:rPr>
                <w:spacing w:val="-10"/>
                <w:sz w:val="26"/>
                <w:szCs w:val="26"/>
                <w:lang w:val="uk-UA"/>
              </w:rPr>
              <w:t xml:space="preserve"> гривень.</w:t>
            </w:r>
          </w:p>
        </w:tc>
      </w:tr>
      <w:tr w:rsidR="001055F9" w:rsidRPr="00EB730F" w14:paraId="1F2CA16E" w14:textId="77777777" w:rsidTr="00C5117F">
        <w:trPr>
          <w:trHeight w:val="2244"/>
        </w:trPr>
        <w:tc>
          <w:tcPr>
            <w:tcW w:w="4053" w:type="dxa"/>
            <w:shd w:val="clear" w:color="auto" w:fill="auto"/>
          </w:tcPr>
          <w:p w14:paraId="76484F46" w14:textId="0221BA80" w:rsidR="001055F9" w:rsidRPr="00EB730F" w:rsidRDefault="00C5117F" w:rsidP="001055F9">
            <w:pPr>
              <w:widowControl w:val="0"/>
              <w:spacing w:before="120" w:after="120"/>
              <w:jc w:val="both"/>
              <w:rPr>
                <w:spacing w:val="-10"/>
                <w:sz w:val="26"/>
                <w:szCs w:val="26"/>
                <w:lang w:val="uk-UA"/>
              </w:rPr>
            </w:pPr>
            <w:r w:rsidRPr="00EB730F">
              <w:rPr>
                <w:spacing w:val="-10"/>
                <w:sz w:val="26"/>
                <w:szCs w:val="26"/>
                <w:lang w:val="uk-UA"/>
              </w:rPr>
              <w:t>Обґрунтування очікуваної вартості предмета закупівлі</w:t>
            </w:r>
          </w:p>
        </w:tc>
        <w:tc>
          <w:tcPr>
            <w:tcW w:w="5739" w:type="dxa"/>
            <w:shd w:val="clear" w:color="auto" w:fill="auto"/>
          </w:tcPr>
          <w:p w14:paraId="2E4E296F" w14:textId="22C77529" w:rsidR="00EB730F" w:rsidRDefault="00C5117F" w:rsidP="00D17084">
            <w:pPr>
              <w:jc w:val="both"/>
              <w:rPr>
                <w:spacing w:val="-10"/>
                <w:sz w:val="26"/>
                <w:szCs w:val="26"/>
                <w:lang w:val="uk-UA"/>
              </w:rPr>
            </w:pPr>
            <w:r w:rsidRPr="00EB730F">
              <w:rPr>
                <w:spacing w:val="-10"/>
                <w:sz w:val="26"/>
                <w:szCs w:val="26"/>
                <w:lang w:val="uk-UA"/>
              </w:rPr>
              <w:t xml:space="preserve">Очікувана вартість предмета закупівлі </w:t>
            </w:r>
            <w:r w:rsidR="00EB730F" w:rsidRPr="00EB730F">
              <w:rPr>
                <w:spacing w:val="-10"/>
                <w:sz w:val="26"/>
                <w:szCs w:val="26"/>
                <w:lang w:val="uk-UA"/>
              </w:rPr>
              <w:t>становить</w:t>
            </w:r>
            <w:r w:rsidR="00EB730F">
              <w:rPr>
                <w:spacing w:val="-10"/>
                <w:sz w:val="26"/>
                <w:szCs w:val="26"/>
                <w:lang w:val="uk-UA"/>
              </w:rPr>
              <w:t xml:space="preserve"> на </w:t>
            </w:r>
            <w:r w:rsidR="00940E57">
              <w:rPr>
                <w:spacing w:val="-10"/>
                <w:sz w:val="26"/>
                <w:szCs w:val="26"/>
                <w:lang w:val="uk-UA"/>
              </w:rPr>
              <w:t>з</w:t>
            </w:r>
            <w:r w:rsidR="00940E57" w:rsidRPr="00940E57">
              <w:rPr>
                <w:spacing w:val="-10"/>
                <w:sz w:val="26"/>
                <w:szCs w:val="26"/>
                <w:lang w:val="uk-UA"/>
              </w:rPr>
              <w:t xml:space="preserve">арядний пристрій для тримера акумуляторного </w:t>
            </w:r>
            <w:r w:rsidR="00812272">
              <w:rPr>
                <w:spacing w:val="-10"/>
                <w:sz w:val="26"/>
                <w:szCs w:val="26"/>
                <w:lang w:val="uk-UA"/>
              </w:rPr>
              <w:t>1 711,00</w:t>
            </w:r>
            <w:r w:rsidR="00EB730F" w:rsidRPr="00EB730F">
              <w:rPr>
                <w:spacing w:val="-10"/>
                <w:sz w:val="26"/>
                <w:szCs w:val="26"/>
                <w:lang w:val="uk-UA"/>
              </w:rPr>
              <w:t xml:space="preserve"> гр</w:t>
            </w:r>
            <w:r w:rsidR="004953AF">
              <w:rPr>
                <w:spacing w:val="-10"/>
                <w:sz w:val="26"/>
                <w:szCs w:val="26"/>
                <w:lang w:val="uk-UA"/>
              </w:rPr>
              <w:t>н</w:t>
            </w:r>
            <w:r w:rsidR="00EB730F" w:rsidRPr="00EB730F">
              <w:rPr>
                <w:spacing w:val="-10"/>
                <w:sz w:val="26"/>
                <w:szCs w:val="26"/>
                <w:lang w:val="uk-UA"/>
              </w:rPr>
              <w:t>.</w:t>
            </w:r>
          </w:p>
          <w:p w14:paraId="4F16223F" w14:textId="53DBB225" w:rsidR="001055F9" w:rsidRPr="00EB730F" w:rsidRDefault="00C5117F" w:rsidP="00D17084">
            <w:pPr>
              <w:jc w:val="both"/>
              <w:rPr>
                <w:sz w:val="26"/>
                <w:szCs w:val="26"/>
                <w:lang w:val="uk-UA"/>
              </w:rPr>
            </w:pPr>
            <w:r w:rsidRPr="00EB730F">
              <w:rPr>
                <w:spacing w:val="-10"/>
                <w:sz w:val="26"/>
                <w:szCs w:val="26"/>
                <w:lang w:val="uk-UA"/>
              </w:rPr>
              <w:t>Очікувана вартість предмета закупівлі визначена на підставі пункту 3  розділу ІІІ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зі змінами, та відповідає розміру бюджетного призначення.</w:t>
            </w:r>
          </w:p>
        </w:tc>
      </w:tr>
    </w:tbl>
    <w:p w14:paraId="1A69D753" w14:textId="2267A6A6" w:rsidR="00B617E8" w:rsidRPr="00EB730F" w:rsidRDefault="00B617E8" w:rsidP="00B617E8">
      <w:pPr>
        <w:rPr>
          <w:i/>
          <w:iCs/>
          <w:color w:val="000000"/>
          <w:sz w:val="26"/>
          <w:szCs w:val="26"/>
          <w:lang w:val="uk-UA"/>
        </w:rPr>
      </w:pPr>
    </w:p>
    <w:p w14:paraId="7370E302" w14:textId="55F8649C" w:rsidR="00304D2D" w:rsidRDefault="00F7331D" w:rsidP="00F7331D">
      <w:pPr>
        <w:jc w:val="center"/>
        <w:rPr>
          <w:b/>
          <w:spacing w:val="-10"/>
          <w:sz w:val="26"/>
          <w:szCs w:val="26"/>
          <w:lang w:val="uk-UA"/>
        </w:rPr>
      </w:pPr>
      <w:r w:rsidRPr="00F7331D">
        <w:rPr>
          <w:b/>
          <w:spacing w:val="-10"/>
          <w:sz w:val="26"/>
          <w:szCs w:val="26"/>
          <w:lang w:val="uk-UA"/>
        </w:rPr>
        <w:t>Обґрунтування технічних та якісних характеристик предмета закупівлі</w:t>
      </w:r>
    </w:p>
    <w:p w14:paraId="3538878B" w14:textId="77777777" w:rsidR="00F7331D" w:rsidRDefault="00F7331D" w:rsidP="00F7331D">
      <w:pPr>
        <w:jc w:val="center"/>
        <w:rPr>
          <w:b/>
          <w:spacing w:val="-10"/>
          <w:sz w:val="26"/>
          <w:szCs w:val="26"/>
          <w:lang w:val="uk-UA"/>
        </w:rPr>
      </w:pPr>
    </w:p>
    <w:tbl>
      <w:tblPr>
        <w:tblW w:w="9854"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5094"/>
        <w:gridCol w:w="4760"/>
      </w:tblGrid>
      <w:tr w:rsidR="00A94943" w:rsidRPr="00A94943" w14:paraId="47A44B30" w14:textId="77777777" w:rsidTr="00CA7709">
        <w:trPr>
          <w:trHeight w:val="425"/>
          <w:jc w:val="center"/>
        </w:trPr>
        <w:tc>
          <w:tcPr>
            <w:tcW w:w="5094" w:type="dxa"/>
            <w:tcBorders>
              <w:top w:val="single" w:sz="4" w:space="0" w:color="000000"/>
              <w:left w:val="single" w:sz="4" w:space="0" w:color="000000"/>
              <w:bottom w:val="single" w:sz="4" w:space="0" w:color="000000"/>
              <w:right w:val="nil"/>
            </w:tcBorders>
            <w:vAlign w:val="center"/>
            <w:hideMark/>
          </w:tcPr>
          <w:p w14:paraId="0B6CB11F" w14:textId="77777777" w:rsidR="00A94943" w:rsidRPr="00A94943" w:rsidRDefault="00A94943" w:rsidP="00A94943">
            <w:pPr>
              <w:jc w:val="both"/>
              <w:rPr>
                <w:rFonts w:cs="Calibri"/>
                <w:b/>
                <w:color w:val="000000"/>
                <w:sz w:val="24"/>
                <w:szCs w:val="24"/>
                <w:lang w:val="uk-UA" w:eastAsia="uk-UA"/>
              </w:rPr>
            </w:pPr>
            <w:bookmarkStart w:id="0" w:name="_Hlk182303731"/>
            <w:r w:rsidRPr="00A94943">
              <w:rPr>
                <w:rFonts w:eastAsia="Times" w:cs="Calibri"/>
                <w:b/>
                <w:color w:val="000000"/>
                <w:sz w:val="24"/>
                <w:szCs w:val="24"/>
                <w:lang w:val="uk-UA" w:eastAsia="uk-UA"/>
              </w:rPr>
              <w:t>Назва параметра</w:t>
            </w:r>
          </w:p>
        </w:tc>
        <w:tc>
          <w:tcPr>
            <w:tcW w:w="4760" w:type="dxa"/>
            <w:tcBorders>
              <w:top w:val="single" w:sz="4" w:space="0" w:color="000000"/>
              <w:left w:val="single" w:sz="4" w:space="0" w:color="000000"/>
              <w:bottom w:val="single" w:sz="4" w:space="0" w:color="000000"/>
              <w:right w:val="single" w:sz="4" w:space="0" w:color="000000"/>
            </w:tcBorders>
            <w:vAlign w:val="center"/>
            <w:hideMark/>
          </w:tcPr>
          <w:p w14:paraId="63D39913" w14:textId="77777777" w:rsidR="00A94943" w:rsidRPr="00A94943" w:rsidRDefault="00A94943" w:rsidP="00A94943">
            <w:pPr>
              <w:jc w:val="both"/>
              <w:rPr>
                <w:rFonts w:cs="Calibri"/>
                <w:b/>
                <w:color w:val="000000"/>
                <w:sz w:val="24"/>
                <w:szCs w:val="24"/>
                <w:lang w:val="uk-UA" w:eastAsia="uk-UA"/>
              </w:rPr>
            </w:pPr>
            <w:r w:rsidRPr="00A94943">
              <w:rPr>
                <w:rFonts w:eastAsia="Times" w:cs="Calibri"/>
                <w:b/>
                <w:color w:val="000000"/>
                <w:sz w:val="24"/>
                <w:szCs w:val="24"/>
                <w:lang w:val="uk-UA" w:eastAsia="uk-UA"/>
              </w:rPr>
              <w:t>Технічні вимоги</w:t>
            </w:r>
          </w:p>
        </w:tc>
      </w:tr>
      <w:tr w:rsidR="00A94943" w:rsidRPr="00A94943" w14:paraId="35BF7BA4" w14:textId="77777777" w:rsidTr="00CA7709">
        <w:trPr>
          <w:trHeight w:val="425"/>
          <w:jc w:val="center"/>
        </w:trPr>
        <w:tc>
          <w:tcPr>
            <w:tcW w:w="5094" w:type="dxa"/>
            <w:tcBorders>
              <w:top w:val="single" w:sz="4" w:space="0" w:color="000000"/>
              <w:left w:val="single" w:sz="4" w:space="0" w:color="000000"/>
              <w:bottom w:val="single" w:sz="4" w:space="0" w:color="000000"/>
              <w:right w:val="nil"/>
            </w:tcBorders>
            <w:vAlign w:val="center"/>
          </w:tcPr>
          <w:p w14:paraId="04E54FC0" w14:textId="77777777" w:rsidR="00A94943" w:rsidRPr="00A94943" w:rsidRDefault="00A94943" w:rsidP="00A94943">
            <w:pPr>
              <w:jc w:val="both"/>
              <w:rPr>
                <w:rFonts w:eastAsia="Times" w:cs="Calibri"/>
                <w:color w:val="000000"/>
                <w:sz w:val="24"/>
                <w:szCs w:val="24"/>
                <w:lang w:val="uk-UA" w:eastAsia="uk-UA"/>
              </w:rPr>
            </w:pPr>
            <w:r w:rsidRPr="00A94943">
              <w:rPr>
                <w:rFonts w:eastAsia="Calibri" w:cs="Calibri"/>
                <w:color w:val="000000"/>
                <w:sz w:val="24"/>
                <w:szCs w:val="24"/>
                <w:lang w:val="uk-UA" w:eastAsia="uk-UA"/>
              </w:rPr>
              <w:t>Класифікація</w:t>
            </w:r>
          </w:p>
        </w:tc>
        <w:tc>
          <w:tcPr>
            <w:tcW w:w="4760" w:type="dxa"/>
            <w:tcBorders>
              <w:top w:val="single" w:sz="4" w:space="0" w:color="000000"/>
              <w:left w:val="single" w:sz="4" w:space="0" w:color="000000"/>
              <w:bottom w:val="single" w:sz="4" w:space="0" w:color="000000"/>
              <w:right w:val="single" w:sz="4" w:space="0" w:color="000000"/>
            </w:tcBorders>
            <w:vAlign w:val="center"/>
          </w:tcPr>
          <w:p w14:paraId="6C312E06" w14:textId="77777777" w:rsidR="00A94943" w:rsidRPr="00A94943" w:rsidRDefault="00A94943" w:rsidP="00A94943">
            <w:pPr>
              <w:jc w:val="both"/>
              <w:rPr>
                <w:rFonts w:eastAsia="Times" w:cs="Calibri"/>
                <w:color w:val="000000"/>
                <w:sz w:val="24"/>
                <w:szCs w:val="24"/>
                <w:lang w:val="uk-UA" w:eastAsia="uk-UA"/>
              </w:rPr>
            </w:pPr>
            <w:r w:rsidRPr="00A94943">
              <w:rPr>
                <w:rFonts w:eastAsia="Calibri" w:cs="Calibri"/>
                <w:sz w:val="24"/>
                <w:szCs w:val="24"/>
                <w:lang w:val="uk-UA" w:eastAsia="uk-UA"/>
              </w:rPr>
              <w:t>Зарядний пристрій</w:t>
            </w:r>
          </w:p>
        </w:tc>
      </w:tr>
      <w:tr w:rsidR="00A94943" w:rsidRPr="00A94943" w14:paraId="4D25C4B0" w14:textId="77777777" w:rsidTr="00CA7709">
        <w:trPr>
          <w:trHeight w:val="312"/>
          <w:jc w:val="center"/>
        </w:trPr>
        <w:tc>
          <w:tcPr>
            <w:tcW w:w="5094" w:type="dxa"/>
            <w:tcBorders>
              <w:top w:val="single" w:sz="4" w:space="0" w:color="000000"/>
              <w:left w:val="single" w:sz="4" w:space="0" w:color="000000"/>
              <w:bottom w:val="single" w:sz="4" w:space="0" w:color="000000"/>
              <w:right w:val="nil"/>
            </w:tcBorders>
            <w:vAlign w:val="center"/>
          </w:tcPr>
          <w:p w14:paraId="0DF705F1" w14:textId="77777777" w:rsidR="00A94943" w:rsidRPr="00A94943" w:rsidRDefault="00A94943" w:rsidP="00A94943">
            <w:pPr>
              <w:jc w:val="both"/>
              <w:rPr>
                <w:rFonts w:eastAsia="Times" w:cs="Calibri"/>
                <w:color w:val="000000"/>
                <w:sz w:val="24"/>
                <w:szCs w:val="24"/>
                <w:lang w:val="uk-UA" w:eastAsia="uk-UA"/>
              </w:rPr>
            </w:pPr>
            <w:r w:rsidRPr="00A94943">
              <w:rPr>
                <w:rFonts w:eastAsia="Times" w:cs="Calibri"/>
                <w:color w:val="000000"/>
                <w:sz w:val="24"/>
                <w:szCs w:val="24"/>
                <w:lang w:val="uk-UA" w:eastAsia="uk-UA"/>
              </w:rPr>
              <w:t>Виробник</w:t>
            </w:r>
          </w:p>
        </w:tc>
        <w:tc>
          <w:tcPr>
            <w:tcW w:w="4760" w:type="dxa"/>
            <w:tcBorders>
              <w:top w:val="single" w:sz="4" w:space="0" w:color="000000"/>
              <w:left w:val="single" w:sz="4" w:space="0" w:color="000000"/>
              <w:bottom w:val="single" w:sz="4" w:space="0" w:color="000000"/>
              <w:right w:val="single" w:sz="4" w:space="0" w:color="000000"/>
            </w:tcBorders>
            <w:vAlign w:val="center"/>
          </w:tcPr>
          <w:p w14:paraId="58ABAD57" w14:textId="77777777" w:rsidR="00A94943" w:rsidRPr="00A94943" w:rsidRDefault="00A94943" w:rsidP="00A94943">
            <w:pPr>
              <w:jc w:val="both"/>
              <w:rPr>
                <w:rFonts w:eastAsia="Times" w:cs="Calibri"/>
                <w:color w:val="000000"/>
                <w:sz w:val="24"/>
                <w:szCs w:val="24"/>
                <w:lang w:val="en-US" w:eastAsia="uk-UA"/>
              </w:rPr>
            </w:pPr>
            <w:r w:rsidRPr="00A94943">
              <w:rPr>
                <w:rFonts w:eastAsia="Calibri" w:cs="Calibri"/>
                <w:sz w:val="24"/>
                <w:szCs w:val="24"/>
                <w:lang w:val="uk-UA" w:eastAsia="uk-UA"/>
              </w:rPr>
              <w:t>Metabo</w:t>
            </w:r>
          </w:p>
        </w:tc>
      </w:tr>
      <w:tr w:rsidR="00A94943" w:rsidRPr="00A94943" w14:paraId="67E37021" w14:textId="77777777" w:rsidTr="00CA7709">
        <w:trPr>
          <w:trHeight w:val="312"/>
          <w:jc w:val="center"/>
        </w:trPr>
        <w:tc>
          <w:tcPr>
            <w:tcW w:w="5094" w:type="dxa"/>
            <w:tcBorders>
              <w:top w:val="single" w:sz="4" w:space="0" w:color="000000"/>
              <w:left w:val="single" w:sz="4" w:space="0" w:color="000000"/>
              <w:bottom w:val="single" w:sz="4" w:space="0" w:color="000000"/>
              <w:right w:val="nil"/>
            </w:tcBorders>
            <w:vAlign w:val="center"/>
          </w:tcPr>
          <w:p w14:paraId="3CF764DC" w14:textId="77777777" w:rsidR="00A94943" w:rsidRPr="00A94943" w:rsidRDefault="00A94943" w:rsidP="00A94943">
            <w:pPr>
              <w:jc w:val="both"/>
              <w:rPr>
                <w:rFonts w:eastAsia="Times" w:cs="Calibri"/>
                <w:color w:val="000000"/>
                <w:sz w:val="24"/>
                <w:szCs w:val="24"/>
                <w:lang w:val="uk-UA" w:eastAsia="uk-UA"/>
              </w:rPr>
            </w:pPr>
            <w:bookmarkStart w:id="1" w:name="_Hlk204866507"/>
            <w:r w:rsidRPr="00A94943">
              <w:rPr>
                <w:rFonts w:eastAsia="Times" w:cs="Calibri"/>
                <w:color w:val="000000"/>
                <w:sz w:val="24"/>
                <w:szCs w:val="24"/>
                <w:lang w:val="uk-UA" w:eastAsia="uk-UA"/>
              </w:rPr>
              <w:t>Для акумуляторів</w:t>
            </w:r>
          </w:p>
        </w:tc>
        <w:tc>
          <w:tcPr>
            <w:tcW w:w="4760" w:type="dxa"/>
            <w:tcBorders>
              <w:top w:val="single" w:sz="4" w:space="0" w:color="000000"/>
              <w:left w:val="single" w:sz="4" w:space="0" w:color="000000"/>
              <w:bottom w:val="single" w:sz="4" w:space="0" w:color="000000"/>
              <w:right w:val="single" w:sz="4" w:space="0" w:color="000000"/>
            </w:tcBorders>
            <w:vAlign w:val="center"/>
          </w:tcPr>
          <w:p w14:paraId="79E52C5A" w14:textId="77777777" w:rsidR="00A94943" w:rsidRPr="00A94943" w:rsidRDefault="00A94943" w:rsidP="00A94943">
            <w:pPr>
              <w:jc w:val="both"/>
              <w:rPr>
                <w:rFonts w:eastAsia="Calibri" w:cs="Calibri"/>
                <w:sz w:val="24"/>
                <w:szCs w:val="24"/>
                <w:lang w:val="en-US" w:eastAsia="uk-UA"/>
              </w:rPr>
            </w:pPr>
            <w:bookmarkStart w:id="2" w:name="_Hlk189484749"/>
            <w:r w:rsidRPr="00A94943">
              <w:rPr>
                <w:rFonts w:eastAsia="Calibri" w:cs="Calibri"/>
                <w:sz w:val="24"/>
                <w:szCs w:val="24"/>
                <w:lang w:val="en-US" w:eastAsia="uk-UA"/>
              </w:rPr>
              <w:t>Metabo Ni-Cd, Li-ion</w:t>
            </w:r>
            <w:bookmarkEnd w:id="2"/>
          </w:p>
        </w:tc>
      </w:tr>
      <w:tr w:rsidR="00A94943" w:rsidRPr="00A94943" w14:paraId="5C507426" w14:textId="77777777" w:rsidTr="00CA7709">
        <w:trPr>
          <w:trHeight w:val="312"/>
          <w:jc w:val="center"/>
        </w:trPr>
        <w:tc>
          <w:tcPr>
            <w:tcW w:w="5094" w:type="dxa"/>
            <w:tcBorders>
              <w:top w:val="single" w:sz="4" w:space="0" w:color="000000"/>
              <w:left w:val="single" w:sz="4" w:space="0" w:color="000000"/>
              <w:bottom w:val="single" w:sz="4" w:space="0" w:color="000000"/>
              <w:right w:val="nil"/>
            </w:tcBorders>
            <w:vAlign w:val="center"/>
          </w:tcPr>
          <w:p w14:paraId="1B519083" w14:textId="77777777" w:rsidR="00A94943" w:rsidRPr="00A94943" w:rsidRDefault="00A94943" w:rsidP="00A94943">
            <w:pPr>
              <w:jc w:val="both"/>
              <w:rPr>
                <w:rFonts w:eastAsia="Calibri" w:cs="Calibri"/>
                <w:color w:val="000000"/>
                <w:sz w:val="24"/>
                <w:szCs w:val="24"/>
                <w:lang w:val="uk-UA" w:eastAsia="uk-UA"/>
              </w:rPr>
            </w:pPr>
            <w:r w:rsidRPr="00A94943">
              <w:rPr>
                <w:rFonts w:eastAsia="Calibri" w:cs="Calibri"/>
                <w:color w:val="000000"/>
                <w:sz w:val="24"/>
                <w:szCs w:val="24"/>
                <w:lang w:val="uk-UA" w:eastAsia="uk-UA"/>
              </w:rPr>
              <w:t>Напруга акумулятора</w:t>
            </w:r>
          </w:p>
        </w:tc>
        <w:tc>
          <w:tcPr>
            <w:tcW w:w="4760" w:type="dxa"/>
            <w:tcBorders>
              <w:top w:val="single" w:sz="4" w:space="0" w:color="000000"/>
              <w:left w:val="single" w:sz="4" w:space="0" w:color="000000"/>
              <w:bottom w:val="single" w:sz="4" w:space="0" w:color="000000"/>
              <w:right w:val="single" w:sz="4" w:space="0" w:color="000000"/>
            </w:tcBorders>
            <w:vAlign w:val="center"/>
          </w:tcPr>
          <w:p w14:paraId="2321A1FF" w14:textId="77777777" w:rsidR="00A94943" w:rsidRPr="00A94943" w:rsidRDefault="00A94943" w:rsidP="00A94943">
            <w:pPr>
              <w:jc w:val="both"/>
              <w:rPr>
                <w:rFonts w:eastAsia="Calibri" w:cs="Calibri"/>
                <w:color w:val="000000"/>
                <w:sz w:val="24"/>
                <w:szCs w:val="24"/>
                <w:lang w:val="uk-UA" w:eastAsia="uk-UA"/>
              </w:rPr>
            </w:pPr>
            <w:r w:rsidRPr="00A94943">
              <w:rPr>
                <w:rFonts w:eastAsia="Calibri" w:cs="Calibri"/>
                <w:color w:val="000000"/>
                <w:sz w:val="24"/>
                <w:szCs w:val="24"/>
                <w:lang w:val="uk-UA" w:eastAsia="uk-UA"/>
              </w:rPr>
              <w:t>12-36 В</w:t>
            </w:r>
          </w:p>
        </w:tc>
      </w:tr>
      <w:tr w:rsidR="00A94943" w:rsidRPr="00A94943" w14:paraId="0B136A74" w14:textId="77777777" w:rsidTr="00CA7709">
        <w:trPr>
          <w:trHeight w:val="312"/>
          <w:jc w:val="center"/>
        </w:trPr>
        <w:tc>
          <w:tcPr>
            <w:tcW w:w="5094" w:type="dxa"/>
            <w:tcBorders>
              <w:top w:val="single" w:sz="4" w:space="0" w:color="000000"/>
              <w:left w:val="single" w:sz="4" w:space="0" w:color="000000"/>
              <w:bottom w:val="single" w:sz="4" w:space="0" w:color="000000"/>
              <w:right w:val="nil"/>
            </w:tcBorders>
            <w:vAlign w:val="center"/>
          </w:tcPr>
          <w:p w14:paraId="1584BEB5" w14:textId="77777777" w:rsidR="00A94943" w:rsidRPr="00A94943" w:rsidRDefault="00A94943" w:rsidP="00A94943">
            <w:pPr>
              <w:jc w:val="both"/>
              <w:rPr>
                <w:rFonts w:eastAsia="Calibri" w:cs="Calibri"/>
                <w:color w:val="000000"/>
                <w:sz w:val="24"/>
                <w:szCs w:val="24"/>
                <w:lang w:val="uk-UA" w:eastAsia="uk-UA"/>
              </w:rPr>
            </w:pPr>
            <w:r w:rsidRPr="00A94943">
              <w:rPr>
                <w:rFonts w:eastAsia="Calibri" w:cs="Calibri"/>
                <w:color w:val="000000"/>
                <w:sz w:val="24"/>
                <w:szCs w:val="24"/>
                <w:lang w:val="uk-UA" w:eastAsia="uk-UA"/>
              </w:rPr>
              <w:t>Струм зарядки, А</w:t>
            </w:r>
          </w:p>
        </w:tc>
        <w:tc>
          <w:tcPr>
            <w:tcW w:w="4760" w:type="dxa"/>
            <w:tcBorders>
              <w:top w:val="single" w:sz="4" w:space="0" w:color="000000"/>
              <w:left w:val="single" w:sz="4" w:space="0" w:color="000000"/>
              <w:bottom w:val="single" w:sz="4" w:space="0" w:color="000000"/>
              <w:right w:val="single" w:sz="4" w:space="0" w:color="000000"/>
            </w:tcBorders>
            <w:vAlign w:val="center"/>
          </w:tcPr>
          <w:p w14:paraId="2094E49F" w14:textId="77777777" w:rsidR="00A94943" w:rsidRPr="00A94943" w:rsidRDefault="00A94943" w:rsidP="00A94943">
            <w:pPr>
              <w:jc w:val="both"/>
              <w:rPr>
                <w:rFonts w:eastAsia="Calibri" w:cs="Calibri"/>
                <w:color w:val="000000"/>
                <w:sz w:val="24"/>
                <w:szCs w:val="24"/>
                <w:lang w:val="uk-UA" w:eastAsia="uk-UA"/>
              </w:rPr>
            </w:pPr>
            <w:r w:rsidRPr="00A94943">
              <w:rPr>
                <w:rFonts w:eastAsia="Calibri" w:cs="Calibri"/>
                <w:color w:val="000000"/>
                <w:sz w:val="24"/>
                <w:szCs w:val="24"/>
                <w:lang w:val="uk-UA" w:eastAsia="uk-UA"/>
              </w:rPr>
              <w:t>3або 4</w:t>
            </w:r>
          </w:p>
        </w:tc>
      </w:tr>
      <w:tr w:rsidR="00A94943" w:rsidRPr="00A94943" w14:paraId="59A044F4" w14:textId="77777777" w:rsidTr="00CA7709">
        <w:trPr>
          <w:trHeight w:val="312"/>
          <w:jc w:val="center"/>
        </w:trPr>
        <w:tc>
          <w:tcPr>
            <w:tcW w:w="5094" w:type="dxa"/>
            <w:tcBorders>
              <w:top w:val="single" w:sz="4" w:space="0" w:color="000000"/>
              <w:left w:val="single" w:sz="4" w:space="0" w:color="000000"/>
              <w:bottom w:val="single" w:sz="4" w:space="0" w:color="000000"/>
              <w:right w:val="nil"/>
            </w:tcBorders>
            <w:vAlign w:val="center"/>
          </w:tcPr>
          <w:p w14:paraId="02E78A95" w14:textId="77777777" w:rsidR="00A94943" w:rsidRPr="00A94943" w:rsidRDefault="00A94943" w:rsidP="00A94943">
            <w:pPr>
              <w:jc w:val="both"/>
              <w:rPr>
                <w:rFonts w:eastAsia="Calibri" w:cs="Calibri"/>
                <w:color w:val="000000"/>
                <w:sz w:val="24"/>
                <w:szCs w:val="24"/>
                <w:lang w:val="uk-UA" w:eastAsia="uk-UA"/>
              </w:rPr>
            </w:pPr>
            <w:r w:rsidRPr="00A94943">
              <w:rPr>
                <w:rFonts w:eastAsia="Calibri" w:cs="Calibri"/>
                <w:color w:val="000000"/>
                <w:sz w:val="24"/>
                <w:szCs w:val="24"/>
                <w:lang w:val="uk-UA" w:eastAsia="uk-UA"/>
              </w:rPr>
              <w:t>Технологія</w:t>
            </w:r>
          </w:p>
        </w:tc>
        <w:tc>
          <w:tcPr>
            <w:tcW w:w="4760" w:type="dxa"/>
            <w:tcBorders>
              <w:top w:val="single" w:sz="4" w:space="0" w:color="000000"/>
              <w:left w:val="single" w:sz="4" w:space="0" w:color="000000"/>
              <w:bottom w:val="single" w:sz="4" w:space="0" w:color="000000"/>
              <w:right w:val="single" w:sz="4" w:space="0" w:color="000000"/>
            </w:tcBorders>
            <w:vAlign w:val="center"/>
          </w:tcPr>
          <w:p w14:paraId="07BC3094" w14:textId="77777777" w:rsidR="00A94943" w:rsidRPr="00A94943" w:rsidRDefault="00A94943" w:rsidP="00A94943">
            <w:pPr>
              <w:jc w:val="both"/>
              <w:rPr>
                <w:rFonts w:eastAsia="Calibri" w:cs="Calibri"/>
                <w:color w:val="000000"/>
                <w:sz w:val="24"/>
                <w:szCs w:val="24"/>
                <w:lang w:val="en-US" w:eastAsia="uk-UA"/>
              </w:rPr>
            </w:pPr>
            <w:r w:rsidRPr="00A94943">
              <w:rPr>
                <w:rFonts w:eastAsia="Calibri" w:cs="Calibri"/>
                <w:color w:val="000000"/>
                <w:sz w:val="24"/>
                <w:szCs w:val="24"/>
                <w:lang w:val="en-US" w:eastAsia="uk-UA"/>
              </w:rPr>
              <w:t>AIR COOLED</w:t>
            </w:r>
          </w:p>
        </w:tc>
      </w:tr>
      <w:tr w:rsidR="00A94943" w:rsidRPr="00A94943" w14:paraId="47A4FBCE" w14:textId="77777777" w:rsidTr="00CA7709">
        <w:trPr>
          <w:trHeight w:val="312"/>
          <w:jc w:val="center"/>
        </w:trPr>
        <w:tc>
          <w:tcPr>
            <w:tcW w:w="5094" w:type="dxa"/>
            <w:tcBorders>
              <w:top w:val="single" w:sz="4" w:space="0" w:color="000000"/>
              <w:left w:val="single" w:sz="4" w:space="0" w:color="000000"/>
              <w:bottom w:val="single" w:sz="4" w:space="0" w:color="000000"/>
              <w:right w:val="nil"/>
            </w:tcBorders>
            <w:vAlign w:val="center"/>
          </w:tcPr>
          <w:p w14:paraId="74823565" w14:textId="77777777" w:rsidR="00A94943" w:rsidRPr="00A94943" w:rsidRDefault="00A94943" w:rsidP="00A94943">
            <w:pPr>
              <w:jc w:val="both"/>
              <w:rPr>
                <w:rFonts w:eastAsia="Calibri" w:cs="Calibri"/>
                <w:color w:val="000000"/>
                <w:sz w:val="24"/>
                <w:szCs w:val="24"/>
                <w:lang w:val="uk-UA" w:eastAsia="uk-UA"/>
              </w:rPr>
            </w:pPr>
            <w:r w:rsidRPr="00A94943">
              <w:rPr>
                <w:rFonts w:eastAsia="Calibri" w:cs="Calibri"/>
                <w:color w:val="000000"/>
                <w:sz w:val="24"/>
                <w:szCs w:val="24"/>
                <w:lang w:val="uk-UA" w:eastAsia="uk-UA"/>
              </w:rPr>
              <w:t>Гарантійний строк, міс.</w:t>
            </w:r>
          </w:p>
        </w:tc>
        <w:tc>
          <w:tcPr>
            <w:tcW w:w="4760" w:type="dxa"/>
            <w:tcBorders>
              <w:top w:val="single" w:sz="4" w:space="0" w:color="000000"/>
              <w:left w:val="single" w:sz="4" w:space="0" w:color="000000"/>
              <w:bottom w:val="single" w:sz="4" w:space="0" w:color="000000"/>
              <w:right w:val="single" w:sz="4" w:space="0" w:color="000000"/>
            </w:tcBorders>
            <w:vAlign w:val="center"/>
          </w:tcPr>
          <w:p w14:paraId="424762C5" w14:textId="77777777" w:rsidR="00A94943" w:rsidRPr="00A94943" w:rsidRDefault="00A94943" w:rsidP="00A94943">
            <w:pPr>
              <w:jc w:val="both"/>
              <w:rPr>
                <w:rFonts w:eastAsia="Calibri" w:cs="Calibri"/>
                <w:color w:val="000000"/>
                <w:sz w:val="24"/>
                <w:szCs w:val="24"/>
                <w:lang w:val="uk-UA" w:eastAsia="uk-UA"/>
              </w:rPr>
            </w:pPr>
            <w:r w:rsidRPr="00A94943">
              <w:rPr>
                <w:rFonts w:eastAsia="Calibri" w:cs="Calibri"/>
                <w:color w:val="000000"/>
                <w:sz w:val="24"/>
                <w:szCs w:val="24"/>
                <w:lang w:val="uk-UA" w:eastAsia="uk-UA"/>
              </w:rPr>
              <w:t>не менше ніж встановлено виробником</w:t>
            </w:r>
          </w:p>
        </w:tc>
      </w:tr>
    </w:tbl>
    <w:bookmarkEnd w:id="0"/>
    <w:bookmarkEnd w:id="1"/>
    <w:p w14:paraId="1F5CD851" w14:textId="4D53AE9C" w:rsidR="00A94943" w:rsidRPr="00A94943" w:rsidRDefault="00A94943" w:rsidP="00A94943">
      <w:pPr>
        <w:spacing w:before="120" w:after="120"/>
        <w:jc w:val="both"/>
        <w:rPr>
          <w:rFonts w:cs="Calibri"/>
          <w:i/>
          <w:iCs/>
          <w:sz w:val="24"/>
          <w:szCs w:val="24"/>
          <w:lang w:val="uk-UA" w:eastAsia="uk-UA"/>
        </w:rPr>
      </w:pPr>
      <w:r w:rsidRPr="00A94943">
        <w:rPr>
          <w:rFonts w:cs="Calibri"/>
          <w:sz w:val="24"/>
          <w:szCs w:val="24"/>
          <w:lang w:val="uk-UA" w:eastAsia="uk-UA"/>
        </w:rPr>
        <w:t xml:space="preserve">   *</w:t>
      </w:r>
      <w:r w:rsidRPr="00A94943">
        <w:rPr>
          <w:rFonts w:cs="Calibri"/>
          <w:i/>
          <w:iCs/>
          <w:sz w:val="24"/>
          <w:szCs w:val="24"/>
          <w:lang w:val="uk-UA" w:eastAsia="uk-UA"/>
        </w:rPr>
        <w:t>Оскільки предмет закупівлі використовуватимуть як зарядний пристрій до вже наявного у Замовника інструменту, а саме: тример</w:t>
      </w:r>
      <w:r w:rsidR="00DF0AFF">
        <w:rPr>
          <w:rFonts w:cs="Calibri"/>
          <w:i/>
          <w:iCs/>
          <w:sz w:val="24"/>
          <w:szCs w:val="24"/>
          <w:lang w:val="uk-UA" w:eastAsia="uk-UA"/>
        </w:rPr>
        <w:t>у</w:t>
      </w:r>
      <w:r w:rsidRPr="00A94943">
        <w:rPr>
          <w:rFonts w:cs="Calibri"/>
          <w:i/>
          <w:iCs/>
          <w:sz w:val="24"/>
          <w:szCs w:val="24"/>
          <w:lang w:val="uk-UA" w:eastAsia="uk-UA"/>
        </w:rPr>
        <w:t xml:space="preserve"> акумуляторн</w:t>
      </w:r>
      <w:r w:rsidR="00DF0AFF">
        <w:rPr>
          <w:rFonts w:cs="Calibri"/>
          <w:i/>
          <w:iCs/>
          <w:sz w:val="24"/>
          <w:szCs w:val="24"/>
          <w:lang w:val="uk-UA" w:eastAsia="uk-UA"/>
        </w:rPr>
        <w:t>ого</w:t>
      </w:r>
      <w:r w:rsidRPr="00A94943">
        <w:rPr>
          <w:rFonts w:cs="Calibri"/>
          <w:i/>
          <w:iCs/>
          <w:sz w:val="24"/>
          <w:szCs w:val="24"/>
          <w:lang w:val="uk-UA" w:eastAsia="uk-UA"/>
        </w:rPr>
        <w:t xml:space="preserve"> Metabo FSD 36-18 LTX BL 40 та </w:t>
      </w:r>
      <w:r w:rsidRPr="00A94943">
        <w:rPr>
          <w:rFonts w:eastAsia="Calibri" w:cs="Calibri"/>
          <w:sz w:val="24"/>
          <w:szCs w:val="24"/>
          <w:lang w:val="en-US" w:eastAsia="uk-UA"/>
        </w:rPr>
        <w:t>газонокосарк</w:t>
      </w:r>
      <w:r w:rsidR="00DF0AFF">
        <w:rPr>
          <w:rFonts w:eastAsia="Calibri" w:cs="Calibri"/>
          <w:sz w:val="24"/>
          <w:szCs w:val="24"/>
          <w:lang w:val="uk-UA" w:eastAsia="uk-UA"/>
        </w:rPr>
        <w:t>и</w:t>
      </w:r>
      <w:r w:rsidRPr="00A94943">
        <w:rPr>
          <w:rFonts w:eastAsia="Calibri" w:cs="Calibri"/>
          <w:sz w:val="24"/>
          <w:szCs w:val="24"/>
          <w:lang w:val="en-US" w:eastAsia="uk-UA"/>
        </w:rPr>
        <w:t xml:space="preserve"> </w:t>
      </w:r>
      <w:r w:rsidRPr="00A94943">
        <w:rPr>
          <w:rFonts w:cs="Calibri"/>
          <w:i/>
          <w:iCs/>
          <w:sz w:val="24"/>
          <w:szCs w:val="24"/>
          <w:lang w:val="uk-UA" w:eastAsia="uk-UA"/>
        </w:rPr>
        <w:t>Metabo RM 36-18 LTX BL 36 , тому доцільно закупити обладнання торговельної марки Metabo або сумісне обладнання з відповідними технічними характеристиками.</w:t>
      </w:r>
    </w:p>
    <w:p w14:paraId="47E36408" w14:textId="77777777" w:rsidR="00A94943" w:rsidRPr="00A94943" w:rsidRDefault="00A94943" w:rsidP="00A94943">
      <w:pPr>
        <w:spacing w:before="120" w:after="120"/>
        <w:jc w:val="both"/>
        <w:rPr>
          <w:rFonts w:cs="Calibri"/>
          <w:i/>
          <w:iCs/>
          <w:sz w:val="24"/>
          <w:szCs w:val="24"/>
          <w:lang w:val="uk-UA" w:eastAsia="uk-UA"/>
        </w:rPr>
      </w:pPr>
      <w:r w:rsidRPr="00A94943">
        <w:rPr>
          <w:rFonts w:cs="Calibri"/>
          <w:i/>
          <w:iCs/>
          <w:sz w:val="24"/>
          <w:szCs w:val="24"/>
          <w:lang w:val="uk-UA" w:eastAsia="uk-UA"/>
        </w:rPr>
        <w:t xml:space="preserve">      Проведення даної закупівлі забезпечує дотримання принципів Закону, а саме  максимальної економії та ефективності, тому замовник прийнято рішення провести закупівлю саме даного обладнання.</w:t>
      </w:r>
    </w:p>
    <w:p w14:paraId="7981611E" w14:textId="77777777" w:rsidR="00A94943" w:rsidRPr="00A94943" w:rsidRDefault="00A94943" w:rsidP="00A94943">
      <w:pPr>
        <w:spacing w:before="120" w:after="120"/>
        <w:ind w:firstLine="426"/>
        <w:jc w:val="both"/>
        <w:rPr>
          <w:rFonts w:cs="Calibri"/>
          <w:i/>
          <w:iCs/>
          <w:sz w:val="24"/>
          <w:szCs w:val="24"/>
          <w:lang w:val="uk-UA" w:eastAsia="uk-UA"/>
        </w:rPr>
      </w:pPr>
      <w:r w:rsidRPr="00A94943">
        <w:rPr>
          <w:rFonts w:cs="Calibri"/>
          <w:i/>
          <w:iCs/>
          <w:sz w:val="24"/>
          <w:szCs w:val="24"/>
          <w:lang w:val="uk-UA" w:eastAsia="uk-UA"/>
        </w:rPr>
        <w:t xml:space="preserve"> Всі посилання на конкретну торгівельну марку чи фірму, патент, конструкцію або тип предмета закупівлі, джерело його походження або виробника, слід читати з виразом «або </w:t>
      </w:r>
      <w:r w:rsidRPr="00A94943">
        <w:rPr>
          <w:rFonts w:cs="Calibri"/>
          <w:i/>
          <w:iCs/>
          <w:sz w:val="24"/>
          <w:szCs w:val="24"/>
          <w:lang w:val="uk-UA" w:eastAsia="uk-UA"/>
        </w:rPr>
        <w:lastRenderedPageBreak/>
        <w:t>еквівалент». У разі, якщо Учасник пропонує еквівалент, то в такому випадку обов’язково надається порівняльна таблиця технічних характеристик.</w:t>
      </w:r>
    </w:p>
    <w:p w14:paraId="7377B069" w14:textId="77777777" w:rsidR="00A94943" w:rsidRPr="00A94943" w:rsidRDefault="00A94943" w:rsidP="00A94943">
      <w:pPr>
        <w:spacing w:before="120" w:after="120"/>
        <w:jc w:val="both"/>
        <w:rPr>
          <w:rFonts w:cs="Calibri"/>
          <w:sz w:val="24"/>
          <w:szCs w:val="24"/>
          <w:lang w:val="uk-UA" w:eastAsia="uk-UA"/>
        </w:rPr>
      </w:pPr>
      <w:r w:rsidRPr="00A94943">
        <w:rPr>
          <w:rFonts w:cs="Calibri"/>
          <w:sz w:val="24"/>
          <w:szCs w:val="24"/>
          <w:lang w:eastAsia="uk-UA"/>
        </w:rPr>
        <w:t xml:space="preserve">       </w:t>
      </w:r>
      <w:r w:rsidRPr="00A94943">
        <w:rPr>
          <w:rFonts w:cs="Calibri"/>
          <w:sz w:val="24"/>
          <w:szCs w:val="24"/>
          <w:lang w:val="uk-UA" w:eastAsia="uk-UA"/>
        </w:rPr>
        <w:t>Якість товару має відповідати стандартам, технічним вимогам, які діють на території України, та підтверджуватися сертифікатом/паспортом якості виробника на зазначений товар</w:t>
      </w:r>
      <w:r w:rsidRPr="00A94943">
        <w:rPr>
          <w:rFonts w:eastAsia="Calibri" w:cs="Calibri"/>
          <w:sz w:val="24"/>
          <w:szCs w:val="24"/>
          <w:lang w:val="uk-UA" w:eastAsia="uk-UA"/>
        </w:rPr>
        <w:t>(у випадках, передбачених законодавством України)</w:t>
      </w:r>
      <w:r w:rsidRPr="00A94943">
        <w:rPr>
          <w:rFonts w:cs="Calibri"/>
          <w:sz w:val="24"/>
          <w:szCs w:val="24"/>
          <w:lang w:val="uk-UA" w:eastAsia="uk-UA"/>
        </w:rPr>
        <w:t>. Пакування та маркування товару, що поставляється за даним договором, повинне відповідати діючим стандартам, технічним умовам та забезпечувати зберігання споживчих властивостей Товару під час транспортування та зберігання.</w:t>
      </w:r>
    </w:p>
    <w:p w14:paraId="51B7975E" w14:textId="77777777" w:rsidR="00A94943" w:rsidRPr="00A94943" w:rsidRDefault="00A94943" w:rsidP="00A94943">
      <w:pPr>
        <w:spacing w:before="120" w:after="120"/>
        <w:ind w:firstLine="567"/>
        <w:jc w:val="both"/>
        <w:rPr>
          <w:rFonts w:cs="Calibri"/>
          <w:sz w:val="24"/>
          <w:szCs w:val="24"/>
          <w:lang w:val="uk-UA" w:eastAsia="uk-UA"/>
        </w:rPr>
      </w:pPr>
      <w:r w:rsidRPr="00A94943">
        <w:rPr>
          <w:rFonts w:cs="Calibri"/>
          <w:b/>
          <w:bCs/>
          <w:color w:val="000000"/>
          <w:sz w:val="24"/>
          <w:szCs w:val="24"/>
          <w:lang w:val="uk-UA" w:eastAsia="uk-UA"/>
        </w:rPr>
        <w:t>Місце поставки:</w:t>
      </w:r>
      <w:r w:rsidRPr="00A94943">
        <w:rPr>
          <w:rFonts w:cs="Calibri"/>
          <w:sz w:val="24"/>
          <w:szCs w:val="24"/>
          <w:lang w:val="uk-UA" w:eastAsia="uk-UA"/>
        </w:rPr>
        <w:t xml:space="preserve"> м. Чернігів, проспект Перемоги, 6. </w:t>
      </w:r>
    </w:p>
    <w:p w14:paraId="0B36C84B" w14:textId="77777777" w:rsidR="00A94943" w:rsidRPr="00A94943" w:rsidRDefault="00A94943" w:rsidP="00A94943">
      <w:pPr>
        <w:spacing w:before="120" w:after="120"/>
        <w:ind w:firstLine="567"/>
        <w:jc w:val="both"/>
        <w:rPr>
          <w:rFonts w:cs="Calibri"/>
          <w:sz w:val="24"/>
          <w:szCs w:val="24"/>
          <w:lang w:val="uk-UA" w:eastAsia="ar-SA"/>
        </w:rPr>
      </w:pPr>
      <w:r w:rsidRPr="00A94943">
        <w:rPr>
          <w:rFonts w:eastAsia="Calibri" w:cs="Calibri"/>
          <w:b/>
          <w:bCs/>
          <w:sz w:val="24"/>
          <w:szCs w:val="24"/>
          <w:lang w:val="uk-UA" w:eastAsia="uk-UA"/>
        </w:rPr>
        <w:t>Строк поставки товару</w:t>
      </w:r>
      <w:r w:rsidRPr="00A94943">
        <w:rPr>
          <w:rFonts w:eastAsia="Calibri" w:cs="Calibri"/>
          <w:sz w:val="24"/>
          <w:szCs w:val="24"/>
          <w:lang w:val="uk-UA" w:eastAsia="uk-UA"/>
        </w:rPr>
        <w:t>:</w:t>
      </w:r>
      <w:r w:rsidRPr="00A94943">
        <w:rPr>
          <w:rFonts w:cs="Calibri"/>
          <w:snapToGrid w:val="0"/>
          <w:sz w:val="24"/>
          <w:szCs w:val="24"/>
          <w:lang w:val="uk-UA" w:eastAsia="uk-UA"/>
        </w:rPr>
        <w:t xml:space="preserve"> </w:t>
      </w:r>
      <w:r w:rsidRPr="00A94943">
        <w:rPr>
          <w:rFonts w:cs="Calibri"/>
          <w:sz w:val="24"/>
          <w:szCs w:val="24"/>
          <w:lang w:val="uk-UA"/>
        </w:rPr>
        <w:t>протягом 10 робочих днів з дня отримання заявки від замовника (письмово або за допомогою телефонного зв’язку), але не пізніше 01.12</w:t>
      </w:r>
      <w:r w:rsidRPr="00A94943">
        <w:rPr>
          <w:rFonts w:cs="Calibri"/>
          <w:sz w:val="24"/>
          <w:szCs w:val="24"/>
          <w:lang w:val="uk-UA" w:eastAsia="ar-SA"/>
        </w:rPr>
        <w:t>.2025.</w:t>
      </w:r>
    </w:p>
    <w:p w14:paraId="4FAEA23D" w14:textId="77777777" w:rsidR="00A94943" w:rsidRPr="00A94943" w:rsidRDefault="00A94943" w:rsidP="00A94943">
      <w:pPr>
        <w:spacing w:before="120" w:after="120"/>
        <w:ind w:firstLine="709"/>
        <w:jc w:val="both"/>
        <w:rPr>
          <w:rFonts w:eastAsia="Calibri" w:cs="Calibri"/>
          <w:b/>
          <w:sz w:val="24"/>
          <w:szCs w:val="24"/>
          <w:lang w:val="uk-UA" w:eastAsia="uk-UA"/>
        </w:rPr>
      </w:pPr>
      <w:r w:rsidRPr="00A94943">
        <w:rPr>
          <w:rFonts w:eastAsia="Calibri" w:cs="Calibri"/>
          <w:b/>
          <w:sz w:val="24"/>
          <w:szCs w:val="24"/>
          <w:lang w:val="uk-UA" w:eastAsia="uk-UA"/>
        </w:rPr>
        <w:t>Для підтвердження відповідності тендерної пропозиції учасника технічним, якісним, кількісним та іншим вимогам до предмета закупівлі, викладеним у цьому додатку, учасник у складі тендерної пропозиції повинен надати:</w:t>
      </w:r>
    </w:p>
    <w:p w14:paraId="7992D274" w14:textId="77777777" w:rsidR="00A94943" w:rsidRPr="00A94943" w:rsidRDefault="00A94943" w:rsidP="00A94943">
      <w:pPr>
        <w:tabs>
          <w:tab w:val="left" w:pos="656"/>
          <w:tab w:val="left" w:pos="1075"/>
        </w:tabs>
        <w:ind w:firstLine="709"/>
        <w:jc w:val="both"/>
        <w:rPr>
          <w:rFonts w:cs="Calibri"/>
          <w:sz w:val="24"/>
          <w:szCs w:val="24"/>
          <w:highlight w:val="yellow"/>
          <w:lang w:val="uk-UA" w:eastAsia="x-none"/>
        </w:rPr>
      </w:pPr>
      <w:r w:rsidRPr="00A94943">
        <w:rPr>
          <w:rFonts w:cs="Calibri"/>
          <w:sz w:val="24"/>
          <w:szCs w:val="24"/>
          <w:lang w:val="uk-UA" w:eastAsia="x-none"/>
        </w:rPr>
        <w:t>1) Документ, який підтверджує якість запропонованого товару, а саме: сертифікат відповідності/паспорт якості/ декларацію відповідності на товар тощо (у випадках передбачених законодавством України).</w:t>
      </w:r>
    </w:p>
    <w:p w14:paraId="10A0933F" w14:textId="77777777" w:rsidR="00A94943" w:rsidRPr="00A94943" w:rsidRDefault="00A94943" w:rsidP="00A94943">
      <w:pPr>
        <w:spacing w:before="120" w:after="120"/>
        <w:ind w:firstLine="720"/>
        <w:jc w:val="both"/>
        <w:rPr>
          <w:rFonts w:cs="Calibri"/>
          <w:sz w:val="24"/>
          <w:szCs w:val="24"/>
          <w:lang w:val="uk-UA" w:eastAsia="uk-UA"/>
        </w:rPr>
      </w:pPr>
      <w:r w:rsidRPr="00A94943">
        <w:rPr>
          <w:sz w:val="24"/>
          <w:szCs w:val="24"/>
          <w:lang w:val="uk-UA" w:eastAsia="en-US"/>
        </w:rPr>
        <w:t>2) Заповнену та підписану службовою (посадовою) особою учасника, яку уповноважено учасником представляти його інтереси під час проведення процедури закупівлі, довідку на бланку учасника (у разі наявності)  за нижче наведеною формою, із зазначенням інформації про</w:t>
      </w:r>
      <w:r w:rsidRPr="00A94943">
        <w:rPr>
          <w:rFonts w:cs="Calibri"/>
          <w:sz w:val="24"/>
          <w:szCs w:val="24"/>
          <w:lang w:val="uk-UA" w:eastAsia="uk-UA"/>
        </w:rPr>
        <w:t xml:space="preserve"> виробника або торгову марку, країну походження, фактичні характеристики запропонованого товару (учасник має вказати фактичні дані запропонованого товару).</w:t>
      </w:r>
    </w:p>
    <w:p w14:paraId="7B3D88F6" w14:textId="77777777" w:rsidR="00A94943" w:rsidRPr="00A94943" w:rsidRDefault="00A94943" w:rsidP="00A94943">
      <w:pPr>
        <w:spacing w:before="120" w:after="120"/>
        <w:ind w:firstLine="720"/>
        <w:jc w:val="both"/>
        <w:rPr>
          <w:rFonts w:cs="Calibri"/>
          <w:sz w:val="24"/>
          <w:szCs w:val="24"/>
          <w:lang w:val="uk-UA" w:eastAsia="uk-UA"/>
        </w:rPr>
      </w:pPr>
    </w:p>
    <w:p w14:paraId="46331CC2" w14:textId="05820CC6" w:rsidR="00F7331D" w:rsidRPr="00F7331D" w:rsidRDefault="00F7331D" w:rsidP="00C13F1E">
      <w:pPr>
        <w:jc w:val="both"/>
        <w:rPr>
          <w:sz w:val="24"/>
          <w:szCs w:val="24"/>
          <w:lang w:eastAsia="uk-UA"/>
        </w:rPr>
      </w:pPr>
    </w:p>
    <w:sectPr w:rsidR="00F7331D" w:rsidRPr="00F7331D" w:rsidSect="00F7331D">
      <w:pgSz w:w="11906" w:h="16838"/>
      <w:pgMar w:top="1134" w:right="850"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C45F3"/>
    <w:multiLevelType w:val="hybridMultilevel"/>
    <w:tmpl w:val="347834EA"/>
    <w:lvl w:ilvl="0" w:tplc="6E60DD66">
      <w:start w:val="1"/>
      <w:numFmt w:val="decimal"/>
      <w:lvlText w:val="%1."/>
      <w:lvlJc w:val="left"/>
      <w:pPr>
        <w:ind w:left="536" w:hanging="360"/>
      </w:pPr>
      <w:rPr>
        <w:rFonts w:eastAsia="Times New Roman" w:hint="default"/>
        <w:b w:val="0"/>
        <w:bCs/>
        <w:color w:val="auto"/>
      </w:rPr>
    </w:lvl>
    <w:lvl w:ilvl="1" w:tplc="04220019" w:tentative="1">
      <w:start w:val="1"/>
      <w:numFmt w:val="lowerLetter"/>
      <w:lvlText w:val="%2."/>
      <w:lvlJc w:val="left"/>
      <w:pPr>
        <w:ind w:left="1256" w:hanging="360"/>
      </w:pPr>
    </w:lvl>
    <w:lvl w:ilvl="2" w:tplc="0422001B" w:tentative="1">
      <w:start w:val="1"/>
      <w:numFmt w:val="lowerRoman"/>
      <w:lvlText w:val="%3."/>
      <w:lvlJc w:val="right"/>
      <w:pPr>
        <w:ind w:left="1976" w:hanging="180"/>
      </w:pPr>
    </w:lvl>
    <w:lvl w:ilvl="3" w:tplc="0422000F" w:tentative="1">
      <w:start w:val="1"/>
      <w:numFmt w:val="decimal"/>
      <w:lvlText w:val="%4."/>
      <w:lvlJc w:val="left"/>
      <w:pPr>
        <w:ind w:left="2696" w:hanging="360"/>
      </w:pPr>
    </w:lvl>
    <w:lvl w:ilvl="4" w:tplc="04220019" w:tentative="1">
      <w:start w:val="1"/>
      <w:numFmt w:val="lowerLetter"/>
      <w:lvlText w:val="%5."/>
      <w:lvlJc w:val="left"/>
      <w:pPr>
        <w:ind w:left="3416" w:hanging="360"/>
      </w:pPr>
    </w:lvl>
    <w:lvl w:ilvl="5" w:tplc="0422001B" w:tentative="1">
      <w:start w:val="1"/>
      <w:numFmt w:val="lowerRoman"/>
      <w:lvlText w:val="%6."/>
      <w:lvlJc w:val="right"/>
      <w:pPr>
        <w:ind w:left="4136" w:hanging="180"/>
      </w:pPr>
    </w:lvl>
    <w:lvl w:ilvl="6" w:tplc="0422000F" w:tentative="1">
      <w:start w:val="1"/>
      <w:numFmt w:val="decimal"/>
      <w:lvlText w:val="%7."/>
      <w:lvlJc w:val="left"/>
      <w:pPr>
        <w:ind w:left="4856" w:hanging="360"/>
      </w:pPr>
    </w:lvl>
    <w:lvl w:ilvl="7" w:tplc="04220019" w:tentative="1">
      <w:start w:val="1"/>
      <w:numFmt w:val="lowerLetter"/>
      <w:lvlText w:val="%8."/>
      <w:lvlJc w:val="left"/>
      <w:pPr>
        <w:ind w:left="5576" w:hanging="360"/>
      </w:pPr>
    </w:lvl>
    <w:lvl w:ilvl="8" w:tplc="0422001B" w:tentative="1">
      <w:start w:val="1"/>
      <w:numFmt w:val="lowerRoman"/>
      <w:lvlText w:val="%9."/>
      <w:lvlJc w:val="right"/>
      <w:pPr>
        <w:ind w:left="6296" w:hanging="180"/>
      </w:pPr>
    </w:lvl>
  </w:abstractNum>
  <w:abstractNum w:abstractNumId="1" w15:restartNumberingAfterBreak="0">
    <w:nsid w:val="492E31DD"/>
    <w:multiLevelType w:val="hybridMultilevel"/>
    <w:tmpl w:val="C350556C"/>
    <w:lvl w:ilvl="0" w:tplc="53287C8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750646A"/>
    <w:multiLevelType w:val="hybridMultilevel"/>
    <w:tmpl w:val="3594E146"/>
    <w:lvl w:ilvl="0" w:tplc="14CAD8AE">
      <w:start w:val="1"/>
      <w:numFmt w:val="decimal"/>
      <w:lvlText w:val="%1."/>
      <w:lvlJc w:val="left"/>
      <w:pPr>
        <w:ind w:left="720" w:hanging="360"/>
      </w:pPr>
      <w:rPr>
        <w:rFonts w:eastAsia="Times New Roman" w:hint="default"/>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EF3"/>
    <w:rsid w:val="000454E0"/>
    <w:rsid w:val="000C10DF"/>
    <w:rsid w:val="001055F9"/>
    <w:rsid w:val="001606B8"/>
    <w:rsid w:val="00182F72"/>
    <w:rsid w:val="001A0275"/>
    <w:rsid w:val="001B0BA9"/>
    <w:rsid w:val="002A41A5"/>
    <w:rsid w:val="00303A5A"/>
    <w:rsid w:val="00304D2D"/>
    <w:rsid w:val="00351C04"/>
    <w:rsid w:val="003C03FD"/>
    <w:rsid w:val="003D656F"/>
    <w:rsid w:val="004953AF"/>
    <w:rsid w:val="004B013D"/>
    <w:rsid w:val="005116A3"/>
    <w:rsid w:val="00555D9D"/>
    <w:rsid w:val="005B6182"/>
    <w:rsid w:val="005C180F"/>
    <w:rsid w:val="00743327"/>
    <w:rsid w:val="00812272"/>
    <w:rsid w:val="0084104F"/>
    <w:rsid w:val="008620F7"/>
    <w:rsid w:val="008A2A74"/>
    <w:rsid w:val="008F5A67"/>
    <w:rsid w:val="00940E57"/>
    <w:rsid w:val="00947AD6"/>
    <w:rsid w:val="00953929"/>
    <w:rsid w:val="00A66544"/>
    <w:rsid w:val="00A94943"/>
    <w:rsid w:val="00AD6EF3"/>
    <w:rsid w:val="00AE3D44"/>
    <w:rsid w:val="00B407E7"/>
    <w:rsid w:val="00B617E8"/>
    <w:rsid w:val="00B970AF"/>
    <w:rsid w:val="00C13F1E"/>
    <w:rsid w:val="00C33F6D"/>
    <w:rsid w:val="00C5117F"/>
    <w:rsid w:val="00C53D08"/>
    <w:rsid w:val="00C91ABF"/>
    <w:rsid w:val="00C944E2"/>
    <w:rsid w:val="00D17084"/>
    <w:rsid w:val="00D3243F"/>
    <w:rsid w:val="00D71218"/>
    <w:rsid w:val="00DB1A61"/>
    <w:rsid w:val="00DF0AFF"/>
    <w:rsid w:val="00E3657E"/>
    <w:rsid w:val="00E41B49"/>
    <w:rsid w:val="00E678D9"/>
    <w:rsid w:val="00EB730F"/>
    <w:rsid w:val="00F7331D"/>
    <w:rsid w:val="00FF5E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E35BF"/>
  <w15:chartTrackingRefBased/>
  <w15:docId w15:val="{461BF737-AD47-4211-A313-C75E4B10A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0275"/>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1A0275"/>
    <w:rPr>
      <w:rFonts w:ascii="Verdana" w:hAnsi="Verdana" w:cs="Verdana"/>
      <w:lang w:val="en-US" w:eastAsia="en-US"/>
    </w:rPr>
  </w:style>
  <w:style w:type="paragraph" w:styleId="a4">
    <w:name w:val="List Paragraph"/>
    <w:aliases w:val="Список уровня 2,название табл/рис,заголовок 1.1,AC List 01,Number Bullets,List Paragraph (numbered (a)),Chapter10,Bullet Number,Bullet 1,Use Case List Paragraph,lp1,List Paragraph1,lp11,List Paragraph11,1 Буллет,List_Paragraph"/>
    <w:basedOn w:val="a"/>
    <w:link w:val="a5"/>
    <w:uiPriority w:val="34"/>
    <w:qFormat/>
    <w:rsid w:val="0084104F"/>
    <w:pPr>
      <w:ind w:left="720"/>
      <w:contextualSpacing/>
    </w:pPr>
  </w:style>
  <w:style w:type="character" w:customStyle="1" w:styleId="a5">
    <w:name w:val="Абзац списку Знак"/>
    <w:aliases w:val="Список уровня 2 Знак,название табл/рис Знак,заголовок 1.1 Знак,AC List 01 Знак,Number Bullets Знак,List Paragraph (numbered (a)) Знак,Chapter10 Знак,Bullet Number Знак,Bullet 1 Знак,Use Case List Paragraph Знак,lp1 Знак,lp11 Знак"/>
    <w:link w:val="a4"/>
    <w:uiPriority w:val="34"/>
    <w:qFormat/>
    <w:locked/>
    <w:rsid w:val="0084104F"/>
    <w:rPr>
      <w:rFonts w:ascii="Times New Roman" w:eastAsia="Times New Roman" w:hAnsi="Times New Roman" w:cs="Times New Roman"/>
      <w:sz w:val="20"/>
      <w:szCs w:val="20"/>
      <w:lang w:val="ru-RU" w:eastAsia="ru-RU"/>
    </w:rPr>
  </w:style>
  <w:style w:type="paragraph" w:customStyle="1" w:styleId="a6">
    <w:name w:val="Знак Знак"/>
    <w:basedOn w:val="a"/>
    <w:rsid w:val="000C10DF"/>
    <w:rPr>
      <w:rFonts w:ascii="Verdana" w:hAnsi="Verdana" w:cs="Verdana"/>
      <w:lang w:val="en-US" w:eastAsia="en-US"/>
    </w:rPr>
  </w:style>
  <w:style w:type="paragraph" w:customStyle="1" w:styleId="a7">
    <w:name w:val="Знак Знак"/>
    <w:basedOn w:val="a"/>
    <w:rsid w:val="00F7331D"/>
    <w:rPr>
      <w:rFonts w:ascii="Verdana" w:hAnsi="Verdana" w:cs="Verdana"/>
      <w:lang w:val="en-US" w:eastAsia="en-US"/>
    </w:rPr>
  </w:style>
  <w:style w:type="table" w:styleId="a8">
    <w:name w:val="Table Grid"/>
    <w:basedOn w:val="a1"/>
    <w:uiPriority w:val="59"/>
    <w:rsid w:val="00F73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2</Pages>
  <Words>2578</Words>
  <Characters>1470</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Самотяжко Вікторія Петрівна</dc:creator>
  <cp:keywords/>
  <dc:description/>
  <cp:lastModifiedBy>Самотяжко Вікторія Петрівна</cp:lastModifiedBy>
  <cp:revision>61</cp:revision>
  <cp:lastPrinted>2025-03-20T11:08:00Z</cp:lastPrinted>
  <dcterms:created xsi:type="dcterms:W3CDTF">2025-02-12T14:01:00Z</dcterms:created>
  <dcterms:modified xsi:type="dcterms:W3CDTF">2025-10-02T13:51:00Z</dcterms:modified>
</cp:coreProperties>
</file>