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9D48EC" w:rsidRPr="007114D5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424E80" w:rsidRPr="007114D5">
        <w:rPr>
          <w:noProof/>
          <w:color w:val="000000"/>
        </w:rPr>
        <w:t>послуги з технічного обслуговування обладнання (дизельної електростанції TMGYD75)</w:t>
      </w:r>
      <w:r w:rsidR="007114D5">
        <w:rPr>
          <w:noProof/>
          <w:color w:val="000000"/>
        </w:rPr>
        <w:t>,</w:t>
      </w:r>
      <w:r w:rsidR="007114D5">
        <w:t xml:space="preserve"> </w:t>
      </w:r>
      <w:r w:rsidR="00424E80" w:rsidRPr="002857DA">
        <w:rPr>
          <w:color w:val="222222"/>
          <w:shd w:val="clear" w:color="auto" w:fill="FFFFFF"/>
        </w:rPr>
        <w:t>50530000-9 Послуги з ремонту і технічного обслуговування техніки</w:t>
      </w:r>
      <w:r w:rsidR="007114D5">
        <w:rPr>
          <w:color w:val="222222"/>
          <w:shd w:val="clear" w:color="auto" w:fill="FFFFFF"/>
        </w:rPr>
        <w:t>.</w:t>
      </w:r>
      <w:r w:rsidR="007C2BD8" w:rsidRPr="00F43958">
        <w:rPr>
          <w:rFonts w:eastAsia="Calibri"/>
          <w:color w:val="000000"/>
        </w:rPr>
        <w:tab/>
        <w:t xml:space="preserve"> 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C949CF" w:rsidRPr="00C949CF">
        <w:t>UA-2025-10-22-009952-a</w:t>
      </w:r>
    </w:p>
    <w:p w:rsidR="001A4DAF" w:rsidRPr="00C949C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C949CF" w:rsidRPr="00C949CF" w:rsidRDefault="00C949CF" w:rsidP="00C949CF">
      <w:pPr>
        <w:jc w:val="center"/>
      </w:pPr>
      <w:r w:rsidRPr="00C949CF">
        <w:t>Вартість Послуг та витратні матеріали</w:t>
      </w:r>
    </w:p>
    <w:p w:rsidR="00C949CF" w:rsidRPr="00C949CF" w:rsidRDefault="00C949CF" w:rsidP="00C949CF">
      <w:pPr>
        <w:jc w:val="center"/>
      </w:pPr>
      <w:r w:rsidRPr="00C949CF">
        <w:t xml:space="preserve">(Вартість виконання обслуговування обладнання </w:t>
      </w:r>
      <w:r w:rsidRPr="00C949CF">
        <w:rPr>
          <w:bCs/>
          <w:iCs/>
          <w:noProof/>
          <w:lang w:bidi="uk-UA"/>
        </w:rPr>
        <w:t xml:space="preserve">дизельної електростанції </w:t>
      </w:r>
      <w:r w:rsidRPr="00C949CF">
        <w:rPr>
          <w:bCs/>
          <w:iCs/>
          <w:noProof/>
          <w:lang w:val="en-US" w:bidi="uk-UA"/>
        </w:rPr>
        <w:t>TMGYD</w:t>
      </w:r>
      <w:r w:rsidRPr="00C949CF">
        <w:rPr>
          <w:bCs/>
          <w:iCs/>
          <w:noProof/>
          <w:lang w:bidi="uk-UA"/>
        </w:rPr>
        <w:t>75)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C949CF" w:rsidRPr="00C949CF" w:rsidTr="003754A9">
        <w:tc>
          <w:tcPr>
            <w:tcW w:w="640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4029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949CF">
              <w:rPr>
                <w:rFonts w:eastAsia="Calibri"/>
                <w:sz w:val="22"/>
                <w:szCs w:val="22"/>
                <w:lang w:eastAsia="en-US"/>
              </w:rPr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Сума з/без ПДВ, грн.</w:t>
            </w:r>
          </w:p>
        </w:tc>
      </w:tr>
      <w:tr w:rsidR="00C949CF" w:rsidRPr="00C949CF" w:rsidTr="003754A9">
        <w:tc>
          <w:tcPr>
            <w:tcW w:w="640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29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Технічне обслуговування</w:t>
            </w:r>
          </w:p>
        </w:tc>
        <w:tc>
          <w:tcPr>
            <w:tcW w:w="1287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49CF" w:rsidRPr="00C949CF" w:rsidTr="003754A9">
        <w:tc>
          <w:tcPr>
            <w:tcW w:w="8028" w:type="dxa"/>
            <w:gridSpan w:val="5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949CF">
              <w:rPr>
                <w:rFonts w:eastAsia="Calibri"/>
                <w:sz w:val="22"/>
                <w:szCs w:val="22"/>
                <w:lang w:eastAsia="en-US"/>
              </w:rPr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C949CF" w:rsidRPr="00C949CF" w:rsidRDefault="00C949CF" w:rsidP="00C949C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949CF" w:rsidRPr="00C949CF" w:rsidRDefault="00C949CF" w:rsidP="00C949CF">
      <w:pPr>
        <w:jc w:val="center"/>
        <w:rPr>
          <w:rFonts w:eastAsia="Calibri"/>
          <w:sz w:val="22"/>
          <w:szCs w:val="22"/>
          <w:lang w:eastAsia="en-US"/>
        </w:rPr>
      </w:pPr>
    </w:p>
    <w:p w:rsidR="00C949CF" w:rsidRPr="00C949CF" w:rsidRDefault="00C949CF" w:rsidP="00C949CF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 w:rsidRPr="00C949CF">
        <w:rPr>
          <w:snapToGrid w:val="0"/>
          <w:color w:val="000000"/>
        </w:rPr>
        <w:t>Загальна вартість виконання обслуговування обладнання</w:t>
      </w:r>
      <w:r w:rsidRPr="00C949CF">
        <w:rPr>
          <w:rFonts w:ascii="Arial" w:hAnsi="Arial"/>
          <w:snapToGrid w:val="0"/>
          <w:color w:val="000000"/>
        </w:rPr>
        <w:t xml:space="preserve"> </w:t>
      </w:r>
      <w:r w:rsidRPr="00C949CF">
        <w:rPr>
          <w:bCs/>
          <w:iCs/>
          <w:noProof/>
          <w:snapToGrid w:val="0"/>
          <w:color w:val="000000"/>
          <w:lang w:bidi="uk-UA"/>
        </w:rPr>
        <w:t xml:space="preserve">дизельної електростанції </w:t>
      </w:r>
      <w:r w:rsidRPr="00C949CF">
        <w:rPr>
          <w:bCs/>
          <w:iCs/>
          <w:noProof/>
          <w:snapToGrid w:val="0"/>
          <w:color w:val="000000"/>
          <w:lang w:val="en-US" w:bidi="uk-UA"/>
        </w:rPr>
        <w:t>TMGYD</w:t>
      </w:r>
      <w:r w:rsidRPr="00C949CF">
        <w:rPr>
          <w:bCs/>
          <w:iCs/>
          <w:noProof/>
          <w:snapToGrid w:val="0"/>
          <w:color w:val="000000"/>
          <w:lang w:bidi="uk-UA"/>
        </w:rPr>
        <w:t xml:space="preserve">75 </w:t>
      </w:r>
      <w:r w:rsidRPr="00C949CF">
        <w:rPr>
          <w:snapToGrid w:val="0"/>
          <w:color w:val="000000"/>
        </w:rPr>
        <w:t>складає –</w:t>
      </w:r>
      <w:r w:rsidRPr="00C949CF">
        <w:rPr>
          <w:bCs/>
          <w:iCs/>
          <w:snapToGrid w:val="0"/>
          <w:color w:val="000000"/>
          <w:lang w:eastAsia="uk-UA"/>
        </w:rPr>
        <w:t xml:space="preserve"> </w:t>
      </w:r>
    </w:p>
    <w:p w:rsidR="00C949CF" w:rsidRPr="00C949CF" w:rsidRDefault="00C949CF" w:rsidP="00C949CF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 w:rsidRPr="00C949CF">
        <w:rPr>
          <w:snapToGrid w:val="0"/>
          <w:color w:val="000000"/>
        </w:rPr>
        <w:t>_____грн</w:t>
      </w:r>
      <w:r w:rsidRPr="00C949CF">
        <w:rPr>
          <w:snapToGrid w:val="0"/>
        </w:rPr>
        <w:t>. (</w:t>
      </w:r>
      <w:r w:rsidRPr="00C949CF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C949CF" w:rsidRPr="00C949CF" w:rsidRDefault="00C949CF" w:rsidP="00C949CF">
      <w:pPr>
        <w:jc w:val="center"/>
        <w:rPr>
          <w:rFonts w:eastAsia="Calibri"/>
          <w:sz w:val="22"/>
          <w:szCs w:val="22"/>
          <w:lang w:eastAsia="en-US"/>
        </w:rPr>
      </w:pPr>
    </w:p>
    <w:p w:rsidR="00C949CF" w:rsidRPr="00C949CF" w:rsidRDefault="00C949CF" w:rsidP="00C949CF">
      <w:pPr>
        <w:jc w:val="center"/>
        <w:rPr>
          <w:sz w:val="20"/>
          <w:szCs w:val="20"/>
        </w:rPr>
      </w:pPr>
    </w:p>
    <w:p w:rsidR="00C949CF" w:rsidRPr="00C949CF" w:rsidRDefault="00C949CF" w:rsidP="00C949CF">
      <w:pPr>
        <w:jc w:val="center"/>
        <w:rPr>
          <w:sz w:val="20"/>
          <w:szCs w:val="20"/>
        </w:rPr>
      </w:pPr>
    </w:p>
    <w:p w:rsidR="00C949CF" w:rsidRPr="00C949CF" w:rsidRDefault="00C949CF" w:rsidP="00C949CF">
      <w:pPr>
        <w:jc w:val="center"/>
        <w:rPr>
          <w:sz w:val="20"/>
          <w:szCs w:val="20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C949CF" w:rsidRPr="00C949CF" w:rsidTr="003754A9">
        <w:trPr>
          <w:trHeight w:val="648"/>
        </w:trPr>
        <w:tc>
          <w:tcPr>
            <w:tcW w:w="552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proofErr w:type="spellStart"/>
            <w:r w:rsidRPr="00C949CF">
              <w:rPr>
                <w:color w:val="000000"/>
              </w:rPr>
              <w:t>Кіль-кість</w:t>
            </w:r>
            <w:proofErr w:type="spellEnd"/>
          </w:p>
        </w:tc>
      </w:tr>
      <w:tr w:rsidR="00C949CF" w:rsidRPr="00C949CF" w:rsidTr="003754A9">
        <w:trPr>
          <w:trHeight w:val="323"/>
        </w:trPr>
        <w:tc>
          <w:tcPr>
            <w:tcW w:w="552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 xml:space="preserve">Фільтр масла </w:t>
            </w:r>
            <w:r w:rsidRPr="00C949CF">
              <w:rPr>
                <w:color w:val="000000"/>
                <w:lang w:val="en-US"/>
              </w:rPr>
              <w:t>JX</w:t>
            </w:r>
            <w:r w:rsidRPr="00C949CF">
              <w:rPr>
                <w:color w:val="000000"/>
                <w:lang w:val="ru-RU"/>
              </w:rPr>
              <w:t>85100</w:t>
            </w:r>
            <w:r w:rsidRPr="00C949CF">
              <w:rPr>
                <w:color w:val="000000"/>
                <w:lang w:val="en-US"/>
              </w:rPr>
              <w:t>C</w:t>
            </w:r>
            <w:r w:rsidRPr="00C949CF">
              <w:rPr>
                <w:color w:val="000000"/>
                <w:lang w:val="ru-RU"/>
              </w:rPr>
              <w:t xml:space="preserve"> </w:t>
            </w:r>
            <w:r w:rsidRPr="00C949CF">
              <w:rPr>
                <w:color w:val="000000"/>
              </w:rPr>
              <w:t>(або аналог)</w:t>
            </w:r>
          </w:p>
        </w:tc>
        <w:tc>
          <w:tcPr>
            <w:tcW w:w="1471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1</w:t>
            </w:r>
          </w:p>
        </w:tc>
      </w:tr>
      <w:tr w:rsidR="00C949CF" w:rsidRPr="00C949CF" w:rsidTr="003754A9">
        <w:trPr>
          <w:trHeight w:val="339"/>
        </w:trPr>
        <w:tc>
          <w:tcPr>
            <w:tcW w:w="552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Фільтр паливний</w:t>
            </w:r>
            <w:r w:rsidRPr="00C949CF">
              <w:rPr>
                <w:color w:val="000000"/>
                <w:lang w:val="ru-RU"/>
              </w:rPr>
              <w:t xml:space="preserve"> </w:t>
            </w:r>
            <w:r w:rsidRPr="00C949CF">
              <w:rPr>
                <w:color w:val="000000"/>
                <w:lang w:val="en-US"/>
              </w:rPr>
              <w:t>CX</w:t>
            </w:r>
            <w:r w:rsidRPr="00C949CF">
              <w:rPr>
                <w:color w:val="000000"/>
                <w:lang w:val="ru-RU"/>
              </w:rPr>
              <w:t>0710</w:t>
            </w:r>
            <w:r w:rsidRPr="00C949CF">
              <w:rPr>
                <w:color w:val="000000"/>
                <w:lang w:val="en-US"/>
              </w:rPr>
              <w:t>B</w:t>
            </w:r>
            <w:r w:rsidRPr="00C949CF"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1</w:t>
            </w:r>
          </w:p>
        </w:tc>
      </w:tr>
      <w:tr w:rsidR="00C949CF" w:rsidRPr="00C949CF" w:rsidTr="003754A9">
        <w:trPr>
          <w:trHeight w:val="339"/>
        </w:trPr>
        <w:tc>
          <w:tcPr>
            <w:tcW w:w="552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 xml:space="preserve">Олива моторна </w:t>
            </w:r>
            <w:r w:rsidRPr="00C949CF">
              <w:rPr>
                <w:color w:val="000000"/>
                <w:lang w:val="en-US"/>
              </w:rPr>
              <w:t>AVISTA</w:t>
            </w:r>
            <w:r w:rsidRPr="00C949CF">
              <w:rPr>
                <w:color w:val="000000"/>
              </w:rPr>
              <w:t xml:space="preserve"> </w:t>
            </w:r>
            <w:r w:rsidRPr="00C949CF">
              <w:rPr>
                <w:color w:val="000000"/>
                <w:lang w:val="en-US"/>
              </w:rPr>
              <w:t>pure</w:t>
            </w:r>
            <w:r w:rsidRPr="00C949CF">
              <w:rPr>
                <w:color w:val="000000"/>
              </w:rPr>
              <w:t xml:space="preserve"> </w:t>
            </w:r>
            <w:r w:rsidRPr="00C949CF">
              <w:rPr>
                <w:color w:val="000000"/>
                <w:lang w:val="en-US"/>
              </w:rPr>
              <w:t>EVO</w:t>
            </w:r>
            <w:r w:rsidRPr="00C949CF">
              <w:rPr>
                <w:color w:val="000000"/>
              </w:rPr>
              <w:t xml:space="preserve"> </w:t>
            </w:r>
            <w:r w:rsidRPr="00C949CF">
              <w:rPr>
                <w:color w:val="000000"/>
                <w:lang w:val="en-US"/>
              </w:rPr>
              <w:t>CI</w:t>
            </w:r>
            <w:r w:rsidRPr="00C949CF">
              <w:rPr>
                <w:color w:val="000000"/>
              </w:rPr>
              <w:t>-4</w:t>
            </w:r>
            <w:r w:rsidRPr="00C949CF">
              <w:rPr>
                <w:color w:val="000000"/>
                <w:lang w:val="en-US"/>
              </w:rPr>
              <w:t>TS</w:t>
            </w:r>
            <w:r w:rsidRPr="00C949CF">
              <w:rPr>
                <w:color w:val="000000"/>
              </w:rPr>
              <w:t xml:space="preserve"> 1</w:t>
            </w:r>
            <w:r w:rsidRPr="00C949CF">
              <w:rPr>
                <w:color w:val="000000"/>
                <w:lang w:val="en-US"/>
              </w:rPr>
              <w:t>w</w:t>
            </w:r>
            <w:r w:rsidRPr="00C949CF">
              <w:rPr>
                <w:color w:val="000000"/>
              </w:rPr>
              <w:t>40 (або аналог)</w:t>
            </w:r>
          </w:p>
        </w:tc>
        <w:tc>
          <w:tcPr>
            <w:tcW w:w="1471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13</w:t>
            </w:r>
          </w:p>
        </w:tc>
      </w:tr>
      <w:tr w:rsidR="00C949CF" w:rsidRPr="00C949CF" w:rsidTr="003754A9">
        <w:trPr>
          <w:trHeight w:val="339"/>
        </w:trPr>
        <w:tc>
          <w:tcPr>
            <w:tcW w:w="552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C949CF" w:rsidRPr="00C949CF" w:rsidRDefault="00C949CF" w:rsidP="00C949CF">
            <w:pPr>
              <w:jc w:val="both"/>
              <w:rPr>
                <w:color w:val="000000"/>
              </w:rPr>
            </w:pPr>
            <w:r w:rsidRPr="00C949CF">
              <w:rPr>
                <w:color w:val="000000"/>
              </w:rPr>
              <w:t xml:space="preserve">Антифриз </w:t>
            </w:r>
            <w:r w:rsidRPr="00C949CF">
              <w:rPr>
                <w:color w:val="000000"/>
                <w:lang w:val="en-US"/>
              </w:rPr>
              <w:t xml:space="preserve">Polar </w:t>
            </w:r>
            <w:proofErr w:type="spellStart"/>
            <w:r w:rsidRPr="00C949CF">
              <w:rPr>
                <w:color w:val="000000"/>
                <w:lang w:val="en-US"/>
              </w:rPr>
              <w:t>Standart</w:t>
            </w:r>
            <w:proofErr w:type="spellEnd"/>
            <w:r w:rsidRPr="00C949CF">
              <w:rPr>
                <w:color w:val="000000"/>
                <w:lang w:val="en-US"/>
              </w:rPr>
              <w:t xml:space="preserve"> BS 6580-36C</w:t>
            </w:r>
            <w:r w:rsidRPr="00C949CF"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C949CF" w:rsidRPr="00C949CF" w:rsidRDefault="00C949CF" w:rsidP="00C949CF">
            <w:pPr>
              <w:jc w:val="center"/>
              <w:rPr>
                <w:color w:val="000000"/>
              </w:rPr>
            </w:pPr>
            <w:r w:rsidRPr="00C949CF">
              <w:rPr>
                <w:color w:val="000000"/>
              </w:rPr>
              <w:t>15,6</w:t>
            </w:r>
          </w:p>
        </w:tc>
      </w:tr>
    </w:tbl>
    <w:p w:rsidR="00C949CF" w:rsidRPr="00C949CF" w:rsidRDefault="00C949CF" w:rsidP="00C949CF">
      <w:pPr>
        <w:rPr>
          <w:rFonts w:eastAsia="Calibri"/>
          <w:b/>
          <w:bCs/>
          <w:noProof/>
          <w:lang w:eastAsia="en-US"/>
        </w:rPr>
      </w:pPr>
    </w:p>
    <w:p w:rsidR="00C949CF" w:rsidRPr="00C949CF" w:rsidRDefault="00C949CF" w:rsidP="00C949CF">
      <w:pPr>
        <w:tabs>
          <w:tab w:val="left" w:pos="0"/>
          <w:tab w:val="left" w:pos="993"/>
        </w:tabs>
        <w:spacing w:line="276" w:lineRule="auto"/>
        <w:ind w:left="567"/>
        <w:jc w:val="both"/>
        <w:rPr>
          <w:rFonts w:eastAsia="Calibri"/>
          <w:lang w:eastAsia="en-US" w:bidi="uk-UA"/>
        </w:rPr>
      </w:pPr>
    </w:p>
    <w:p w:rsidR="00C949CF" w:rsidRPr="00C949CF" w:rsidRDefault="00C949CF" w:rsidP="00C949CF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C949CF">
        <w:rPr>
          <w:rFonts w:eastAsia="Calibri"/>
          <w:lang w:eastAsia="en-US" w:bidi="uk-UA"/>
        </w:rPr>
        <w:t xml:space="preserve">Витратні матеріали, запчастини, що використовуються під час технічного обслуговування обладнання – за рахунок Виконавця. Виконавець гарантує, що всі витратні </w:t>
      </w:r>
      <w:r w:rsidRPr="00C949CF">
        <w:rPr>
          <w:rFonts w:eastAsia="Calibri"/>
          <w:lang w:eastAsia="en-US" w:bidi="uk-UA"/>
        </w:rPr>
        <w:lastRenderedPageBreak/>
        <w:t>матеріали, які використовувалися Виконавцем під час надання Послуг, нові (такі, що не були у вжитку) та належної якості.</w:t>
      </w:r>
    </w:p>
    <w:p w:rsidR="00C949CF" w:rsidRPr="00C949CF" w:rsidRDefault="00C949CF" w:rsidP="00C949CF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C949CF">
        <w:rPr>
          <w:rFonts w:eastAsia="Calibri"/>
          <w:lang w:eastAsia="en-US" w:bidi="uk-UA"/>
        </w:rPr>
        <w:t>Транспортні та відрядні витрати Виконавця входять у вартість послуг та не оплачуються окремо.</w:t>
      </w:r>
    </w:p>
    <w:p w:rsidR="00C949CF" w:rsidRPr="00C949CF" w:rsidRDefault="00C949CF" w:rsidP="00C949CF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C949CF">
        <w:rPr>
          <w:rFonts w:eastAsia="Calibri"/>
          <w:lang w:eastAsia="en-US"/>
        </w:rPr>
        <w:t>Послуги надаються відповідно до вимог заводу-виробника та ПУЕ</w:t>
      </w:r>
    </w:p>
    <w:p w:rsidR="00C949CF" w:rsidRPr="00C949CF" w:rsidRDefault="00C949CF" w:rsidP="00C949CF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C949CF">
        <w:rPr>
          <w:rFonts w:eastAsia="Calibri"/>
          <w:lang w:eastAsia="en-US" w:bidi="uk-UA"/>
        </w:rPr>
        <w:t>Послуги надаються Виконавцем у робочі дні та робочий час Замовника. Надання послуг у вихідні дні проводиться тільки за взаємною згодою сторін.</w:t>
      </w:r>
    </w:p>
    <w:p w:rsidR="00C949CF" w:rsidRPr="00C949CF" w:rsidRDefault="00C949CF" w:rsidP="00313376">
      <w:pPr>
        <w:ind w:firstLine="567"/>
        <w:contextualSpacing/>
        <w:jc w:val="both"/>
        <w:rPr>
          <w:b/>
        </w:rPr>
      </w:pPr>
    </w:p>
    <w:p w:rsidR="007D6656" w:rsidRPr="00980930" w:rsidRDefault="00A0247F" w:rsidP="007D6656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424E80" w:rsidRPr="00313376">
        <w:rPr>
          <w:noProof/>
          <w:color w:val="000000"/>
        </w:rPr>
        <w:t>Послуги з технічного обслуговування обладнання (дизельної електростанції TMGYD75)»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</w:t>
      </w:r>
      <w:r w:rsidR="007D6656" w:rsidRPr="00F43958">
        <w:t xml:space="preserve">відповідає </w:t>
      </w:r>
      <w:r w:rsidR="007D6656">
        <w:t xml:space="preserve">очікуваному </w:t>
      </w:r>
      <w:r w:rsidR="007D6656" w:rsidRPr="00F43958">
        <w:t>розрахунку видатків до кошторису Сумської митниці на 202</w:t>
      </w:r>
      <w:r w:rsidR="007D6656">
        <w:t>5</w:t>
      </w:r>
      <w:r w:rsidR="007D6656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bookmarkStart w:id="0" w:name="_GoBack"/>
      <w:bookmarkEnd w:id="0"/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7D6656">
        <w:rPr>
          <w:lang w:val="ru-RU"/>
        </w:rPr>
        <w:t>30000</w:t>
      </w:r>
      <w:r w:rsidR="00F86387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424E80" w:rsidRPr="007114D5">
        <w:rPr>
          <w:bCs/>
        </w:rPr>
        <w:t xml:space="preserve">технічного обслуговування дизельних електростанцій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6C" w:rsidRDefault="00310B6C">
      <w:r>
        <w:separator/>
      </w:r>
    </w:p>
  </w:endnote>
  <w:endnote w:type="continuationSeparator" w:id="0">
    <w:p w:rsidR="00310B6C" w:rsidRDefault="0031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6C" w:rsidRDefault="00310B6C">
      <w:r>
        <w:separator/>
      </w:r>
    </w:p>
  </w:footnote>
  <w:footnote w:type="continuationSeparator" w:id="0">
    <w:p w:rsidR="00310B6C" w:rsidRDefault="00310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0B6C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6656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49CF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2025-10-22T13:21:00Z</dcterms:modified>
</cp:coreProperties>
</file>