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938" w:rsidRPr="004C3017" w:rsidRDefault="005452B3" w:rsidP="004C3017">
      <w:pPr>
        <w:tabs>
          <w:tab w:val="left" w:pos="9000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sz w:val="24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ar-SA"/>
        </w:rPr>
        <w:t xml:space="preserve"> </w:t>
      </w:r>
    </w:p>
    <w:p w:rsidR="0067719E" w:rsidRDefault="00E50495" w:rsidP="00E50495">
      <w:pPr>
        <w:tabs>
          <w:tab w:val="left" w:pos="900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49180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Обґрунтування</w:t>
      </w:r>
      <w:r w:rsidR="008A379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технічних та якісних характеристик предмета закупівлі</w:t>
      </w:r>
      <w:r w:rsidR="0067719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, розмір бюджетного призначення, очікуваної вартості предмету закупівлі</w:t>
      </w:r>
    </w:p>
    <w:p w:rsidR="004C3017" w:rsidRPr="004C3017" w:rsidRDefault="004C3017" w:rsidP="00E50495">
      <w:pPr>
        <w:tabs>
          <w:tab w:val="left" w:pos="900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ar-SA"/>
        </w:rPr>
        <w:t>(</w:t>
      </w:r>
      <w:bookmarkStart w:id="0" w:name="_GoBack"/>
      <w:r>
        <w:rPr>
          <w:rFonts w:ascii="Times New Roman" w:eastAsia="Times New Roman" w:hAnsi="Times New Roman" w:cs="Times New Roman"/>
          <w:b/>
          <w:sz w:val="28"/>
          <w:szCs w:val="28"/>
          <w:lang w:val="en-US" w:eastAsia="ar-SA"/>
        </w:rPr>
        <w:t>UA-2025-10-27-012551-a</w:t>
      </w:r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val="en-US" w:eastAsia="ar-SA"/>
        </w:rPr>
        <w:t>)</w:t>
      </w:r>
    </w:p>
    <w:p w:rsidR="0067719E" w:rsidRDefault="0067719E" w:rsidP="00E50495">
      <w:pPr>
        <w:tabs>
          <w:tab w:val="left" w:pos="900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825640" w:rsidRPr="004C56B8" w:rsidRDefault="001A6459" w:rsidP="00746D09">
      <w:pPr>
        <w:pStyle w:val="a5"/>
        <w:numPr>
          <w:ilvl w:val="0"/>
          <w:numId w:val="10"/>
        </w:numPr>
        <w:tabs>
          <w:tab w:val="left" w:pos="1276"/>
          <w:tab w:val="left" w:pos="9000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  <w:r w:rsidRPr="004C56B8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Предмет закупівлі:</w:t>
      </w:r>
    </w:p>
    <w:p w:rsidR="00A95C39" w:rsidRPr="008B7E18" w:rsidRDefault="00D50D65" w:rsidP="0016718F">
      <w:pPr>
        <w:pStyle w:val="a"/>
        <w:keepNext w:val="0"/>
        <w:widowControl w:val="0"/>
        <w:numPr>
          <w:ilvl w:val="0"/>
          <w:numId w:val="0"/>
        </w:numPr>
        <w:tabs>
          <w:tab w:val="left" w:pos="708"/>
        </w:tabs>
        <w:spacing w:before="0" w:after="0"/>
        <w:jc w:val="both"/>
        <w:rPr>
          <w:b w:val="0"/>
          <w:color w:val="000000"/>
          <w:szCs w:val="28"/>
        </w:rPr>
      </w:pPr>
      <w:r w:rsidRPr="00D50D65">
        <w:rPr>
          <w:b w:val="0"/>
          <w:szCs w:val="28"/>
        </w:rPr>
        <w:t xml:space="preserve">«Будівництво інфраструктури для влаштування скануючої системи (створення) стаціонарного типу для огляду залізничних вагонів та контейнерів в міжнародному пункті пропуску для залізничного сполучення «Ягодин – </w:t>
      </w:r>
      <w:proofErr w:type="spellStart"/>
      <w:r w:rsidRPr="00D50D65">
        <w:rPr>
          <w:b w:val="0"/>
          <w:szCs w:val="28"/>
        </w:rPr>
        <w:t>Дорогуськ</w:t>
      </w:r>
      <w:proofErr w:type="spellEnd"/>
      <w:r w:rsidRPr="00D50D65">
        <w:rPr>
          <w:b w:val="0"/>
          <w:szCs w:val="28"/>
        </w:rPr>
        <w:t xml:space="preserve">», за </w:t>
      </w:r>
      <w:proofErr w:type="spellStart"/>
      <w:r w:rsidRPr="00D50D65">
        <w:rPr>
          <w:b w:val="0"/>
          <w:szCs w:val="28"/>
        </w:rPr>
        <w:t>адресою</w:t>
      </w:r>
      <w:proofErr w:type="spellEnd"/>
      <w:r w:rsidRPr="00D50D65">
        <w:rPr>
          <w:b w:val="0"/>
          <w:szCs w:val="28"/>
        </w:rPr>
        <w:t>: Волинська область, Ковельський район, сільська рада Рівненська</w:t>
      </w:r>
      <w:r>
        <w:rPr>
          <w:b w:val="0"/>
          <w:szCs w:val="28"/>
        </w:rPr>
        <w:t>,</w:t>
      </w:r>
      <w:r w:rsidR="00C825B1">
        <w:rPr>
          <w:sz w:val="20"/>
          <w:szCs w:val="20"/>
        </w:rPr>
        <w:t xml:space="preserve"> </w:t>
      </w:r>
      <w:r w:rsidR="00C825B1" w:rsidRPr="00C95BE7">
        <w:rPr>
          <w:b w:val="0"/>
          <w:szCs w:val="28"/>
        </w:rPr>
        <w:t xml:space="preserve"> код ДК 021:2015</w:t>
      </w:r>
      <w:r w:rsidR="00C825B1">
        <w:rPr>
          <w:b w:val="0"/>
          <w:szCs w:val="28"/>
        </w:rPr>
        <w:t xml:space="preserve"> </w:t>
      </w:r>
      <w:r w:rsidR="0016718F" w:rsidRPr="0016718F">
        <w:rPr>
          <w:rFonts w:eastAsiaTheme="minorHAnsi"/>
          <w:b w:val="0"/>
          <w:szCs w:val="28"/>
          <w:lang w:eastAsia="en-US"/>
        </w:rPr>
        <w:t>45220000-5 Інженерні та будівельні роботи</w:t>
      </w:r>
      <w:r w:rsidR="0016718F">
        <w:rPr>
          <w:rFonts w:eastAsiaTheme="minorHAnsi"/>
          <w:b w:val="0"/>
          <w:szCs w:val="28"/>
          <w:lang w:eastAsia="en-US"/>
        </w:rPr>
        <w:t>,</w:t>
      </w:r>
      <w:r w:rsidR="0016718F" w:rsidRPr="008B7E18">
        <w:rPr>
          <w:b w:val="0"/>
          <w:color w:val="000000"/>
          <w:szCs w:val="28"/>
        </w:rPr>
        <w:t xml:space="preserve"> </w:t>
      </w:r>
      <w:r w:rsidR="00BD15CA" w:rsidRPr="008B7E18">
        <w:rPr>
          <w:b w:val="0"/>
          <w:color w:val="000000"/>
          <w:szCs w:val="28"/>
        </w:rPr>
        <w:t xml:space="preserve">за процедурою: </w:t>
      </w:r>
      <w:r w:rsidR="004C56B8" w:rsidRPr="008B7E18">
        <w:rPr>
          <w:b w:val="0"/>
          <w:szCs w:val="28"/>
        </w:rPr>
        <w:t>відкриті</w:t>
      </w:r>
      <w:r w:rsidR="009A6FB8" w:rsidRPr="008B7E18">
        <w:rPr>
          <w:b w:val="0"/>
          <w:szCs w:val="28"/>
        </w:rPr>
        <w:t xml:space="preserve"> </w:t>
      </w:r>
      <w:r w:rsidR="004C56B8" w:rsidRPr="008B7E18">
        <w:rPr>
          <w:b w:val="0"/>
          <w:szCs w:val="28"/>
        </w:rPr>
        <w:t>торги</w:t>
      </w:r>
      <w:r w:rsidR="009A6FB8" w:rsidRPr="008B7E18">
        <w:rPr>
          <w:b w:val="0"/>
          <w:szCs w:val="28"/>
        </w:rPr>
        <w:t xml:space="preserve"> </w:t>
      </w:r>
      <w:r w:rsidR="00A90EF2" w:rsidRPr="008B7E18">
        <w:rPr>
          <w:b w:val="0"/>
          <w:szCs w:val="28"/>
        </w:rPr>
        <w:t>з особливостями</w:t>
      </w:r>
      <w:r>
        <w:rPr>
          <w:b w:val="0"/>
          <w:szCs w:val="28"/>
        </w:rPr>
        <w:t>.</w:t>
      </w:r>
    </w:p>
    <w:p w:rsidR="00BD15CA" w:rsidRPr="004C56B8" w:rsidRDefault="00BD15CA" w:rsidP="00746D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84F3A" w:rsidRPr="004C56B8" w:rsidRDefault="00584F3A" w:rsidP="00746D09">
      <w:pPr>
        <w:pStyle w:val="a5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C56B8">
        <w:rPr>
          <w:rFonts w:ascii="Times New Roman" w:hAnsi="Times New Roman" w:cs="Times New Roman"/>
          <w:sz w:val="28"/>
          <w:szCs w:val="28"/>
          <w:u w:val="single"/>
        </w:rPr>
        <w:t xml:space="preserve">Обґрунтування доцільності закупівлі: </w:t>
      </w:r>
    </w:p>
    <w:p w:rsidR="004C56B8" w:rsidRPr="004C56B8" w:rsidRDefault="004C56B8" w:rsidP="004C56B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6B8">
        <w:rPr>
          <w:rFonts w:ascii="Times New Roman" w:hAnsi="Times New Roman" w:cs="Times New Roman"/>
          <w:sz w:val="28"/>
          <w:szCs w:val="28"/>
        </w:rPr>
        <w:t xml:space="preserve">Одним із основних завдань Держмитслужби відповідно до п. 3 Положення </w:t>
      </w:r>
      <w:r w:rsidRPr="004C56B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про Державну митну службу України, затвердженого П</w:t>
      </w:r>
      <w:r w:rsidRPr="004C56B8">
        <w:rPr>
          <w:rStyle w:val="rvts9"/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остановою Кабінету Міністрів України від 6 березня 2019 року № 227 зі змінами є </w:t>
      </w:r>
      <w:r w:rsidRPr="004C56B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забезпечення реалізації державної митної політики, зокрема забезпечення митної безпеки  та захисту митних інтересів України і створення сприятливих умов для розвитку зовнішньоекономічної діяльності, збереження належного балансу між митним контролем і спрощенням законної торгівлі.</w:t>
      </w:r>
    </w:p>
    <w:p w:rsidR="00964A33" w:rsidRPr="00964A33" w:rsidRDefault="00964A33" w:rsidP="00964A33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0"/>
        </w:rPr>
      </w:pPr>
      <w:r w:rsidRPr="00964A33">
        <w:rPr>
          <w:rFonts w:ascii="Times New Roman" w:hAnsi="Times New Roman" w:cs="Times New Roman"/>
          <w:sz w:val="28"/>
          <w:szCs w:val="28"/>
        </w:rPr>
        <w:t>Відповідно до потреби</w:t>
      </w:r>
      <w:r w:rsidRPr="00964A33">
        <w:rPr>
          <w:rFonts w:ascii="Times New Roman" w:hAnsi="Times New Roman" w:cs="Times New Roman"/>
          <w:sz w:val="28"/>
          <w:szCs w:val="20"/>
        </w:rPr>
        <w:t xml:space="preserve"> за КЕКВ 3122 «Капітальне будівництво (придбання) інших об’єктів» на реалізацію об’єкта: «Будівництво інфраструктури для влаштування скануючої системи (створення) стаціонарного типу для огляду залізничних вагонів та контейнерів в міжнародному пункті пропуску для залізничного сполучення «Ягодин – </w:t>
      </w:r>
      <w:proofErr w:type="spellStart"/>
      <w:r w:rsidRPr="00964A33">
        <w:rPr>
          <w:rFonts w:ascii="Times New Roman" w:hAnsi="Times New Roman" w:cs="Times New Roman"/>
          <w:sz w:val="28"/>
          <w:szCs w:val="20"/>
        </w:rPr>
        <w:t>Дорогуськ</w:t>
      </w:r>
      <w:proofErr w:type="spellEnd"/>
      <w:r w:rsidRPr="00964A33">
        <w:rPr>
          <w:rFonts w:ascii="Times New Roman" w:hAnsi="Times New Roman" w:cs="Times New Roman"/>
          <w:sz w:val="28"/>
          <w:szCs w:val="20"/>
        </w:rPr>
        <w:t xml:space="preserve">», за </w:t>
      </w:r>
      <w:proofErr w:type="spellStart"/>
      <w:r w:rsidRPr="00964A33">
        <w:rPr>
          <w:rFonts w:ascii="Times New Roman" w:hAnsi="Times New Roman" w:cs="Times New Roman"/>
          <w:sz w:val="28"/>
          <w:szCs w:val="20"/>
        </w:rPr>
        <w:t>адресою</w:t>
      </w:r>
      <w:proofErr w:type="spellEnd"/>
      <w:r w:rsidRPr="00964A33">
        <w:rPr>
          <w:rFonts w:ascii="Times New Roman" w:hAnsi="Times New Roman" w:cs="Times New Roman"/>
          <w:sz w:val="28"/>
          <w:szCs w:val="20"/>
        </w:rPr>
        <w:t>: Волинська область, Ковельський район, сільська рада Рівненська</w:t>
      </w:r>
      <w:r w:rsidRPr="00964A33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964A33">
        <w:rPr>
          <w:rFonts w:ascii="Times New Roman" w:hAnsi="Times New Roman" w:cs="Times New Roman"/>
          <w:sz w:val="28"/>
          <w:szCs w:val="28"/>
        </w:rPr>
        <w:t xml:space="preserve">необхідно </w:t>
      </w:r>
      <w:r w:rsidRPr="00964A3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64A33">
        <w:rPr>
          <w:rFonts w:ascii="Times New Roman" w:hAnsi="Times New Roman" w:cs="Times New Roman"/>
          <w:b/>
          <w:sz w:val="28"/>
          <w:szCs w:val="28"/>
        </w:rPr>
        <w:br/>
      </w:r>
      <w:r w:rsidRPr="00964A33">
        <w:rPr>
          <w:rFonts w:ascii="Times New Roman" w:hAnsi="Times New Roman" w:cs="Times New Roman"/>
          <w:sz w:val="28"/>
          <w:szCs w:val="28"/>
        </w:rPr>
        <w:t>102 971,00</w:t>
      </w:r>
      <w:r w:rsidRPr="00964A33">
        <w:rPr>
          <w:rFonts w:ascii="Times New Roman" w:hAnsi="Times New Roman" w:cs="Times New Roman"/>
          <w:sz w:val="28"/>
          <w:szCs w:val="20"/>
        </w:rPr>
        <w:t xml:space="preserve"> тис. грн., в </w:t>
      </w:r>
      <w:proofErr w:type="spellStart"/>
      <w:r w:rsidRPr="00964A33">
        <w:rPr>
          <w:rFonts w:ascii="Times New Roman" w:hAnsi="Times New Roman" w:cs="Times New Roman"/>
          <w:sz w:val="28"/>
          <w:szCs w:val="20"/>
        </w:rPr>
        <w:t>т.ч</w:t>
      </w:r>
      <w:proofErr w:type="spellEnd"/>
      <w:r w:rsidRPr="00964A33">
        <w:rPr>
          <w:rFonts w:ascii="Times New Roman" w:hAnsi="Times New Roman" w:cs="Times New Roman"/>
          <w:sz w:val="28"/>
          <w:szCs w:val="20"/>
        </w:rPr>
        <w:t>.</w:t>
      </w:r>
      <w:r w:rsidRPr="00964A33">
        <w:rPr>
          <w:rFonts w:ascii="Times New Roman" w:hAnsi="Times New Roman" w:cs="Times New Roman"/>
          <w:sz w:val="28"/>
          <w:szCs w:val="28"/>
        </w:rPr>
        <w:t xml:space="preserve"> відповідно до кошторису на 2025 рік </w:t>
      </w:r>
      <w:r w:rsidRPr="00964A33">
        <w:rPr>
          <w:rFonts w:ascii="Times New Roman" w:hAnsi="Times New Roman" w:cs="Times New Roman"/>
          <w:sz w:val="28"/>
          <w:szCs w:val="20"/>
        </w:rPr>
        <w:t xml:space="preserve">за КЕКВ 3122 «Капітальне будівництво (придбання) інших об’єктів» передбачено </w:t>
      </w:r>
      <w:r w:rsidRPr="00964A33">
        <w:rPr>
          <w:rFonts w:ascii="Times New Roman" w:hAnsi="Times New Roman" w:cs="Times New Roman"/>
          <w:sz w:val="28"/>
          <w:szCs w:val="28"/>
        </w:rPr>
        <w:t>– 54 560,780 тис. грн.</w:t>
      </w:r>
    </w:p>
    <w:p w:rsidR="00AB3777" w:rsidRPr="00AB3777" w:rsidRDefault="00AB3777" w:rsidP="00964A33">
      <w:pPr>
        <w:pStyle w:val="Default"/>
        <w:ind w:firstLine="709"/>
        <w:jc w:val="both"/>
        <w:rPr>
          <w:sz w:val="28"/>
          <w:szCs w:val="20"/>
        </w:rPr>
      </w:pPr>
      <w:r w:rsidRPr="00AB3777">
        <w:rPr>
          <w:sz w:val="28"/>
          <w:szCs w:val="20"/>
        </w:rPr>
        <w:t xml:space="preserve">Реалізація </w:t>
      </w:r>
      <w:r w:rsidR="00C825B1">
        <w:rPr>
          <w:sz w:val="28"/>
          <w:szCs w:val="20"/>
        </w:rPr>
        <w:t>зазначеного об’єкту будівництва</w:t>
      </w:r>
      <w:r w:rsidRPr="00AB3777">
        <w:rPr>
          <w:sz w:val="28"/>
          <w:szCs w:val="20"/>
        </w:rPr>
        <w:t xml:space="preserve"> спрямована на досягнення цілей державної політики, зокрема на виконання Національної стратегії доходів до 2030 року, схваленої розпорядженням КМУ від 27.12.2023 № 1218-р (далі – Стратегія доходів). Одним із напрямів Стратегії доходів є митне адміністрування, що передбачає реалізацію комплексу заходів Держмитслужбою, у тому числі забезпечення митних органів необхідною кількістю технічних засобів митного контролю, що сприятиме зменшенню часу на проходження митних процедур і мінімізації людського фактору.</w:t>
      </w:r>
    </w:p>
    <w:p w:rsidR="00AB3777" w:rsidRPr="0016718F" w:rsidRDefault="00AB3777" w:rsidP="0016718F">
      <w:pPr>
        <w:pStyle w:val="a"/>
        <w:keepNext w:val="0"/>
        <w:widowControl w:val="0"/>
        <w:numPr>
          <w:ilvl w:val="0"/>
          <w:numId w:val="0"/>
        </w:numPr>
        <w:tabs>
          <w:tab w:val="left" w:pos="708"/>
        </w:tabs>
        <w:spacing w:before="0" w:after="0"/>
        <w:jc w:val="both"/>
        <w:rPr>
          <w:rFonts w:eastAsiaTheme="minorHAnsi"/>
          <w:b w:val="0"/>
          <w:szCs w:val="28"/>
          <w:lang w:eastAsia="en-US"/>
        </w:rPr>
      </w:pPr>
      <w:r w:rsidRPr="00525566">
        <w:rPr>
          <w:b w:val="0"/>
          <w:szCs w:val="28"/>
        </w:rPr>
        <w:t>Враховуючи викладене, з метою реалізації Держмитслужбою заходів з  облаштування пунктів пропуску залізничного сполучення скануючими системами стаціонарного типу для огляду вантажних транспортних засобів і контейнерів (у тому числі будівництво інфраструктури для їх встановлення) необхідно провести закупівлю</w:t>
      </w:r>
      <w:r w:rsidR="008B7E18">
        <w:rPr>
          <w:b w:val="0"/>
          <w:szCs w:val="28"/>
        </w:rPr>
        <w:t xml:space="preserve"> робіт</w:t>
      </w:r>
      <w:r w:rsidRPr="00525566">
        <w:rPr>
          <w:b w:val="0"/>
          <w:szCs w:val="28"/>
        </w:rPr>
        <w:t>:</w:t>
      </w:r>
      <w:r w:rsidRPr="00AB3777">
        <w:rPr>
          <w:szCs w:val="28"/>
        </w:rPr>
        <w:t xml:space="preserve"> </w:t>
      </w:r>
      <w:r w:rsidR="008F5E0D" w:rsidRPr="00757150">
        <w:rPr>
          <w:b w:val="0"/>
          <w:szCs w:val="28"/>
        </w:rPr>
        <w:t xml:space="preserve">«Будівництво інфраструктури для влаштування скануючої системи (створення) стаціонарного типу для огляду </w:t>
      </w:r>
      <w:r w:rsidR="008F5E0D" w:rsidRPr="00757150">
        <w:rPr>
          <w:b w:val="0"/>
          <w:szCs w:val="28"/>
        </w:rPr>
        <w:lastRenderedPageBreak/>
        <w:t xml:space="preserve">залізничних вагонів та контейнерів в міжнародному пункті пропуску для залізничного сполучення «Ягодин – </w:t>
      </w:r>
      <w:proofErr w:type="spellStart"/>
      <w:r w:rsidR="008F5E0D" w:rsidRPr="00757150">
        <w:rPr>
          <w:b w:val="0"/>
          <w:szCs w:val="28"/>
        </w:rPr>
        <w:t>Дорогуськ</w:t>
      </w:r>
      <w:proofErr w:type="spellEnd"/>
      <w:r w:rsidR="008F5E0D" w:rsidRPr="00757150">
        <w:rPr>
          <w:b w:val="0"/>
          <w:szCs w:val="28"/>
        </w:rPr>
        <w:t xml:space="preserve">», за </w:t>
      </w:r>
      <w:proofErr w:type="spellStart"/>
      <w:r w:rsidR="008F5E0D" w:rsidRPr="00757150">
        <w:rPr>
          <w:b w:val="0"/>
          <w:szCs w:val="28"/>
        </w:rPr>
        <w:t>адресою</w:t>
      </w:r>
      <w:proofErr w:type="spellEnd"/>
      <w:r w:rsidR="008F5E0D" w:rsidRPr="00757150">
        <w:rPr>
          <w:b w:val="0"/>
          <w:szCs w:val="28"/>
        </w:rPr>
        <w:t>: Волинська область, Ковельський район, сільська рада Рівненська</w:t>
      </w:r>
      <w:r w:rsidR="00525566" w:rsidRPr="00091D37">
        <w:rPr>
          <w:b w:val="0"/>
          <w:szCs w:val="28"/>
        </w:rPr>
        <w:t>,</w:t>
      </w:r>
      <w:r w:rsidRPr="008B7E18">
        <w:rPr>
          <w:b w:val="0"/>
          <w:szCs w:val="28"/>
        </w:rPr>
        <w:t xml:space="preserve"> код ДК 021:2015</w:t>
      </w:r>
      <w:r w:rsidRPr="00AB3777">
        <w:rPr>
          <w:szCs w:val="28"/>
        </w:rPr>
        <w:t xml:space="preserve"> </w:t>
      </w:r>
      <w:r w:rsidR="0016718F">
        <w:rPr>
          <w:rFonts w:eastAsiaTheme="minorHAnsi"/>
          <w:b w:val="0"/>
          <w:szCs w:val="28"/>
          <w:lang w:eastAsia="en-US"/>
        </w:rPr>
        <w:t>45220000-5 (</w:t>
      </w:r>
      <w:r w:rsidR="0016718F" w:rsidRPr="0016718F">
        <w:rPr>
          <w:rFonts w:eastAsiaTheme="minorHAnsi"/>
          <w:b w:val="0"/>
          <w:szCs w:val="28"/>
          <w:lang w:eastAsia="en-US"/>
        </w:rPr>
        <w:t>Інженерні та будівельні роботи</w:t>
      </w:r>
      <w:r w:rsidR="0016718F">
        <w:rPr>
          <w:rFonts w:eastAsiaTheme="minorHAnsi"/>
          <w:b w:val="0"/>
          <w:szCs w:val="28"/>
          <w:lang w:eastAsia="en-US"/>
        </w:rPr>
        <w:t>)</w:t>
      </w:r>
      <w:r w:rsidR="008B7E18" w:rsidRPr="0016718F">
        <w:rPr>
          <w:b w:val="0"/>
          <w:szCs w:val="28"/>
        </w:rPr>
        <w:t xml:space="preserve"> </w:t>
      </w:r>
      <w:r w:rsidRPr="008B7E18">
        <w:rPr>
          <w:b w:val="0"/>
          <w:szCs w:val="28"/>
        </w:rPr>
        <w:t>за процедурою закупівля відкритих торгів з особливостями очікуваною вартістю закупівлі:</w:t>
      </w:r>
      <w:r w:rsidRPr="00AB3777">
        <w:rPr>
          <w:szCs w:val="28"/>
        </w:rPr>
        <w:t xml:space="preserve"> </w:t>
      </w:r>
    </w:p>
    <w:p w:rsidR="00AB3777" w:rsidRPr="00AB3777" w:rsidRDefault="00251693" w:rsidP="00AB3777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102 971,00</w:t>
      </w:r>
      <w:r w:rsidRPr="00251693">
        <w:rPr>
          <w:sz w:val="28"/>
          <w:szCs w:val="20"/>
        </w:rPr>
        <w:t xml:space="preserve">  </w:t>
      </w:r>
      <w:r w:rsidR="00140041">
        <w:rPr>
          <w:sz w:val="28"/>
          <w:szCs w:val="28"/>
        </w:rPr>
        <w:t xml:space="preserve">тис. </w:t>
      </w:r>
      <w:r w:rsidR="00AB3777" w:rsidRPr="00AB3777">
        <w:rPr>
          <w:sz w:val="28"/>
          <w:szCs w:val="28"/>
        </w:rPr>
        <w:t xml:space="preserve">гривень 00 копійок. </w:t>
      </w:r>
    </w:p>
    <w:p w:rsidR="00AB02B6" w:rsidRPr="004C56B8" w:rsidRDefault="00AB02B6" w:rsidP="0038133E">
      <w:pPr>
        <w:pStyle w:val="a"/>
        <w:keepNext w:val="0"/>
        <w:widowControl w:val="0"/>
        <w:numPr>
          <w:ilvl w:val="0"/>
          <w:numId w:val="0"/>
        </w:numPr>
        <w:spacing w:before="0" w:after="0"/>
        <w:ind w:firstLine="709"/>
        <w:jc w:val="both"/>
        <w:rPr>
          <w:b w:val="0"/>
          <w:szCs w:val="28"/>
        </w:rPr>
      </w:pPr>
      <w:r w:rsidRPr="004C56B8">
        <w:rPr>
          <w:b w:val="0"/>
          <w:szCs w:val="28"/>
          <w:u w:val="single"/>
        </w:rPr>
        <w:t>Вид (товари/роботи/послуги)</w:t>
      </w:r>
      <w:r w:rsidR="0048107F" w:rsidRPr="004C56B8">
        <w:rPr>
          <w:b w:val="0"/>
          <w:szCs w:val="28"/>
        </w:rPr>
        <w:t xml:space="preserve">: </w:t>
      </w:r>
      <w:r w:rsidR="00B114D9" w:rsidRPr="004C56B8">
        <w:rPr>
          <w:b w:val="0"/>
          <w:szCs w:val="28"/>
        </w:rPr>
        <w:t>Р</w:t>
      </w:r>
      <w:r w:rsidR="0048107F" w:rsidRPr="004C56B8">
        <w:rPr>
          <w:b w:val="0"/>
          <w:szCs w:val="28"/>
        </w:rPr>
        <w:t>оботи</w:t>
      </w:r>
      <w:r w:rsidRPr="004C56B8">
        <w:rPr>
          <w:b w:val="0"/>
          <w:szCs w:val="28"/>
        </w:rPr>
        <w:t>.</w:t>
      </w:r>
    </w:p>
    <w:p w:rsidR="0048107F" w:rsidRPr="004C56B8" w:rsidRDefault="0048107F" w:rsidP="0038133E">
      <w:pPr>
        <w:pStyle w:val="a"/>
        <w:keepNext w:val="0"/>
        <w:widowControl w:val="0"/>
        <w:numPr>
          <w:ilvl w:val="0"/>
          <w:numId w:val="0"/>
        </w:numPr>
        <w:spacing w:before="0" w:after="0"/>
        <w:ind w:firstLine="709"/>
        <w:jc w:val="both"/>
        <w:rPr>
          <w:b w:val="0"/>
          <w:szCs w:val="28"/>
        </w:rPr>
      </w:pPr>
    </w:p>
    <w:p w:rsidR="0038133E" w:rsidRPr="004C56B8" w:rsidRDefault="0038133E" w:rsidP="0038133E">
      <w:pPr>
        <w:pStyle w:val="a5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6B8">
        <w:rPr>
          <w:rFonts w:ascii="Times New Roman" w:hAnsi="Times New Roman" w:cs="Times New Roman"/>
          <w:sz w:val="28"/>
          <w:szCs w:val="28"/>
          <w:u w:val="single"/>
        </w:rPr>
        <w:t>Обґрунтування обсягів закупівлі:</w:t>
      </w:r>
    </w:p>
    <w:p w:rsidR="004C56B8" w:rsidRPr="00C825B1" w:rsidRDefault="00A20183" w:rsidP="00C825B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Обсяги</w:t>
      </w:r>
      <w:r w:rsidR="00C825B1" w:rsidRPr="00C825B1">
        <w:rPr>
          <w:rFonts w:ascii="Times New Roman" w:hAnsi="Times New Roman" w:cs="Times New Roman"/>
          <w:sz w:val="28"/>
          <w:szCs w:val="28"/>
        </w:rPr>
        <w:t xml:space="preserve"> робіт, що пропонуються до закупівлі, формувалась на підставі проект</w:t>
      </w:r>
      <w:r w:rsidR="00251693">
        <w:rPr>
          <w:rFonts w:ascii="Times New Roman" w:hAnsi="Times New Roman" w:cs="Times New Roman"/>
          <w:sz w:val="28"/>
          <w:szCs w:val="28"/>
        </w:rPr>
        <w:t>но-кошторисної документації</w:t>
      </w:r>
      <w:r w:rsidR="00C825B1">
        <w:rPr>
          <w:rFonts w:ascii="Times New Roman" w:hAnsi="Times New Roman" w:cs="Times New Roman"/>
          <w:sz w:val="28"/>
          <w:szCs w:val="28"/>
        </w:rPr>
        <w:t>:</w:t>
      </w:r>
      <w:r w:rsidR="00C825B1" w:rsidRPr="00C825B1">
        <w:rPr>
          <w:szCs w:val="28"/>
        </w:rPr>
        <w:t xml:space="preserve"> </w:t>
      </w:r>
      <w:r w:rsidR="00C825B1" w:rsidRPr="00C825B1">
        <w:rPr>
          <w:rFonts w:ascii="Times New Roman" w:hAnsi="Times New Roman" w:cs="Times New Roman"/>
          <w:sz w:val="28"/>
          <w:szCs w:val="28"/>
        </w:rPr>
        <w:t>«</w:t>
      </w:r>
      <w:r w:rsidR="008F5E0D" w:rsidRPr="008F5E0D">
        <w:rPr>
          <w:rFonts w:ascii="Times New Roman" w:hAnsi="Times New Roman" w:cs="Times New Roman"/>
          <w:sz w:val="28"/>
          <w:szCs w:val="28"/>
        </w:rPr>
        <w:t xml:space="preserve">Будівництво інфраструктури для влаштування скануючої системи (створення) стаціонарного типу для огляду залізничних вагонів та контейнерів в міжнародному пункті пропуску для залізничного сполучення «Ягодин – </w:t>
      </w:r>
      <w:proofErr w:type="spellStart"/>
      <w:r w:rsidR="008F5E0D" w:rsidRPr="008F5E0D">
        <w:rPr>
          <w:rFonts w:ascii="Times New Roman" w:hAnsi="Times New Roman" w:cs="Times New Roman"/>
          <w:sz w:val="28"/>
          <w:szCs w:val="28"/>
        </w:rPr>
        <w:t>Дорогуськ</w:t>
      </w:r>
      <w:proofErr w:type="spellEnd"/>
      <w:r w:rsidR="008F5E0D" w:rsidRPr="008F5E0D">
        <w:rPr>
          <w:rFonts w:ascii="Times New Roman" w:hAnsi="Times New Roman" w:cs="Times New Roman"/>
          <w:sz w:val="28"/>
          <w:szCs w:val="28"/>
        </w:rPr>
        <w:t xml:space="preserve">», за </w:t>
      </w:r>
      <w:proofErr w:type="spellStart"/>
      <w:r w:rsidR="008F5E0D" w:rsidRPr="008F5E0D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="008F5E0D" w:rsidRPr="008F5E0D">
        <w:rPr>
          <w:rFonts w:ascii="Times New Roman" w:hAnsi="Times New Roman" w:cs="Times New Roman"/>
          <w:sz w:val="28"/>
          <w:szCs w:val="28"/>
        </w:rPr>
        <w:t>: Волинська область, Ковельський район, сільська рада Рівненська</w:t>
      </w:r>
      <w:r w:rsidR="00251693">
        <w:rPr>
          <w:rFonts w:ascii="Times New Roman" w:hAnsi="Times New Roman" w:cs="Times New Roman"/>
          <w:sz w:val="28"/>
          <w:szCs w:val="28"/>
        </w:rPr>
        <w:t xml:space="preserve"> </w:t>
      </w:r>
      <w:r w:rsidR="00C825B1" w:rsidRPr="00C825B1">
        <w:rPr>
          <w:rFonts w:ascii="Times New Roman" w:hAnsi="Times New Roman" w:cs="Times New Roman"/>
          <w:sz w:val="28"/>
          <w:szCs w:val="28"/>
        </w:rPr>
        <w:t xml:space="preserve">(Експертний звіт (позитивний) від </w:t>
      </w:r>
      <w:r w:rsidR="00757150">
        <w:rPr>
          <w:rFonts w:ascii="TimesNewRomanPSMT" w:hAnsi="TimesNewRomanPSMT" w:cs="TimesNewRomanPSMT"/>
          <w:sz w:val="28"/>
          <w:szCs w:val="28"/>
        </w:rPr>
        <w:t xml:space="preserve">23.09.2025 </w:t>
      </w:r>
      <w:r w:rsidR="00251693">
        <w:rPr>
          <w:rFonts w:ascii="TimesNewRomanPSMT" w:hAnsi="TimesNewRomanPSMT" w:cs="TimesNewRomanPSMT"/>
          <w:sz w:val="28"/>
          <w:szCs w:val="28"/>
        </w:rPr>
        <w:br/>
      </w:r>
      <w:r w:rsidR="00757150">
        <w:rPr>
          <w:rFonts w:ascii="TimesNewRomanPSMT" w:hAnsi="TimesNewRomanPSMT" w:cs="TimesNewRomanPSMT"/>
          <w:sz w:val="28"/>
          <w:szCs w:val="28"/>
        </w:rPr>
        <w:t>№ 957/е24</w:t>
      </w:r>
      <w:r w:rsidR="00C825B1" w:rsidRPr="00C825B1">
        <w:rPr>
          <w:rFonts w:ascii="Times New Roman" w:hAnsi="Times New Roman" w:cs="Times New Roman"/>
          <w:sz w:val="28"/>
          <w:szCs w:val="28"/>
        </w:rPr>
        <w:t>)</w:t>
      </w:r>
      <w:r w:rsidR="00E1677A">
        <w:rPr>
          <w:rFonts w:ascii="Times New Roman" w:hAnsi="Times New Roman" w:cs="Times New Roman"/>
          <w:sz w:val="28"/>
          <w:szCs w:val="28"/>
        </w:rPr>
        <w:t>,</w:t>
      </w:r>
      <w:r w:rsidR="00E1677A" w:rsidRPr="00E1677A">
        <w:rPr>
          <w:rFonts w:ascii="TimesNewRomanPSMT" w:hAnsi="TimesNewRomanPSMT" w:cs="TimesNewRomanPSMT"/>
          <w:sz w:val="28"/>
          <w:szCs w:val="28"/>
        </w:rPr>
        <w:t xml:space="preserve"> </w:t>
      </w:r>
      <w:r w:rsidR="00E1677A">
        <w:rPr>
          <w:rFonts w:ascii="TimesNewRomanPSMT" w:hAnsi="TimesNewRomanPSMT" w:cs="TimesNewRomanPSMT"/>
          <w:sz w:val="28"/>
          <w:szCs w:val="28"/>
        </w:rPr>
        <w:t xml:space="preserve">затвердженої наказом Держмитслужби від </w:t>
      </w:r>
      <w:r w:rsidR="00F47A85">
        <w:rPr>
          <w:rFonts w:ascii="TimesNewRomanPSMT" w:hAnsi="TimesNewRomanPSMT" w:cs="TimesNewRomanPSMT"/>
          <w:sz w:val="28"/>
          <w:szCs w:val="28"/>
        </w:rPr>
        <w:t>30</w:t>
      </w:r>
      <w:r w:rsidR="00E1677A" w:rsidRPr="00F47A85">
        <w:rPr>
          <w:rFonts w:ascii="TimesNewRomanPSMT" w:hAnsi="TimesNewRomanPSMT" w:cs="TimesNewRomanPSMT"/>
          <w:sz w:val="28"/>
          <w:szCs w:val="28"/>
        </w:rPr>
        <w:t xml:space="preserve">.09.2025 </w:t>
      </w:r>
      <w:r w:rsidR="005D15AC" w:rsidRPr="00A932C7">
        <w:rPr>
          <w:rFonts w:ascii="TimesNewRomanPSMT" w:hAnsi="TimesNewRomanPSMT" w:cs="TimesNewRomanPSMT"/>
          <w:sz w:val="28"/>
          <w:szCs w:val="28"/>
        </w:rPr>
        <w:t>№</w:t>
      </w:r>
      <w:r w:rsidR="005D15AC">
        <w:rPr>
          <w:rFonts w:ascii="TimesNewRomanPSMT" w:hAnsi="TimesNewRomanPSMT" w:cs="TimesNewRomanPSMT"/>
          <w:sz w:val="28"/>
          <w:szCs w:val="28"/>
        </w:rPr>
        <w:t xml:space="preserve"> 129-АГ.</w:t>
      </w:r>
    </w:p>
    <w:p w:rsidR="00B47AC5" w:rsidRPr="004C56B8" w:rsidRDefault="00B47AC5" w:rsidP="00B47AC5">
      <w:pPr>
        <w:pStyle w:val="a5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6D447D" w:rsidRPr="004C56B8" w:rsidRDefault="006D447D" w:rsidP="006D447D">
      <w:pPr>
        <w:pStyle w:val="a5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6B8">
        <w:rPr>
          <w:rFonts w:ascii="Times New Roman" w:hAnsi="Times New Roman" w:cs="Times New Roman"/>
          <w:sz w:val="28"/>
          <w:szCs w:val="28"/>
          <w:u w:val="single"/>
        </w:rPr>
        <w:t>Обґрунтування технічних та якісних характеристик закупівлі:</w:t>
      </w:r>
    </w:p>
    <w:p w:rsidR="00FF5508" w:rsidRPr="004C56B8" w:rsidRDefault="00FF5508" w:rsidP="00FF55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56B8">
        <w:rPr>
          <w:rFonts w:ascii="Times New Roman" w:hAnsi="Times New Roman" w:cs="Times New Roman"/>
          <w:sz w:val="28"/>
          <w:szCs w:val="28"/>
        </w:rPr>
        <w:t>Т</w:t>
      </w:r>
      <w:r w:rsidR="006D447D" w:rsidRPr="004C56B8">
        <w:rPr>
          <w:rFonts w:ascii="Times New Roman" w:hAnsi="Times New Roman" w:cs="Times New Roman"/>
          <w:sz w:val="28"/>
          <w:szCs w:val="28"/>
        </w:rPr>
        <w:t>ехнічн</w:t>
      </w:r>
      <w:r w:rsidRPr="004C56B8">
        <w:rPr>
          <w:rFonts w:ascii="Times New Roman" w:hAnsi="Times New Roman" w:cs="Times New Roman"/>
          <w:sz w:val="28"/>
          <w:szCs w:val="28"/>
        </w:rPr>
        <w:t>і</w:t>
      </w:r>
      <w:r w:rsidR="006D447D" w:rsidRPr="004C56B8">
        <w:rPr>
          <w:rFonts w:ascii="Times New Roman" w:hAnsi="Times New Roman" w:cs="Times New Roman"/>
          <w:sz w:val="28"/>
          <w:szCs w:val="28"/>
        </w:rPr>
        <w:t xml:space="preserve"> та якісн</w:t>
      </w:r>
      <w:r w:rsidRPr="004C56B8">
        <w:rPr>
          <w:rFonts w:ascii="Times New Roman" w:hAnsi="Times New Roman" w:cs="Times New Roman"/>
          <w:sz w:val="28"/>
          <w:szCs w:val="28"/>
        </w:rPr>
        <w:t>і</w:t>
      </w:r>
      <w:r w:rsidR="006D447D" w:rsidRPr="004C56B8">
        <w:rPr>
          <w:rFonts w:ascii="Times New Roman" w:hAnsi="Times New Roman" w:cs="Times New Roman"/>
          <w:sz w:val="28"/>
          <w:szCs w:val="28"/>
        </w:rPr>
        <w:t xml:space="preserve"> характеристик</w:t>
      </w:r>
      <w:r w:rsidRPr="004C56B8">
        <w:rPr>
          <w:rFonts w:ascii="Times New Roman" w:hAnsi="Times New Roman" w:cs="Times New Roman"/>
          <w:sz w:val="28"/>
          <w:szCs w:val="28"/>
        </w:rPr>
        <w:t>и</w:t>
      </w:r>
      <w:r w:rsidR="006D447D" w:rsidRPr="004C56B8">
        <w:rPr>
          <w:rFonts w:ascii="Times New Roman" w:hAnsi="Times New Roman" w:cs="Times New Roman"/>
          <w:sz w:val="28"/>
          <w:szCs w:val="28"/>
        </w:rPr>
        <w:t xml:space="preserve"> закупівлі здійснюються відповідно </w:t>
      </w:r>
      <w:r w:rsidR="007E2079" w:rsidRPr="004C56B8">
        <w:rPr>
          <w:rFonts w:ascii="Times New Roman" w:hAnsi="Times New Roman" w:cs="Times New Roman"/>
          <w:sz w:val="28"/>
          <w:szCs w:val="28"/>
        </w:rPr>
        <w:t>до вимог</w:t>
      </w:r>
      <w:r w:rsidR="00B81F27" w:rsidRPr="004C56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81F27" w:rsidRPr="004C56B8">
        <w:rPr>
          <w:rFonts w:ascii="Times New Roman" w:hAnsi="Times New Roman" w:cs="Times New Roman"/>
          <w:sz w:val="28"/>
          <w:szCs w:val="28"/>
        </w:rPr>
        <w:t>Закону України «Про регулювання містобудівної діяльності»</w:t>
      </w:r>
      <w:r w:rsidR="00697E62" w:rsidRPr="004C56B8">
        <w:rPr>
          <w:rFonts w:ascii="Times New Roman" w:hAnsi="Times New Roman" w:cs="Times New Roman"/>
          <w:sz w:val="28"/>
          <w:szCs w:val="28"/>
        </w:rPr>
        <w:t xml:space="preserve"> та державних будівельних норм</w:t>
      </w:r>
      <w:bookmarkStart w:id="1" w:name="m_8664512161041221431__Hlk13059396"/>
      <w:r w:rsidRPr="004C56B8">
        <w:rPr>
          <w:rFonts w:ascii="Times New Roman" w:hAnsi="Times New Roman" w:cs="Times New Roman"/>
          <w:sz w:val="28"/>
          <w:szCs w:val="28"/>
          <w:lang w:eastAsia="uk-UA"/>
        </w:rPr>
        <w:t xml:space="preserve">, </w:t>
      </w:r>
      <w:bookmarkEnd w:id="1"/>
      <w:r w:rsidRPr="004C56B8">
        <w:rPr>
          <w:rFonts w:ascii="Times New Roman" w:hAnsi="Times New Roman" w:cs="Times New Roman"/>
          <w:sz w:val="28"/>
          <w:szCs w:val="28"/>
          <w:lang w:eastAsia="uk-UA"/>
        </w:rPr>
        <w:t>а також з</w:t>
      </w:r>
      <w:r w:rsidRPr="004C56B8">
        <w:rPr>
          <w:rFonts w:ascii="Times New Roman" w:hAnsi="Times New Roman" w:cs="Times New Roman"/>
          <w:sz w:val="28"/>
          <w:szCs w:val="28"/>
        </w:rPr>
        <w:t>агальних вимог до облаштування пунктів пропуску через державний кордон, затверджених постановою Кабінету Міністрів України від 17.08.2002 № 1142.</w:t>
      </w:r>
    </w:p>
    <w:p w:rsidR="00B47AC5" w:rsidRPr="004C56B8" w:rsidRDefault="00B47AC5" w:rsidP="00FF55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825B1" w:rsidRDefault="00683A49" w:rsidP="008F5E0D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56B8">
        <w:rPr>
          <w:rFonts w:ascii="Times New Roman" w:hAnsi="Times New Roman" w:cs="Times New Roman"/>
          <w:sz w:val="28"/>
          <w:szCs w:val="28"/>
          <w:u w:val="single"/>
        </w:rPr>
        <w:t>Обґрунтування очікуваної вартості закупівлі:</w:t>
      </w:r>
      <w:r w:rsidRPr="004C56B8">
        <w:rPr>
          <w:rFonts w:ascii="Times New Roman" w:hAnsi="Times New Roman" w:cs="Times New Roman"/>
          <w:sz w:val="28"/>
          <w:szCs w:val="28"/>
        </w:rPr>
        <w:t xml:space="preserve"> </w:t>
      </w:r>
      <w:r w:rsidR="00251693">
        <w:rPr>
          <w:rFonts w:ascii="Times New Roman" w:hAnsi="Times New Roman" w:cs="Times New Roman"/>
          <w:sz w:val="28"/>
          <w:szCs w:val="28"/>
        </w:rPr>
        <w:t>102 971,00</w:t>
      </w:r>
      <w:r w:rsidR="00251693" w:rsidRPr="00251693">
        <w:rPr>
          <w:rFonts w:ascii="Times New Roman" w:hAnsi="Times New Roman" w:cs="Times New Roman"/>
          <w:sz w:val="28"/>
          <w:szCs w:val="20"/>
        </w:rPr>
        <w:t xml:space="preserve">  </w:t>
      </w:r>
      <w:r w:rsidR="00140041">
        <w:rPr>
          <w:rFonts w:ascii="Times New Roman" w:hAnsi="Times New Roman" w:cs="Times New Roman"/>
          <w:sz w:val="28"/>
          <w:szCs w:val="28"/>
        </w:rPr>
        <w:t>тис.</w:t>
      </w:r>
      <w:r w:rsidR="00AB3777" w:rsidRPr="00AB3777">
        <w:rPr>
          <w:rFonts w:ascii="Times New Roman" w:hAnsi="Times New Roman" w:cs="Times New Roman"/>
          <w:sz w:val="28"/>
          <w:szCs w:val="28"/>
        </w:rPr>
        <w:t xml:space="preserve"> гривень 00 копійок. </w:t>
      </w:r>
    </w:p>
    <w:p w:rsidR="005D15AC" w:rsidRDefault="00C825B1" w:rsidP="008F5E0D">
      <w:pPr>
        <w:spacing w:after="0" w:line="240" w:lineRule="auto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 w:rsidRPr="008F5E0D">
        <w:rPr>
          <w:rFonts w:ascii="Times New Roman" w:hAnsi="Times New Roman" w:cs="Times New Roman"/>
          <w:sz w:val="28"/>
          <w:szCs w:val="28"/>
        </w:rPr>
        <w:t>Вартість робіт, що пропонуються до закупівлі, формувалась на підставі проектно-кошторисної документації за об’єктом:</w:t>
      </w:r>
      <w:r w:rsidRPr="008F5E0D">
        <w:rPr>
          <w:szCs w:val="28"/>
        </w:rPr>
        <w:t xml:space="preserve"> </w:t>
      </w:r>
      <w:r w:rsidR="008F5E0D" w:rsidRPr="008F5E0D">
        <w:rPr>
          <w:rFonts w:ascii="Times New Roman" w:hAnsi="Times New Roman" w:cs="Times New Roman"/>
          <w:sz w:val="28"/>
          <w:szCs w:val="28"/>
        </w:rPr>
        <w:t xml:space="preserve">«Будівництво інфраструктури для влаштування скануючої системи (створення) стаціонарного типу для огляду залізничних вагонів та контейнерів в міжнародному пункті пропуску для залізничного сполучення «Ягодин – </w:t>
      </w:r>
      <w:proofErr w:type="spellStart"/>
      <w:r w:rsidR="008F5E0D" w:rsidRPr="008F5E0D">
        <w:rPr>
          <w:rFonts w:ascii="Times New Roman" w:hAnsi="Times New Roman" w:cs="Times New Roman"/>
          <w:sz w:val="28"/>
          <w:szCs w:val="28"/>
        </w:rPr>
        <w:t>Дорогуськ</w:t>
      </w:r>
      <w:proofErr w:type="spellEnd"/>
      <w:r w:rsidR="008F5E0D" w:rsidRPr="008F5E0D">
        <w:rPr>
          <w:rFonts w:ascii="Times New Roman" w:hAnsi="Times New Roman" w:cs="Times New Roman"/>
          <w:sz w:val="28"/>
          <w:szCs w:val="28"/>
        </w:rPr>
        <w:t xml:space="preserve">», за </w:t>
      </w:r>
      <w:proofErr w:type="spellStart"/>
      <w:r w:rsidR="008F5E0D" w:rsidRPr="008F5E0D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="008F5E0D" w:rsidRPr="008F5E0D">
        <w:rPr>
          <w:rFonts w:ascii="Times New Roman" w:hAnsi="Times New Roman" w:cs="Times New Roman"/>
          <w:sz w:val="28"/>
          <w:szCs w:val="28"/>
        </w:rPr>
        <w:t>: Волинська область, Ковельський район, сільська рада Рівненська</w:t>
      </w:r>
      <w:r w:rsidR="00251693">
        <w:rPr>
          <w:rFonts w:ascii="Times New Roman" w:hAnsi="Times New Roman" w:cs="Times New Roman"/>
          <w:sz w:val="28"/>
          <w:szCs w:val="28"/>
        </w:rPr>
        <w:t xml:space="preserve"> </w:t>
      </w:r>
      <w:r w:rsidRPr="008F5E0D">
        <w:rPr>
          <w:rFonts w:ascii="Times New Roman" w:hAnsi="Times New Roman" w:cs="Times New Roman"/>
          <w:sz w:val="28"/>
          <w:szCs w:val="28"/>
        </w:rPr>
        <w:t xml:space="preserve">(Експертний звіт (позитивний) від </w:t>
      </w:r>
      <w:r w:rsidR="008F5E0D">
        <w:rPr>
          <w:rFonts w:ascii="TimesNewRomanPSMT" w:hAnsi="TimesNewRomanPSMT" w:cs="TimesNewRomanPSMT"/>
          <w:sz w:val="28"/>
          <w:szCs w:val="28"/>
        </w:rPr>
        <w:t>23.09.2025 № 957/е24</w:t>
      </w:r>
      <w:r w:rsidR="00E1677A">
        <w:rPr>
          <w:rFonts w:ascii="Times New Roman" w:hAnsi="Times New Roman" w:cs="Times New Roman"/>
          <w:sz w:val="28"/>
          <w:szCs w:val="28"/>
        </w:rPr>
        <w:t>),</w:t>
      </w:r>
      <w:r w:rsidR="00E1677A" w:rsidRPr="00E1677A">
        <w:rPr>
          <w:rFonts w:ascii="TimesNewRomanPSMT" w:hAnsi="TimesNewRomanPSMT" w:cs="TimesNewRomanPSMT"/>
          <w:sz w:val="28"/>
          <w:szCs w:val="28"/>
        </w:rPr>
        <w:t xml:space="preserve"> </w:t>
      </w:r>
      <w:r w:rsidR="00E1677A">
        <w:rPr>
          <w:rFonts w:ascii="TimesNewRomanPSMT" w:hAnsi="TimesNewRomanPSMT" w:cs="TimesNewRomanPSMT"/>
          <w:sz w:val="28"/>
          <w:szCs w:val="28"/>
        </w:rPr>
        <w:t xml:space="preserve">затвердженої наказом Держмитслужби від </w:t>
      </w:r>
      <w:r w:rsidR="00F47A85">
        <w:rPr>
          <w:rFonts w:ascii="TimesNewRomanPSMT" w:hAnsi="TimesNewRomanPSMT" w:cs="TimesNewRomanPSMT"/>
          <w:sz w:val="28"/>
          <w:szCs w:val="28"/>
        </w:rPr>
        <w:t>30</w:t>
      </w:r>
      <w:r w:rsidR="00F47A85" w:rsidRPr="00F47A85">
        <w:rPr>
          <w:rFonts w:ascii="TimesNewRomanPSMT" w:hAnsi="TimesNewRomanPSMT" w:cs="TimesNewRomanPSMT"/>
          <w:sz w:val="28"/>
          <w:szCs w:val="28"/>
        </w:rPr>
        <w:t xml:space="preserve">.09.2025 </w:t>
      </w:r>
    </w:p>
    <w:p w:rsidR="00C825B1" w:rsidRPr="008F5E0D" w:rsidRDefault="005D15AC" w:rsidP="005D15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32C7">
        <w:rPr>
          <w:rFonts w:ascii="TimesNewRomanPSMT" w:hAnsi="TimesNewRomanPSMT" w:cs="TimesNewRomanPSMT"/>
          <w:sz w:val="28"/>
          <w:szCs w:val="28"/>
        </w:rPr>
        <w:t>№</w:t>
      </w:r>
      <w:r>
        <w:rPr>
          <w:rFonts w:ascii="TimesNewRomanPSMT" w:hAnsi="TimesNewRomanPSMT" w:cs="TimesNewRomanPSMT"/>
          <w:sz w:val="28"/>
          <w:szCs w:val="28"/>
        </w:rPr>
        <w:t xml:space="preserve"> 129-АГ.</w:t>
      </w:r>
    </w:p>
    <w:p w:rsidR="004C56B8" w:rsidRPr="004C56B8" w:rsidRDefault="004C56B8" w:rsidP="004C56B8">
      <w:pPr>
        <w:pStyle w:val="a5"/>
        <w:ind w:left="927"/>
        <w:jc w:val="both"/>
        <w:rPr>
          <w:rFonts w:ascii="Times New Roman" w:hAnsi="Times New Roman" w:cs="Times New Roman"/>
          <w:sz w:val="28"/>
          <w:szCs w:val="28"/>
        </w:rPr>
      </w:pPr>
    </w:p>
    <w:p w:rsidR="00094A90" w:rsidRPr="004C56B8" w:rsidRDefault="00094A90" w:rsidP="004C56B8">
      <w:pPr>
        <w:pStyle w:val="a"/>
        <w:keepNext w:val="0"/>
        <w:widowControl w:val="0"/>
        <w:numPr>
          <w:ilvl w:val="0"/>
          <w:numId w:val="0"/>
        </w:numPr>
        <w:spacing w:before="0" w:after="0"/>
        <w:ind w:firstLine="709"/>
        <w:jc w:val="both"/>
        <w:rPr>
          <w:szCs w:val="28"/>
        </w:rPr>
      </w:pPr>
    </w:p>
    <w:sectPr w:rsidR="00094A90" w:rsidRPr="004C56B8" w:rsidSect="001E45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304A" w:rsidRDefault="00B9304A" w:rsidP="00F31C85">
      <w:pPr>
        <w:spacing w:after="0" w:line="240" w:lineRule="auto"/>
      </w:pPr>
      <w:r>
        <w:separator/>
      </w:r>
    </w:p>
  </w:endnote>
  <w:endnote w:type="continuationSeparator" w:id="0">
    <w:p w:rsidR="00B9304A" w:rsidRDefault="00B9304A" w:rsidP="00F31C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Century Gothic"/>
    <w:charset w:val="00"/>
    <w:family w:val="swiss"/>
    <w:pitch w:val="variable"/>
    <w:sig w:usb0="000000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1C85" w:rsidRDefault="00F31C85">
    <w:pPr>
      <w:pStyle w:val="af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1C85" w:rsidRDefault="00F31C85">
    <w:pPr>
      <w:pStyle w:val="af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1C85" w:rsidRDefault="00F31C85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304A" w:rsidRDefault="00B9304A" w:rsidP="00F31C85">
      <w:pPr>
        <w:spacing w:after="0" w:line="240" w:lineRule="auto"/>
      </w:pPr>
      <w:r>
        <w:separator/>
      </w:r>
    </w:p>
  </w:footnote>
  <w:footnote w:type="continuationSeparator" w:id="0">
    <w:p w:rsidR="00B9304A" w:rsidRDefault="00B9304A" w:rsidP="00F31C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1C85" w:rsidRDefault="00F31C85">
    <w:pPr>
      <w:pStyle w:val="af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6643502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F31C85" w:rsidRPr="00F31C85" w:rsidRDefault="00F31C85" w:rsidP="00F31C85">
        <w:pPr>
          <w:pStyle w:val="af2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31C8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31C8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31C8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C3017" w:rsidRPr="004C3017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F31C8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31C85" w:rsidRDefault="00F31C85">
    <w:pPr>
      <w:pStyle w:val="af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1C85" w:rsidRDefault="00F31C85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43CFD"/>
    <w:multiLevelType w:val="hybridMultilevel"/>
    <w:tmpl w:val="40987740"/>
    <w:lvl w:ilvl="0" w:tplc="2F482E0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3985A42"/>
    <w:multiLevelType w:val="multilevel"/>
    <w:tmpl w:val="A6DE0CC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 w15:restartNumberingAfterBreak="0">
    <w:nsid w:val="17467F2B"/>
    <w:multiLevelType w:val="multilevel"/>
    <w:tmpl w:val="F6940F62"/>
    <w:lvl w:ilvl="0">
      <w:start w:val="1"/>
      <w:numFmt w:val="decimal"/>
      <w:pStyle w:val="a"/>
      <w:lvlText w:val="%1."/>
      <w:lvlJc w:val="left"/>
      <w:pPr>
        <w:tabs>
          <w:tab w:val="num" w:pos="1134"/>
        </w:tabs>
        <w:ind w:left="0" w:firstLine="709"/>
      </w:pPr>
      <w:rPr>
        <w:rFonts w:ascii="Times New Roman" w:eastAsia="Times New Roman" w:hAnsi="Times New Roman" w:cs="Times New Roman"/>
        <w:sz w:val="28"/>
      </w:rPr>
    </w:lvl>
    <w:lvl w:ilvl="1">
      <w:start w:val="1"/>
      <w:numFmt w:val="decimal"/>
      <w:pStyle w:val="2"/>
      <w:isLgl/>
      <w:lvlText w:val="%1.%2."/>
      <w:lvlJc w:val="left"/>
      <w:pPr>
        <w:tabs>
          <w:tab w:val="num" w:pos="5104"/>
        </w:tabs>
        <w:ind w:left="3686" w:firstLine="709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701"/>
        </w:tabs>
        <w:ind w:left="0" w:firstLine="709"/>
      </w:pPr>
      <w:rPr>
        <w:rFonts w:hint="default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985"/>
        </w:tabs>
        <w:ind w:left="0" w:firstLine="709"/>
      </w:pPr>
      <w:rPr>
        <w:rFonts w:hint="default"/>
      </w:rPr>
    </w:lvl>
    <w:lvl w:ilvl="4">
      <w:start w:val="1"/>
      <w:numFmt w:val="decimal"/>
      <w:pStyle w:val="5"/>
      <w:lvlText w:val="%1.%2.%3.%4.%5."/>
      <w:lvlJc w:val="left"/>
      <w:pPr>
        <w:tabs>
          <w:tab w:val="num" w:pos="2268"/>
        </w:tabs>
        <w:ind w:left="0" w:firstLine="709"/>
      </w:pPr>
      <w:rPr>
        <w:rFonts w:hint="default"/>
      </w:rPr>
    </w:lvl>
    <w:lvl w:ilvl="5">
      <w:start w:val="1"/>
      <w:numFmt w:val="decimal"/>
      <w:pStyle w:val="6"/>
      <w:lvlText w:val="%1.%2.%3.%4.%5.%6."/>
      <w:lvlJc w:val="left"/>
      <w:pPr>
        <w:tabs>
          <w:tab w:val="num" w:pos="2552"/>
        </w:tabs>
        <w:ind w:left="0" w:firstLine="709"/>
      </w:pPr>
      <w:rPr>
        <w:rFonts w:hint="default"/>
      </w:rPr>
    </w:lvl>
    <w:lvl w:ilvl="6">
      <w:start w:val="1"/>
      <w:numFmt w:val="decimal"/>
      <w:pStyle w:val="7"/>
      <w:lvlText w:val="%1.%2.%3.%4.%5.%6.%7."/>
      <w:lvlJc w:val="left"/>
      <w:pPr>
        <w:tabs>
          <w:tab w:val="num" w:pos="2835"/>
        </w:tabs>
        <w:ind w:left="0" w:firstLine="709"/>
      </w:pPr>
      <w:rPr>
        <w:rFonts w:hint="default"/>
      </w:rPr>
    </w:lvl>
    <w:lvl w:ilvl="7">
      <w:start w:val="1"/>
      <w:numFmt w:val="decimal"/>
      <w:pStyle w:val="8"/>
      <w:lvlText w:val="%1.%2.%3.%4.%5.%6.%7.%8."/>
      <w:lvlJc w:val="left"/>
      <w:pPr>
        <w:tabs>
          <w:tab w:val="num" w:pos="3119"/>
        </w:tabs>
        <w:ind w:left="0" w:firstLine="709"/>
      </w:pPr>
      <w:rPr>
        <w:rFonts w:hint="default"/>
      </w:rPr>
    </w:lvl>
    <w:lvl w:ilvl="8">
      <w:start w:val="1"/>
      <w:numFmt w:val="decimal"/>
      <w:pStyle w:val="9"/>
      <w:lvlText w:val="%1.%2.%3.%4.%5.%6.%7.%8.%9."/>
      <w:lvlJc w:val="left"/>
      <w:pPr>
        <w:tabs>
          <w:tab w:val="num" w:pos="3402"/>
        </w:tabs>
        <w:ind w:left="0" w:firstLine="709"/>
      </w:pPr>
      <w:rPr>
        <w:rFonts w:hint="default"/>
      </w:rPr>
    </w:lvl>
  </w:abstractNum>
  <w:abstractNum w:abstractNumId="3" w15:restartNumberingAfterBreak="0">
    <w:nsid w:val="1E1705D2"/>
    <w:multiLevelType w:val="hybridMultilevel"/>
    <w:tmpl w:val="6FF8EDB8"/>
    <w:lvl w:ilvl="0" w:tplc="44EA5878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26D14BB8"/>
    <w:multiLevelType w:val="hybridMultilevel"/>
    <w:tmpl w:val="4A66A010"/>
    <w:lvl w:ilvl="0" w:tplc="55CE519C">
      <w:start w:val="5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180C68"/>
    <w:multiLevelType w:val="hybridMultilevel"/>
    <w:tmpl w:val="CAD4C766"/>
    <w:lvl w:ilvl="0" w:tplc="682274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67C7846"/>
    <w:multiLevelType w:val="multilevel"/>
    <w:tmpl w:val="5406E1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720"/>
      </w:pPr>
      <w:rPr>
        <w:rFonts w:ascii="Times New Roman" w:eastAsia="Times New Roman" w:hAnsi="Times New Roman" w:cs="Times New Roman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3A5F1636"/>
    <w:multiLevelType w:val="hybridMultilevel"/>
    <w:tmpl w:val="B5226F90"/>
    <w:lvl w:ilvl="0" w:tplc="50D0D27C">
      <w:start w:val="1"/>
      <w:numFmt w:val="decimal"/>
      <w:pStyle w:val="a0"/>
      <w:lvlText w:val="%1."/>
      <w:lvlJc w:val="left"/>
      <w:pPr>
        <w:tabs>
          <w:tab w:val="num" w:pos="425"/>
        </w:tabs>
        <w:ind w:left="-709" w:firstLine="709"/>
      </w:pPr>
      <w:rPr>
        <w:rFonts w:hint="default"/>
        <w:b/>
        <w:i w:val="0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3A725C72"/>
    <w:multiLevelType w:val="hybridMultilevel"/>
    <w:tmpl w:val="23606F9C"/>
    <w:lvl w:ilvl="0" w:tplc="ECA4F9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B7E1817"/>
    <w:multiLevelType w:val="hybridMultilevel"/>
    <w:tmpl w:val="A1EC44CA"/>
    <w:lvl w:ilvl="0" w:tplc="8C146A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631500E"/>
    <w:multiLevelType w:val="hybridMultilevel"/>
    <w:tmpl w:val="CCEADB66"/>
    <w:lvl w:ilvl="0" w:tplc="F70E7414"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FC67CB3"/>
    <w:multiLevelType w:val="hybridMultilevel"/>
    <w:tmpl w:val="1A441406"/>
    <w:lvl w:ilvl="0" w:tplc="22AA4D4E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10"/>
  </w:num>
  <w:num w:numId="4">
    <w:abstractNumId w:val="7"/>
  </w:num>
  <w:num w:numId="5">
    <w:abstractNumId w:val="8"/>
  </w:num>
  <w:num w:numId="6">
    <w:abstractNumId w:val="5"/>
  </w:num>
  <w:num w:numId="7">
    <w:abstractNumId w:val="0"/>
  </w:num>
  <w:num w:numId="8">
    <w:abstractNumId w:val="11"/>
  </w:num>
  <w:num w:numId="9">
    <w:abstractNumId w:val="2"/>
  </w:num>
  <w:num w:numId="10">
    <w:abstractNumId w:val="9"/>
  </w:num>
  <w:num w:numId="11">
    <w:abstractNumId w:val="4"/>
  </w:num>
  <w:num w:numId="12">
    <w:abstractNumId w:val="3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749"/>
    <w:rsid w:val="00043AB7"/>
    <w:rsid w:val="000574BA"/>
    <w:rsid w:val="00060158"/>
    <w:rsid w:val="00091B41"/>
    <w:rsid w:val="00094A90"/>
    <w:rsid w:val="000A6CD0"/>
    <w:rsid w:val="000B5FED"/>
    <w:rsid w:val="000E609B"/>
    <w:rsid w:val="00115128"/>
    <w:rsid w:val="00124CD2"/>
    <w:rsid w:val="00127822"/>
    <w:rsid w:val="00130459"/>
    <w:rsid w:val="00140041"/>
    <w:rsid w:val="00152765"/>
    <w:rsid w:val="0016718F"/>
    <w:rsid w:val="00172127"/>
    <w:rsid w:val="0019124B"/>
    <w:rsid w:val="001A6459"/>
    <w:rsid w:val="001B7AD3"/>
    <w:rsid w:val="001C50CB"/>
    <w:rsid w:val="001C594F"/>
    <w:rsid w:val="001D0469"/>
    <w:rsid w:val="001D6AB6"/>
    <w:rsid w:val="001E45F5"/>
    <w:rsid w:val="002001F2"/>
    <w:rsid w:val="0023222F"/>
    <w:rsid w:val="00237843"/>
    <w:rsid w:val="00246B49"/>
    <w:rsid w:val="00251693"/>
    <w:rsid w:val="00275AA8"/>
    <w:rsid w:val="00285962"/>
    <w:rsid w:val="00295526"/>
    <w:rsid w:val="002A073E"/>
    <w:rsid w:val="002B047D"/>
    <w:rsid w:val="002D6CA8"/>
    <w:rsid w:val="002E030B"/>
    <w:rsid w:val="002F49EC"/>
    <w:rsid w:val="003010EB"/>
    <w:rsid w:val="00310363"/>
    <w:rsid w:val="003156C1"/>
    <w:rsid w:val="003467F2"/>
    <w:rsid w:val="003476E9"/>
    <w:rsid w:val="00353C7A"/>
    <w:rsid w:val="0038133E"/>
    <w:rsid w:val="00383C2C"/>
    <w:rsid w:val="003927C4"/>
    <w:rsid w:val="00397567"/>
    <w:rsid w:val="003D2350"/>
    <w:rsid w:val="003F2DFE"/>
    <w:rsid w:val="003F6A94"/>
    <w:rsid w:val="0040067B"/>
    <w:rsid w:val="00431C40"/>
    <w:rsid w:val="0045070D"/>
    <w:rsid w:val="00457D14"/>
    <w:rsid w:val="004608C7"/>
    <w:rsid w:val="0047573B"/>
    <w:rsid w:val="0048107F"/>
    <w:rsid w:val="00485FFE"/>
    <w:rsid w:val="00495F8D"/>
    <w:rsid w:val="004962C4"/>
    <w:rsid w:val="004C3017"/>
    <w:rsid w:val="004C56B8"/>
    <w:rsid w:val="004D3720"/>
    <w:rsid w:val="004E0A0B"/>
    <w:rsid w:val="004E4DAD"/>
    <w:rsid w:val="004F30E2"/>
    <w:rsid w:val="004F5FF8"/>
    <w:rsid w:val="0050148C"/>
    <w:rsid w:val="00525566"/>
    <w:rsid w:val="00540575"/>
    <w:rsid w:val="005452B3"/>
    <w:rsid w:val="00571844"/>
    <w:rsid w:val="00573333"/>
    <w:rsid w:val="0057408E"/>
    <w:rsid w:val="005823BC"/>
    <w:rsid w:val="00584113"/>
    <w:rsid w:val="00584F3A"/>
    <w:rsid w:val="005B2200"/>
    <w:rsid w:val="005D0EE3"/>
    <w:rsid w:val="005D15AC"/>
    <w:rsid w:val="005D3650"/>
    <w:rsid w:val="00621BB8"/>
    <w:rsid w:val="00622969"/>
    <w:rsid w:val="00626938"/>
    <w:rsid w:val="00635CBB"/>
    <w:rsid w:val="006410CF"/>
    <w:rsid w:val="00644F3B"/>
    <w:rsid w:val="0064706E"/>
    <w:rsid w:val="00653AFE"/>
    <w:rsid w:val="0067719E"/>
    <w:rsid w:val="00681DB7"/>
    <w:rsid w:val="006823A4"/>
    <w:rsid w:val="00683A49"/>
    <w:rsid w:val="00686151"/>
    <w:rsid w:val="00691358"/>
    <w:rsid w:val="0069429B"/>
    <w:rsid w:val="00695150"/>
    <w:rsid w:val="00697610"/>
    <w:rsid w:val="00697E62"/>
    <w:rsid w:val="006B0816"/>
    <w:rsid w:val="006D1CAB"/>
    <w:rsid w:val="006D3197"/>
    <w:rsid w:val="006D447D"/>
    <w:rsid w:val="006F5AEC"/>
    <w:rsid w:val="00703454"/>
    <w:rsid w:val="00704C2F"/>
    <w:rsid w:val="007336F5"/>
    <w:rsid w:val="00746D09"/>
    <w:rsid w:val="00750363"/>
    <w:rsid w:val="00756AAE"/>
    <w:rsid w:val="00757150"/>
    <w:rsid w:val="007606D0"/>
    <w:rsid w:val="007A3642"/>
    <w:rsid w:val="007B43A7"/>
    <w:rsid w:val="007C6458"/>
    <w:rsid w:val="007D510D"/>
    <w:rsid w:val="007D5573"/>
    <w:rsid w:val="007E2079"/>
    <w:rsid w:val="008006A7"/>
    <w:rsid w:val="00803BC8"/>
    <w:rsid w:val="00825640"/>
    <w:rsid w:val="00836C9B"/>
    <w:rsid w:val="00846043"/>
    <w:rsid w:val="008657B9"/>
    <w:rsid w:val="008813A5"/>
    <w:rsid w:val="00883BD7"/>
    <w:rsid w:val="00885C1E"/>
    <w:rsid w:val="008A03A5"/>
    <w:rsid w:val="008A379E"/>
    <w:rsid w:val="008A66B8"/>
    <w:rsid w:val="008A737F"/>
    <w:rsid w:val="008B6151"/>
    <w:rsid w:val="008B7E18"/>
    <w:rsid w:val="008C6141"/>
    <w:rsid w:val="008E3BA6"/>
    <w:rsid w:val="008F5E0D"/>
    <w:rsid w:val="00914FE1"/>
    <w:rsid w:val="009179D6"/>
    <w:rsid w:val="00950F77"/>
    <w:rsid w:val="00955F1F"/>
    <w:rsid w:val="00964A33"/>
    <w:rsid w:val="00975BDA"/>
    <w:rsid w:val="0098690C"/>
    <w:rsid w:val="009A003F"/>
    <w:rsid w:val="009A6FB8"/>
    <w:rsid w:val="009B17C5"/>
    <w:rsid w:val="009C19E0"/>
    <w:rsid w:val="009C1D84"/>
    <w:rsid w:val="009C2F8C"/>
    <w:rsid w:val="009C5489"/>
    <w:rsid w:val="009F5531"/>
    <w:rsid w:val="00A20183"/>
    <w:rsid w:val="00A31BC8"/>
    <w:rsid w:val="00A34B19"/>
    <w:rsid w:val="00A44BAB"/>
    <w:rsid w:val="00A55749"/>
    <w:rsid w:val="00A60192"/>
    <w:rsid w:val="00A73081"/>
    <w:rsid w:val="00A814B5"/>
    <w:rsid w:val="00A86083"/>
    <w:rsid w:val="00A90EF2"/>
    <w:rsid w:val="00A93413"/>
    <w:rsid w:val="00A95C39"/>
    <w:rsid w:val="00AA1D66"/>
    <w:rsid w:val="00AB02B6"/>
    <w:rsid w:val="00AB3777"/>
    <w:rsid w:val="00AB4496"/>
    <w:rsid w:val="00AC729C"/>
    <w:rsid w:val="00AD6605"/>
    <w:rsid w:val="00AF004C"/>
    <w:rsid w:val="00B114D9"/>
    <w:rsid w:val="00B15D6F"/>
    <w:rsid w:val="00B34DA2"/>
    <w:rsid w:val="00B4767B"/>
    <w:rsid w:val="00B47AC5"/>
    <w:rsid w:val="00B50E19"/>
    <w:rsid w:val="00B54AA0"/>
    <w:rsid w:val="00B5644F"/>
    <w:rsid w:val="00B60703"/>
    <w:rsid w:val="00B6337F"/>
    <w:rsid w:val="00B633F4"/>
    <w:rsid w:val="00B81F27"/>
    <w:rsid w:val="00B9304A"/>
    <w:rsid w:val="00B9370D"/>
    <w:rsid w:val="00B96746"/>
    <w:rsid w:val="00BA0A8A"/>
    <w:rsid w:val="00BB5995"/>
    <w:rsid w:val="00BD15CA"/>
    <w:rsid w:val="00BD63BA"/>
    <w:rsid w:val="00BF2E38"/>
    <w:rsid w:val="00BF45CB"/>
    <w:rsid w:val="00C26368"/>
    <w:rsid w:val="00C33037"/>
    <w:rsid w:val="00C462FF"/>
    <w:rsid w:val="00C70142"/>
    <w:rsid w:val="00C72DD1"/>
    <w:rsid w:val="00C825B1"/>
    <w:rsid w:val="00C8664C"/>
    <w:rsid w:val="00C90610"/>
    <w:rsid w:val="00CA2AA7"/>
    <w:rsid w:val="00CA733B"/>
    <w:rsid w:val="00CD6812"/>
    <w:rsid w:val="00CE0A68"/>
    <w:rsid w:val="00D0433F"/>
    <w:rsid w:val="00D068BC"/>
    <w:rsid w:val="00D117D5"/>
    <w:rsid w:val="00D17AA9"/>
    <w:rsid w:val="00D41D12"/>
    <w:rsid w:val="00D50D65"/>
    <w:rsid w:val="00D51A6E"/>
    <w:rsid w:val="00D616C3"/>
    <w:rsid w:val="00D802DB"/>
    <w:rsid w:val="00DC7C3F"/>
    <w:rsid w:val="00DC7CE1"/>
    <w:rsid w:val="00DE4C09"/>
    <w:rsid w:val="00DF135C"/>
    <w:rsid w:val="00E152F8"/>
    <w:rsid w:val="00E1677A"/>
    <w:rsid w:val="00E3571F"/>
    <w:rsid w:val="00E50495"/>
    <w:rsid w:val="00E534FD"/>
    <w:rsid w:val="00E5432E"/>
    <w:rsid w:val="00E64737"/>
    <w:rsid w:val="00E65067"/>
    <w:rsid w:val="00E75C28"/>
    <w:rsid w:val="00EA7171"/>
    <w:rsid w:val="00EB360A"/>
    <w:rsid w:val="00EB4CC2"/>
    <w:rsid w:val="00EB628C"/>
    <w:rsid w:val="00EC205A"/>
    <w:rsid w:val="00EE1AEB"/>
    <w:rsid w:val="00EE49F5"/>
    <w:rsid w:val="00EF6CD1"/>
    <w:rsid w:val="00F025D9"/>
    <w:rsid w:val="00F07FD9"/>
    <w:rsid w:val="00F12199"/>
    <w:rsid w:val="00F1556A"/>
    <w:rsid w:val="00F31C85"/>
    <w:rsid w:val="00F3207D"/>
    <w:rsid w:val="00F47A85"/>
    <w:rsid w:val="00F8118F"/>
    <w:rsid w:val="00FA5766"/>
    <w:rsid w:val="00FB0ED4"/>
    <w:rsid w:val="00FB5A66"/>
    <w:rsid w:val="00FE0140"/>
    <w:rsid w:val="00FF5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8112B"/>
  <w15:docId w15:val="{95F4212A-BCA0-486E-ABA6-7C1B7C07C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0B5FED"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8A03A5"/>
    <w:pPr>
      <w:ind w:left="720"/>
      <w:contextualSpacing/>
    </w:pPr>
  </w:style>
  <w:style w:type="paragraph" w:customStyle="1" w:styleId="a6">
    <w:name w:val="a"/>
    <w:basedOn w:val="a1"/>
    <w:rsid w:val="00975BD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customStyle="1" w:styleId="a7">
    <w:name w:val="Нормальний текст"/>
    <w:basedOn w:val="a1"/>
    <w:rsid w:val="00975BDA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styleId="a8">
    <w:name w:val="Normal (Web)"/>
    <w:basedOn w:val="a1"/>
    <w:uiPriority w:val="99"/>
    <w:unhideWhenUsed/>
    <w:rsid w:val="00975B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0">
    <w:name w:val="_Пункт порядку денного"/>
    <w:basedOn w:val="a1"/>
    <w:next w:val="a1"/>
    <w:qFormat/>
    <w:rsid w:val="00635CBB"/>
    <w:pPr>
      <w:numPr>
        <w:numId w:val="4"/>
      </w:numPr>
      <w:tabs>
        <w:tab w:val="left" w:pos="1134"/>
      </w:tabs>
      <w:spacing w:after="120" w:line="240" w:lineRule="auto"/>
      <w:jc w:val="both"/>
    </w:pPr>
    <w:rPr>
      <w:rFonts w:ascii="Times New Roman" w:eastAsia="Calibri" w:hAnsi="Times New Roman" w:cs="Calibri"/>
      <w:sz w:val="24"/>
      <w:szCs w:val="24"/>
    </w:rPr>
  </w:style>
  <w:style w:type="character" w:customStyle="1" w:styleId="20">
    <w:name w:val="Основной текст (2) + Полужирный"/>
    <w:basedOn w:val="a2"/>
    <w:rsid w:val="008813A5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uk-UA" w:eastAsia="uk-UA"/>
    </w:rPr>
  </w:style>
  <w:style w:type="table" w:styleId="a9">
    <w:name w:val="Table Grid"/>
    <w:basedOn w:val="a3"/>
    <w:uiPriority w:val="39"/>
    <w:rsid w:val="002D6C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23">
    <w:name w:val="rvts23"/>
    <w:basedOn w:val="a2"/>
    <w:rsid w:val="003927C4"/>
  </w:style>
  <w:style w:type="paragraph" w:styleId="aa">
    <w:name w:val="Balloon Text"/>
    <w:basedOn w:val="a1"/>
    <w:link w:val="ab"/>
    <w:uiPriority w:val="99"/>
    <w:semiHidden/>
    <w:unhideWhenUsed/>
    <w:rsid w:val="007B43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2"/>
    <w:link w:val="aa"/>
    <w:uiPriority w:val="99"/>
    <w:semiHidden/>
    <w:rsid w:val="007B43A7"/>
    <w:rPr>
      <w:rFonts w:ascii="Segoe UI" w:hAnsi="Segoe UI" w:cs="Segoe UI"/>
      <w:sz w:val="18"/>
      <w:szCs w:val="18"/>
    </w:rPr>
  </w:style>
  <w:style w:type="paragraph" w:customStyle="1" w:styleId="a">
    <w:name w:val="Номер"/>
    <w:basedOn w:val="a1"/>
    <w:qFormat/>
    <w:rsid w:val="00E50495"/>
    <w:pPr>
      <w:keepNext/>
      <w:numPr>
        <w:numId w:val="9"/>
      </w:numPr>
      <w:spacing w:before="480" w:after="120" w:line="240" w:lineRule="auto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2">
    <w:name w:val="Номер2"/>
    <w:basedOn w:val="a"/>
    <w:qFormat/>
    <w:rsid w:val="00E50495"/>
    <w:pPr>
      <w:keepNext w:val="0"/>
      <w:numPr>
        <w:ilvl w:val="1"/>
      </w:numPr>
      <w:spacing w:before="0"/>
      <w:jc w:val="both"/>
    </w:pPr>
    <w:rPr>
      <w:b w:val="0"/>
    </w:rPr>
  </w:style>
  <w:style w:type="paragraph" w:customStyle="1" w:styleId="3">
    <w:name w:val="Номер3"/>
    <w:basedOn w:val="2"/>
    <w:rsid w:val="00E50495"/>
    <w:pPr>
      <w:numPr>
        <w:ilvl w:val="2"/>
      </w:numPr>
    </w:pPr>
  </w:style>
  <w:style w:type="paragraph" w:customStyle="1" w:styleId="4">
    <w:name w:val="Номер4"/>
    <w:basedOn w:val="3"/>
    <w:rsid w:val="00E50495"/>
    <w:pPr>
      <w:numPr>
        <w:ilvl w:val="3"/>
      </w:numPr>
    </w:pPr>
  </w:style>
  <w:style w:type="paragraph" w:customStyle="1" w:styleId="5">
    <w:name w:val="Номер5"/>
    <w:basedOn w:val="4"/>
    <w:rsid w:val="00E50495"/>
    <w:pPr>
      <w:numPr>
        <w:ilvl w:val="4"/>
      </w:numPr>
    </w:pPr>
  </w:style>
  <w:style w:type="paragraph" w:customStyle="1" w:styleId="6">
    <w:name w:val="Номер6"/>
    <w:basedOn w:val="5"/>
    <w:rsid w:val="00E50495"/>
    <w:pPr>
      <w:numPr>
        <w:ilvl w:val="5"/>
      </w:numPr>
    </w:pPr>
  </w:style>
  <w:style w:type="paragraph" w:customStyle="1" w:styleId="7">
    <w:name w:val="Номер7"/>
    <w:basedOn w:val="6"/>
    <w:rsid w:val="00E50495"/>
    <w:pPr>
      <w:numPr>
        <w:ilvl w:val="6"/>
      </w:numPr>
    </w:pPr>
  </w:style>
  <w:style w:type="paragraph" w:customStyle="1" w:styleId="8">
    <w:name w:val="Номер8"/>
    <w:basedOn w:val="7"/>
    <w:rsid w:val="00E50495"/>
    <w:pPr>
      <w:numPr>
        <w:ilvl w:val="7"/>
      </w:numPr>
    </w:pPr>
  </w:style>
  <w:style w:type="paragraph" w:customStyle="1" w:styleId="9">
    <w:name w:val="Номер9"/>
    <w:basedOn w:val="8"/>
    <w:rsid w:val="00E50495"/>
    <w:pPr>
      <w:numPr>
        <w:ilvl w:val="8"/>
      </w:numPr>
    </w:pPr>
  </w:style>
  <w:style w:type="paragraph" w:customStyle="1" w:styleId="Default">
    <w:name w:val="Default"/>
    <w:rsid w:val="00A6019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uk-UA"/>
    </w:rPr>
  </w:style>
  <w:style w:type="character" w:styleId="ac">
    <w:name w:val="Hyperlink"/>
    <w:basedOn w:val="a2"/>
    <w:uiPriority w:val="99"/>
    <w:unhideWhenUsed/>
    <w:rsid w:val="00A60192"/>
    <w:rPr>
      <w:color w:val="0563C1" w:themeColor="hyperlink"/>
      <w:u w:val="single"/>
    </w:rPr>
  </w:style>
  <w:style w:type="character" w:customStyle="1" w:styleId="rvts9">
    <w:name w:val="rvts9"/>
    <w:basedOn w:val="a2"/>
    <w:rsid w:val="00BD63BA"/>
  </w:style>
  <w:style w:type="character" w:customStyle="1" w:styleId="ad">
    <w:name w:val="Основной текст_"/>
    <w:link w:val="50"/>
    <w:rsid w:val="00683A49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0">
    <w:name w:val="Основной текст5"/>
    <w:basedOn w:val="a1"/>
    <w:link w:val="ad"/>
    <w:rsid w:val="00683A49"/>
    <w:pPr>
      <w:widowControl w:val="0"/>
      <w:shd w:val="clear" w:color="auto" w:fill="FFFFFF"/>
      <w:spacing w:after="0" w:line="240" w:lineRule="atLeast"/>
      <w:ind w:hanging="560"/>
    </w:pPr>
    <w:rPr>
      <w:rFonts w:ascii="Times New Roman" w:hAnsi="Times New Roman" w:cs="Times New Roman"/>
      <w:spacing w:val="3"/>
      <w:sz w:val="21"/>
      <w:szCs w:val="21"/>
    </w:rPr>
  </w:style>
  <w:style w:type="paragraph" w:styleId="ae">
    <w:name w:val="annotation text"/>
    <w:basedOn w:val="a1"/>
    <w:link w:val="af"/>
    <w:uiPriority w:val="99"/>
    <w:semiHidden/>
    <w:unhideWhenUsed/>
    <w:rsid w:val="005B2200"/>
    <w:pPr>
      <w:spacing w:line="240" w:lineRule="auto"/>
    </w:pPr>
    <w:rPr>
      <w:sz w:val="20"/>
      <w:szCs w:val="20"/>
    </w:rPr>
  </w:style>
  <w:style w:type="character" w:customStyle="1" w:styleId="af">
    <w:name w:val="Текст примітки Знак"/>
    <w:basedOn w:val="a2"/>
    <w:link w:val="ae"/>
    <w:uiPriority w:val="99"/>
    <w:semiHidden/>
    <w:rsid w:val="005B2200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unhideWhenUsed/>
    <w:rsid w:val="005B2200"/>
    <w:pPr>
      <w:spacing w:after="20"/>
    </w:pPr>
    <w:rPr>
      <w:rFonts w:ascii="Calibri" w:eastAsia="Times New Roman" w:hAnsi="Calibri" w:cs="Calibri"/>
      <w:b/>
      <w:bCs/>
    </w:rPr>
  </w:style>
  <w:style w:type="character" w:customStyle="1" w:styleId="af1">
    <w:name w:val="Тема примітки Знак"/>
    <w:basedOn w:val="af"/>
    <w:link w:val="af0"/>
    <w:uiPriority w:val="99"/>
    <w:rsid w:val="005B2200"/>
    <w:rPr>
      <w:rFonts w:ascii="Calibri" w:eastAsia="Times New Roman" w:hAnsi="Calibri" w:cs="Calibri"/>
      <w:b/>
      <w:bCs/>
      <w:sz w:val="20"/>
      <w:szCs w:val="20"/>
    </w:rPr>
  </w:style>
  <w:style w:type="paragraph" w:styleId="af2">
    <w:name w:val="header"/>
    <w:basedOn w:val="a1"/>
    <w:link w:val="af3"/>
    <w:uiPriority w:val="99"/>
    <w:unhideWhenUsed/>
    <w:rsid w:val="00F31C8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3">
    <w:name w:val="Верхній колонтитул Знак"/>
    <w:basedOn w:val="a2"/>
    <w:link w:val="af2"/>
    <w:uiPriority w:val="99"/>
    <w:rsid w:val="00F31C85"/>
  </w:style>
  <w:style w:type="paragraph" w:styleId="af4">
    <w:name w:val="footer"/>
    <w:basedOn w:val="a1"/>
    <w:link w:val="af5"/>
    <w:uiPriority w:val="99"/>
    <w:unhideWhenUsed/>
    <w:rsid w:val="00F31C8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5">
    <w:name w:val="Нижній колонтитул Знак"/>
    <w:basedOn w:val="a2"/>
    <w:link w:val="af4"/>
    <w:uiPriority w:val="99"/>
    <w:rsid w:val="00F31C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1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4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C6689B-6AEF-42ED-8108-1C9090D0F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2945</Words>
  <Characters>1680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4616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Inc.</dc:creator>
  <cp:keywords/>
  <dc:description/>
  <cp:lastModifiedBy>User</cp:lastModifiedBy>
  <cp:revision>5</cp:revision>
  <cp:lastPrinted>2024-03-20T08:19:00Z</cp:lastPrinted>
  <dcterms:created xsi:type="dcterms:W3CDTF">2025-09-30T12:12:00Z</dcterms:created>
  <dcterms:modified xsi:type="dcterms:W3CDTF">2025-10-27T13:57:00Z</dcterms:modified>
</cp:coreProperties>
</file>