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9D48EC" w:rsidRPr="007114D5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EA3ABC">
        <w:rPr>
          <w:noProof/>
          <w:color w:val="000000"/>
        </w:rPr>
        <w:t xml:space="preserve"> </w:t>
      </w:r>
      <w:r w:rsidR="00EA3ABC">
        <w:rPr>
          <w:rStyle w:val="fw500"/>
          <w:rFonts w:eastAsia="Batang"/>
        </w:rPr>
        <w:t xml:space="preserve">Послуги з технічного обслуговування дизель - генератора ML22-R3 </w:t>
      </w:r>
      <w:proofErr w:type="spellStart"/>
      <w:r w:rsidR="00EA3ABC">
        <w:rPr>
          <w:rStyle w:val="fw500"/>
          <w:rFonts w:eastAsia="Batang"/>
        </w:rPr>
        <w:t>Malcomson</w:t>
      </w:r>
      <w:proofErr w:type="spellEnd"/>
      <w:r w:rsidR="00EA3ABC">
        <w:rPr>
          <w:rStyle w:val="fw500"/>
          <w:rFonts w:eastAsia="Batang"/>
        </w:rPr>
        <w:t xml:space="preserve">, </w:t>
      </w:r>
      <w:r w:rsidR="00424E80" w:rsidRPr="002857DA">
        <w:rPr>
          <w:color w:val="222222"/>
          <w:shd w:val="clear" w:color="auto" w:fill="FFFFFF"/>
        </w:rPr>
        <w:t>50530000-9 Послуги з ремонту і технічного обслуговування техніки</w:t>
      </w:r>
      <w:r w:rsidR="007114D5">
        <w:rPr>
          <w:color w:val="222222"/>
          <w:shd w:val="clear" w:color="auto" w:fill="FFFFFF"/>
        </w:rPr>
        <w:t>.</w:t>
      </w:r>
      <w:r w:rsidR="007C2BD8" w:rsidRPr="00F43958">
        <w:rPr>
          <w:rFonts w:eastAsia="Calibri"/>
          <w:color w:val="000000"/>
        </w:rPr>
        <w:tab/>
        <w:t xml:space="preserve"> 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EA3ABC" w:rsidRPr="00EA3ABC">
        <w:t>UA-2025-11-12-010659-a</w:t>
      </w:r>
    </w:p>
    <w:p w:rsidR="001A4DAF" w:rsidRPr="00C949CF" w:rsidRDefault="00A0247F" w:rsidP="00313376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C949CF" w:rsidRPr="00C949CF" w:rsidRDefault="00C949CF" w:rsidP="00EA3ABC">
      <w:pPr>
        <w:rPr>
          <w:sz w:val="20"/>
          <w:szCs w:val="20"/>
        </w:rPr>
      </w:pPr>
    </w:p>
    <w:p w:rsidR="00EA3ABC" w:rsidRPr="002857DA" w:rsidRDefault="00EA3ABC" w:rsidP="00EA3ABC">
      <w:pPr>
        <w:pStyle w:val="46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7DA">
        <w:rPr>
          <w:rFonts w:ascii="Times New Roman" w:hAnsi="Times New Roman"/>
          <w:b/>
          <w:bCs/>
          <w:sz w:val="24"/>
          <w:szCs w:val="24"/>
        </w:rPr>
        <w:t>Інформація про предмет закупівлі</w:t>
      </w:r>
    </w:p>
    <w:p w:rsidR="00EA3ABC" w:rsidRPr="002857DA" w:rsidRDefault="00EA3ABC" w:rsidP="00EA3ABC">
      <w:pPr>
        <w:pStyle w:val="46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EA3ABC" w:rsidRPr="00CF1F3D" w:rsidTr="0023140C"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snapToGrid w:val="0"/>
              <w:spacing w:before="0" w:beforeAutospacing="0" w:after="0" w:afterAutospacing="0"/>
              <w:ind w:left="20" w:right="5"/>
              <w:rPr>
                <w:noProof/>
              </w:rPr>
            </w:pPr>
            <w:r w:rsidRPr="002857DA">
              <w:rPr>
                <w:noProof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EA3ABC" w:rsidRPr="002857DA" w:rsidRDefault="00EA3ABC" w:rsidP="0023140C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noProof/>
                <w:color w:val="000000"/>
              </w:rPr>
            </w:pPr>
            <w:r w:rsidRPr="00E561B6">
              <w:rPr>
                <w:noProof/>
                <w:color w:val="000000"/>
              </w:rPr>
              <w:t>Послуги з технічного обслуговування дизель - генератора ML22-R3 Malcomson</w:t>
            </w:r>
          </w:p>
        </w:tc>
      </w:tr>
      <w:tr w:rsidR="00EA3ABC" w:rsidRPr="002857DA" w:rsidTr="0023140C"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snapToGrid w:val="0"/>
              <w:spacing w:before="0" w:beforeAutospacing="0" w:after="0" w:afterAutospacing="0"/>
              <w:ind w:left="20" w:right="5"/>
              <w:rPr>
                <w:noProof/>
              </w:rPr>
            </w:pPr>
            <w:r w:rsidRPr="002857DA">
              <w:rPr>
                <w:noProof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2857DA">
              <w:rPr>
                <w:color w:val="0000FF"/>
              </w:rPr>
              <w:t xml:space="preserve">  </w:t>
            </w:r>
          </w:p>
        </w:tc>
        <w:tc>
          <w:tcPr>
            <w:tcW w:w="6662" w:type="dxa"/>
          </w:tcPr>
          <w:p w:rsidR="00EA3ABC" w:rsidRPr="002857DA" w:rsidRDefault="00EA3ABC" w:rsidP="0023140C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bCs/>
                <w:noProof/>
                <w:color w:val="000000"/>
                <w:lang w:bidi="uk-UA"/>
              </w:rPr>
            </w:pPr>
            <w:r w:rsidRPr="002857DA">
              <w:rPr>
                <w:color w:val="222222"/>
                <w:shd w:val="clear" w:color="auto" w:fill="FFFFFF"/>
              </w:rPr>
              <w:t>50530000-9 Послуги з ремонту і технічного обслуговування техніки</w:t>
            </w:r>
          </w:p>
        </w:tc>
      </w:tr>
      <w:tr w:rsidR="00EA3ABC" w:rsidRPr="002857DA" w:rsidTr="0023140C"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tabs>
                <w:tab w:val="left" w:pos="3119"/>
              </w:tabs>
              <w:snapToGrid w:val="0"/>
              <w:spacing w:before="0" w:beforeAutospacing="0" w:after="0" w:afterAutospacing="0"/>
              <w:ind w:right="5"/>
            </w:pPr>
            <w:r w:rsidRPr="002857DA"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EA3ABC" w:rsidRPr="002857DA" w:rsidRDefault="00EA3ABC" w:rsidP="0023140C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</w:pPr>
            <w:r w:rsidRPr="002857DA">
              <w:t>Державний бюджет</w:t>
            </w:r>
          </w:p>
        </w:tc>
      </w:tr>
      <w:tr w:rsidR="00EA3ABC" w:rsidRPr="002857DA" w:rsidTr="0023140C"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snapToGrid w:val="0"/>
              <w:spacing w:before="0" w:beforeAutospacing="0" w:after="0" w:afterAutospacing="0"/>
              <w:ind w:left="20" w:right="5"/>
              <w:rPr>
                <w:noProof/>
              </w:rPr>
            </w:pPr>
            <w:r w:rsidRPr="002857DA">
              <w:rPr>
                <w:noProof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EA3ABC" w:rsidRPr="002857DA" w:rsidRDefault="00EA3ABC" w:rsidP="0023140C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noProof/>
              </w:rPr>
            </w:pPr>
            <w:r w:rsidRPr="002857DA">
              <w:rPr>
                <w:noProof/>
              </w:rPr>
              <w:t>Послуга</w:t>
            </w:r>
          </w:p>
        </w:tc>
      </w:tr>
      <w:tr w:rsidR="00EA3ABC" w:rsidRPr="002857DA" w:rsidTr="0023140C">
        <w:trPr>
          <w:trHeight w:val="279"/>
        </w:trPr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snapToGrid w:val="0"/>
              <w:spacing w:before="0" w:beforeAutospacing="0" w:after="0" w:afterAutospacing="0"/>
              <w:ind w:left="20" w:right="5"/>
              <w:rPr>
                <w:noProof/>
              </w:rPr>
            </w:pPr>
            <w:r w:rsidRPr="002857DA">
              <w:rPr>
                <w:noProof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EA3ABC" w:rsidRPr="002857DA" w:rsidRDefault="00EA3ABC" w:rsidP="0023140C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bCs/>
                <w:noProof/>
                <w:color w:val="000000"/>
              </w:rPr>
            </w:pPr>
            <w:r w:rsidRPr="002857DA">
              <w:rPr>
                <w:noProof/>
              </w:rPr>
              <w:t>м. </w:t>
            </w:r>
            <w:r>
              <w:rPr>
                <w:noProof/>
              </w:rPr>
              <w:t>Суми</w:t>
            </w:r>
            <w:r w:rsidRPr="002857DA">
              <w:rPr>
                <w:noProof/>
              </w:rPr>
              <w:t xml:space="preserve">, вул. </w:t>
            </w:r>
            <w:r>
              <w:rPr>
                <w:noProof/>
              </w:rPr>
              <w:t>Юрія Вєтрова</w:t>
            </w:r>
            <w:r w:rsidRPr="002857DA">
              <w:rPr>
                <w:noProof/>
              </w:rPr>
              <w:t>, 2</w:t>
            </w:r>
            <w:r>
              <w:rPr>
                <w:noProof/>
              </w:rPr>
              <w:t>4</w:t>
            </w:r>
            <w:r w:rsidRPr="002857DA">
              <w:rPr>
                <w:noProof/>
              </w:rPr>
              <w:t>.</w:t>
            </w:r>
          </w:p>
        </w:tc>
      </w:tr>
      <w:tr w:rsidR="00EA3ABC" w:rsidRPr="002857DA" w:rsidTr="0023140C">
        <w:trPr>
          <w:trHeight w:val="442"/>
        </w:trPr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snapToGrid w:val="0"/>
              <w:spacing w:before="0" w:beforeAutospacing="0" w:after="0" w:afterAutospacing="0"/>
              <w:ind w:left="20" w:right="5"/>
              <w:rPr>
                <w:noProof/>
              </w:rPr>
            </w:pPr>
            <w:r w:rsidRPr="002857DA">
              <w:rPr>
                <w:noProof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EA3ABC" w:rsidRPr="002857DA" w:rsidRDefault="00EA3ABC" w:rsidP="0023140C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noProof/>
              </w:rPr>
            </w:pPr>
            <w:r w:rsidRPr="002857DA">
              <w:t>1 послуга</w:t>
            </w:r>
            <w:r>
              <w:t xml:space="preserve">, </w:t>
            </w:r>
            <w:r w:rsidRPr="0031213A">
              <w:t>із використанням запасних частин та витратних матеріалів Учасника</w:t>
            </w:r>
          </w:p>
        </w:tc>
      </w:tr>
      <w:tr w:rsidR="00EA3ABC" w:rsidRPr="002857DA" w:rsidTr="0023140C"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snapToGrid w:val="0"/>
              <w:spacing w:before="0" w:beforeAutospacing="0" w:after="0" w:afterAutospacing="0"/>
              <w:ind w:left="20" w:right="5"/>
              <w:rPr>
                <w:noProof/>
              </w:rPr>
            </w:pPr>
            <w:r w:rsidRPr="002857DA">
              <w:rPr>
                <w:noProof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EA3ABC" w:rsidRPr="002857DA" w:rsidRDefault="00EA3ABC" w:rsidP="0023140C">
            <w:pPr>
              <w:pStyle w:val="af5"/>
              <w:snapToGrid w:val="0"/>
              <w:spacing w:before="0" w:beforeAutospacing="0" w:after="0" w:afterAutospacing="0"/>
              <w:ind w:right="5"/>
              <w:jc w:val="both"/>
              <w:rPr>
                <w:bCs/>
                <w:noProof/>
              </w:rPr>
            </w:pPr>
            <w:r>
              <w:t>5 робочих днів з моменту укладення Договору.</w:t>
            </w:r>
          </w:p>
        </w:tc>
      </w:tr>
      <w:tr w:rsidR="00EA3ABC" w:rsidRPr="002857DA" w:rsidTr="0023140C">
        <w:tc>
          <w:tcPr>
            <w:tcW w:w="3261" w:type="dxa"/>
            <w:shd w:val="clear" w:color="auto" w:fill="auto"/>
          </w:tcPr>
          <w:p w:rsidR="00EA3ABC" w:rsidRPr="002857DA" w:rsidRDefault="00EA3ABC" w:rsidP="0023140C">
            <w:pPr>
              <w:pStyle w:val="af5"/>
              <w:tabs>
                <w:tab w:val="left" w:pos="3119"/>
              </w:tabs>
              <w:snapToGrid w:val="0"/>
              <w:spacing w:before="0" w:beforeAutospacing="0" w:after="0" w:afterAutospacing="0"/>
              <w:ind w:right="5"/>
              <w:rPr>
                <w:noProof/>
              </w:rPr>
            </w:pPr>
            <w:r w:rsidRPr="002857DA">
              <w:rPr>
                <w:noProof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EA3ABC" w:rsidRDefault="00EA3ABC" w:rsidP="0023140C">
            <w:pPr>
              <w:pStyle w:val="af5"/>
              <w:tabs>
                <w:tab w:val="left" w:pos="3119"/>
              </w:tabs>
              <w:snapToGrid w:val="0"/>
              <w:spacing w:before="0" w:beforeAutospacing="0" w:after="0" w:afterAutospacing="0"/>
              <w:ind w:right="5"/>
              <w:jc w:val="both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31600,00</w:t>
            </w:r>
            <w:r w:rsidRPr="002857DA">
              <w:rPr>
                <w:bCs/>
                <w:noProof/>
                <w:color w:val="000000"/>
              </w:rPr>
              <w:t xml:space="preserve"> грн з ПДВ.</w:t>
            </w:r>
          </w:p>
          <w:p w:rsidR="00EA3ABC" w:rsidRDefault="00EA3ABC" w:rsidP="0023140C">
            <w:pPr>
              <w:pStyle w:val="af5"/>
              <w:tabs>
                <w:tab w:val="left" w:pos="3119"/>
              </w:tabs>
              <w:snapToGrid w:val="0"/>
              <w:spacing w:before="0" w:beforeAutospacing="0" w:after="0" w:afterAutospacing="0"/>
              <w:ind w:right="5"/>
              <w:jc w:val="both"/>
              <w:rPr>
                <w:bCs/>
                <w:noProof/>
                <w:color w:val="000000"/>
              </w:rPr>
            </w:pPr>
          </w:p>
          <w:p w:rsidR="00EA3ABC" w:rsidRPr="002857DA" w:rsidRDefault="00EA3ABC" w:rsidP="0023140C">
            <w:pPr>
              <w:pStyle w:val="af5"/>
              <w:tabs>
                <w:tab w:val="left" w:pos="3119"/>
              </w:tabs>
              <w:snapToGrid w:val="0"/>
              <w:spacing w:before="0" w:beforeAutospacing="0" w:after="0" w:afterAutospacing="0"/>
              <w:ind w:right="5"/>
              <w:jc w:val="both"/>
              <w:rPr>
                <w:bCs/>
                <w:noProof/>
                <w:color w:val="000000"/>
              </w:rPr>
            </w:pPr>
          </w:p>
        </w:tc>
      </w:tr>
    </w:tbl>
    <w:p w:rsidR="00C949CF" w:rsidRPr="00C949CF" w:rsidRDefault="00C949CF" w:rsidP="00C949CF">
      <w:pPr>
        <w:jc w:val="center"/>
        <w:rPr>
          <w:sz w:val="20"/>
          <w:szCs w:val="20"/>
        </w:rPr>
      </w:pPr>
    </w:p>
    <w:p w:rsidR="00EA3ABC" w:rsidRPr="00EA3ABC" w:rsidRDefault="00EA3ABC" w:rsidP="00EA3ABC">
      <w:pPr>
        <w:jc w:val="center"/>
      </w:pPr>
      <w:r w:rsidRPr="00EA3ABC">
        <w:t>Вартість Послуг та витратні матеріали</w:t>
      </w:r>
    </w:p>
    <w:p w:rsidR="00EA3ABC" w:rsidRPr="00EA3ABC" w:rsidRDefault="00EA3ABC" w:rsidP="00EA3ABC">
      <w:pPr>
        <w:jc w:val="center"/>
      </w:pPr>
      <w:r w:rsidRPr="00EA3ABC">
        <w:t xml:space="preserve">(Вартість виконання обслуговування обладнання </w:t>
      </w:r>
      <w:r w:rsidRPr="00EA3ABC">
        <w:rPr>
          <w:bCs/>
          <w:iCs/>
          <w:noProof/>
          <w:lang w:bidi="uk-UA"/>
        </w:rPr>
        <w:t xml:space="preserve">дизельної електростанції </w:t>
      </w:r>
      <w:r w:rsidRPr="00EA3ABC">
        <w:rPr>
          <w:bCs/>
          <w:iCs/>
          <w:noProof/>
          <w:lang w:val="en-US" w:bidi="uk-UA"/>
        </w:rPr>
        <w:t>TMGYD</w:t>
      </w:r>
      <w:r w:rsidRPr="00EA3ABC">
        <w:rPr>
          <w:bCs/>
          <w:iCs/>
          <w:noProof/>
          <w:lang w:bidi="uk-UA"/>
        </w:rPr>
        <w:t>75)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EA3ABC" w:rsidRPr="00EA3ABC" w:rsidTr="0023140C">
        <w:tc>
          <w:tcPr>
            <w:tcW w:w="640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4029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A3ABC">
              <w:rPr>
                <w:rFonts w:eastAsia="Calibri"/>
                <w:sz w:val="22"/>
                <w:szCs w:val="22"/>
                <w:lang w:eastAsia="en-US"/>
              </w:rPr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Сума з/без ПДВ, грн.</w:t>
            </w:r>
          </w:p>
        </w:tc>
      </w:tr>
      <w:tr w:rsidR="00EA3ABC" w:rsidRPr="00EA3ABC" w:rsidTr="0023140C">
        <w:tc>
          <w:tcPr>
            <w:tcW w:w="640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29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Технічне обслуговування</w:t>
            </w:r>
          </w:p>
        </w:tc>
        <w:tc>
          <w:tcPr>
            <w:tcW w:w="1287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3ABC" w:rsidRPr="00EA3ABC" w:rsidTr="0023140C">
        <w:tc>
          <w:tcPr>
            <w:tcW w:w="8028" w:type="dxa"/>
            <w:gridSpan w:val="5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A3ABC">
              <w:rPr>
                <w:rFonts w:eastAsia="Calibri"/>
                <w:sz w:val="22"/>
                <w:szCs w:val="22"/>
                <w:lang w:eastAsia="en-US"/>
              </w:rPr>
              <w:lastRenderedPageBreak/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EA3ABC" w:rsidRPr="00EA3ABC" w:rsidRDefault="00EA3ABC" w:rsidP="00EA3AB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A3ABC" w:rsidRPr="00EA3ABC" w:rsidRDefault="00EA3ABC" w:rsidP="00EA3ABC">
      <w:pPr>
        <w:jc w:val="center"/>
        <w:rPr>
          <w:rFonts w:eastAsia="Calibri"/>
          <w:sz w:val="22"/>
          <w:szCs w:val="22"/>
          <w:lang w:eastAsia="en-US"/>
        </w:rPr>
      </w:pPr>
    </w:p>
    <w:p w:rsidR="00EA3ABC" w:rsidRPr="00EA3ABC" w:rsidRDefault="00EA3ABC" w:rsidP="00EA3ABC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 w:rsidRPr="00EA3ABC">
        <w:rPr>
          <w:snapToGrid w:val="0"/>
          <w:color w:val="000000"/>
        </w:rPr>
        <w:t xml:space="preserve">Загальна вартість виконання обслуговування дизель - генератора ML22-R3 </w:t>
      </w:r>
      <w:proofErr w:type="spellStart"/>
      <w:r w:rsidRPr="00EA3ABC">
        <w:rPr>
          <w:snapToGrid w:val="0"/>
          <w:color w:val="000000"/>
        </w:rPr>
        <w:t>Malcomson</w:t>
      </w:r>
      <w:proofErr w:type="spellEnd"/>
      <w:r w:rsidRPr="00EA3ABC">
        <w:rPr>
          <w:snapToGrid w:val="0"/>
          <w:color w:val="000000"/>
        </w:rPr>
        <w:t xml:space="preserve"> складає –</w:t>
      </w:r>
      <w:r w:rsidRPr="00EA3ABC">
        <w:rPr>
          <w:bCs/>
          <w:iCs/>
          <w:snapToGrid w:val="0"/>
          <w:color w:val="000000"/>
          <w:lang w:eastAsia="uk-UA"/>
        </w:rPr>
        <w:t xml:space="preserve"> </w:t>
      </w:r>
    </w:p>
    <w:p w:rsidR="00EA3ABC" w:rsidRPr="00EA3ABC" w:rsidRDefault="00EA3ABC" w:rsidP="00EA3ABC">
      <w:pPr>
        <w:widowControl w:val="0"/>
        <w:snapToGrid w:val="0"/>
        <w:spacing w:before="120"/>
        <w:ind w:right="45"/>
        <w:jc w:val="both"/>
        <w:rPr>
          <w:snapToGrid w:val="0"/>
          <w:color w:val="000000"/>
        </w:rPr>
      </w:pPr>
      <w:r w:rsidRPr="00EA3ABC">
        <w:rPr>
          <w:snapToGrid w:val="0"/>
          <w:color w:val="000000"/>
        </w:rPr>
        <w:t>_____грн</w:t>
      </w:r>
      <w:r w:rsidRPr="00EA3ABC">
        <w:rPr>
          <w:snapToGrid w:val="0"/>
        </w:rPr>
        <w:t>. (</w:t>
      </w:r>
      <w:r w:rsidRPr="00EA3ABC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EA3ABC" w:rsidRPr="00EA3ABC" w:rsidRDefault="00EA3ABC" w:rsidP="00EA3ABC">
      <w:pPr>
        <w:jc w:val="center"/>
        <w:rPr>
          <w:rFonts w:eastAsia="Calibri"/>
          <w:sz w:val="22"/>
          <w:szCs w:val="22"/>
          <w:lang w:eastAsia="en-US"/>
        </w:rPr>
      </w:pPr>
    </w:p>
    <w:p w:rsidR="00EA3ABC" w:rsidRPr="00EA3ABC" w:rsidRDefault="00EA3ABC" w:rsidP="00EA3ABC">
      <w:pPr>
        <w:jc w:val="center"/>
        <w:rPr>
          <w:sz w:val="20"/>
          <w:szCs w:val="20"/>
        </w:rPr>
      </w:pPr>
    </w:p>
    <w:p w:rsidR="00EA3ABC" w:rsidRPr="00EA3ABC" w:rsidRDefault="00EA3ABC" w:rsidP="00EA3ABC">
      <w:pPr>
        <w:jc w:val="center"/>
        <w:rPr>
          <w:sz w:val="20"/>
          <w:szCs w:val="20"/>
        </w:rPr>
      </w:pPr>
    </w:p>
    <w:p w:rsidR="00EA3ABC" w:rsidRPr="00EA3ABC" w:rsidRDefault="00EA3ABC" w:rsidP="00EA3ABC">
      <w:pPr>
        <w:jc w:val="center"/>
        <w:rPr>
          <w:sz w:val="20"/>
          <w:szCs w:val="20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EA3ABC" w:rsidRPr="00EA3ABC" w:rsidTr="0023140C">
        <w:trPr>
          <w:trHeight w:val="648"/>
        </w:trPr>
        <w:tc>
          <w:tcPr>
            <w:tcW w:w="552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proofErr w:type="spellStart"/>
            <w:r w:rsidRPr="00EA3ABC">
              <w:rPr>
                <w:color w:val="000000"/>
              </w:rPr>
              <w:t>Кіль-кість</w:t>
            </w:r>
            <w:proofErr w:type="spellEnd"/>
          </w:p>
        </w:tc>
      </w:tr>
      <w:tr w:rsidR="00EA3ABC" w:rsidRPr="00EA3ABC" w:rsidTr="0023140C">
        <w:trPr>
          <w:trHeight w:val="323"/>
        </w:trPr>
        <w:tc>
          <w:tcPr>
            <w:tcW w:w="552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Масляний фільтр JX0810B (або аналог)</w:t>
            </w:r>
          </w:p>
        </w:tc>
        <w:tc>
          <w:tcPr>
            <w:tcW w:w="1471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proofErr w:type="spellStart"/>
            <w:r w:rsidRPr="00EA3ABC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r w:rsidRPr="00EA3ABC">
              <w:rPr>
                <w:color w:val="000000"/>
              </w:rPr>
              <w:t>1</w:t>
            </w:r>
          </w:p>
        </w:tc>
      </w:tr>
      <w:tr w:rsidR="00EA3ABC" w:rsidRPr="00EA3ABC" w:rsidTr="0023140C">
        <w:trPr>
          <w:trHeight w:val="323"/>
        </w:trPr>
        <w:tc>
          <w:tcPr>
            <w:tcW w:w="552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Паливний фільтр CX0710B (або аналог)</w:t>
            </w:r>
          </w:p>
        </w:tc>
        <w:tc>
          <w:tcPr>
            <w:tcW w:w="1471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proofErr w:type="spellStart"/>
            <w:r w:rsidRPr="00EA3ABC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r w:rsidRPr="00EA3ABC">
              <w:rPr>
                <w:color w:val="000000"/>
              </w:rPr>
              <w:t>1</w:t>
            </w:r>
          </w:p>
        </w:tc>
      </w:tr>
      <w:tr w:rsidR="00EA3ABC" w:rsidRPr="00EA3ABC" w:rsidTr="0023140C">
        <w:trPr>
          <w:trHeight w:val="339"/>
        </w:trPr>
        <w:tc>
          <w:tcPr>
            <w:tcW w:w="552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 xml:space="preserve">Антифриз </w:t>
            </w:r>
            <w:r w:rsidRPr="00EA3ABC">
              <w:rPr>
                <w:color w:val="000000"/>
                <w:lang w:val="en-US"/>
              </w:rPr>
              <w:t>YUKO</w:t>
            </w:r>
            <w:r w:rsidRPr="00EA3ABC">
              <w:rPr>
                <w:color w:val="000000"/>
                <w:lang w:val="ru-RU"/>
              </w:rPr>
              <w:t xml:space="preserve"> </w:t>
            </w:r>
            <w:r w:rsidRPr="00EA3ABC">
              <w:rPr>
                <w:color w:val="000000"/>
                <w:lang w:val="en-US"/>
              </w:rPr>
              <w:t>G</w:t>
            </w:r>
            <w:r w:rsidRPr="00EA3ABC">
              <w:rPr>
                <w:color w:val="000000"/>
                <w:lang w:val="ru-RU"/>
              </w:rPr>
              <w:t>12 + (</w:t>
            </w:r>
            <w:r w:rsidRPr="00EA3ABC">
              <w:rPr>
                <w:color w:val="000000"/>
              </w:rPr>
              <w:t>або аналог)</w:t>
            </w:r>
          </w:p>
        </w:tc>
        <w:tc>
          <w:tcPr>
            <w:tcW w:w="1471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r w:rsidRPr="00EA3ABC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r w:rsidRPr="00EA3ABC">
              <w:rPr>
                <w:color w:val="000000"/>
              </w:rPr>
              <w:t>18</w:t>
            </w:r>
          </w:p>
        </w:tc>
      </w:tr>
      <w:tr w:rsidR="00EA3ABC" w:rsidRPr="00EA3ABC" w:rsidTr="0023140C">
        <w:trPr>
          <w:trHeight w:val="339"/>
        </w:trPr>
        <w:tc>
          <w:tcPr>
            <w:tcW w:w="552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EA3ABC" w:rsidRPr="00EA3ABC" w:rsidRDefault="00EA3ABC" w:rsidP="00EA3ABC">
            <w:pPr>
              <w:jc w:val="both"/>
              <w:rPr>
                <w:color w:val="000000"/>
              </w:rPr>
            </w:pPr>
            <w:r w:rsidRPr="00EA3ABC">
              <w:rPr>
                <w:color w:val="000000"/>
              </w:rPr>
              <w:t>Моторна олива 15W40</w:t>
            </w:r>
            <w:r w:rsidRPr="00EA3ABC">
              <w:rPr>
                <w:color w:val="000000"/>
                <w:lang w:val="ru-RU"/>
              </w:rPr>
              <w:t xml:space="preserve"> </w:t>
            </w:r>
            <w:r w:rsidRPr="00EA3ABC">
              <w:rPr>
                <w:color w:val="000000"/>
                <w:lang w:val="en-US"/>
              </w:rPr>
              <w:t>YUKO</w:t>
            </w:r>
            <w:r w:rsidRPr="00EA3ABC">
              <w:rPr>
                <w:color w:val="000000"/>
              </w:rPr>
              <w:t xml:space="preserve"> (або аналог)*</w:t>
            </w:r>
          </w:p>
        </w:tc>
        <w:tc>
          <w:tcPr>
            <w:tcW w:w="1471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r w:rsidRPr="00EA3ABC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EA3ABC" w:rsidRPr="00EA3ABC" w:rsidRDefault="00EA3ABC" w:rsidP="00EA3ABC">
            <w:pPr>
              <w:jc w:val="center"/>
              <w:rPr>
                <w:color w:val="000000"/>
              </w:rPr>
            </w:pPr>
            <w:r w:rsidRPr="00EA3ABC">
              <w:rPr>
                <w:color w:val="000000"/>
              </w:rPr>
              <w:t>13</w:t>
            </w:r>
          </w:p>
        </w:tc>
      </w:tr>
    </w:tbl>
    <w:p w:rsidR="00EA3ABC" w:rsidRPr="00EA3ABC" w:rsidRDefault="00EA3ABC" w:rsidP="00EA3ABC">
      <w:pPr>
        <w:rPr>
          <w:rFonts w:eastAsia="Calibri"/>
          <w:b/>
          <w:bCs/>
          <w:noProof/>
          <w:lang w:eastAsia="en-US"/>
        </w:rPr>
      </w:pPr>
    </w:p>
    <w:p w:rsidR="00EA3ABC" w:rsidRPr="00EA3ABC" w:rsidRDefault="00EA3ABC" w:rsidP="00EA3ABC">
      <w:pPr>
        <w:tabs>
          <w:tab w:val="left" w:pos="0"/>
          <w:tab w:val="left" w:pos="993"/>
        </w:tabs>
        <w:spacing w:line="276" w:lineRule="auto"/>
        <w:ind w:left="567"/>
        <w:jc w:val="both"/>
        <w:rPr>
          <w:rFonts w:eastAsia="Calibri"/>
          <w:lang w:eastAsia="en-US" w:bidi="uk-UA"/>
        </w:rPr>
      </w:pPr>
      <w:r w:rsidRPr="00EA3ABC">
        <w:rPr>
          <w:rFonts w:eastAsia="Calibri"/>
          <w:lang w:eastAsia="en-US" w:bidi="uk-UA"/>
        </w:rPr>
        <w:t xml:space="preserve">* Моторна олива </w:t>
      </w:r>
      <w:r w:rsidRPr="00EA3ABC">
        <w:rPr>
          <w:color w:val="000000"/>
        </w:rPr>
        <w:t xml:space="preserve">15W40 повинна відповідати класу </w:t>
      </w:r>
      <w:r w:rsidRPr="00EA3ABC">
        <w:rPr>
          <w:color w:val="000000"/>
          <w:lang w:val="en-US"/>
        </w:rPr>
        <w:t>API</w:t>
      </w:r>
      <w:r w:rsidRPr="00EA3ABC">
        <w:rPr>
          <w:color w:val="000000"/>
        </w:rPr>
        <w:t xml:space="preserve"> </w:t>
      </w:r>
      <w:r w:rsidRPr="00EA3ABC">
        <w:rPr>
          <w:color w:val="000000"/>
          <w:lang w:val="en-US"/>
        </w:rPr>
        <w:t>CH</w:t>
      </w:r>
      <w:r w:rsidRPr="00EA3ABC">
        <w:rPr>
          <w:color w:val="000000"/>
        </w:rPr>
        <w:t>-4/</w:t>
      </w:r>
      <w:r w:rsidRPr="00EA3ABC">
        <w:rPr>
          <w:color w:val="000000"/>
          <w:lang w:val="en-US"/>
        </w:rPr>
        <w:t>CG</w:t>
      </w:r>
      <w:r w:rsidRPr="00EA3ABC">
        <w:rPr>
          <w:color w:val="000000"/>
        </w:rPr>
        <w:t>-4/</w:t>
      </w:r>
      <w:r w:rsidRPr="00EA3ABC">
        <w:rPr>
          <w:color w:val="000000"/>
          <w:lang w:val="en-US"/>
        </w:rPr>
        <w:t>SJ</w:t>
      </w:r>
      <w:r w:rsidRPr="00EA3ABC">
        <w:rPr>
          <w:color w:val="000000"/>
        </w:rPr>
        <w:t xml:space="preserve">, </w:t>
      </w:r>
      <w:r w:rsidRPr="00EA3ABC">
        <w:rPr>
          <w:color w:val="000000"/>
          <w:lang w:val="en-US"/>
        </w:rPr>
        <w:t>ACEA</w:t>
      </w:r>
      <w:r w:rsidRPr="00EA3ABC">
        <w:rPr>
          <w:color w:val="000000"/>
        </w:rPr>
        <w:t xml:space="preserve"> </w:t>
      </w:r>
      <w:r w:rsidRPr="00EA3ABC">
        <w:rPr>
          <w:color w:val="000000"/>
          <w:lang w:val="en-US"/>
        </w:rPr>
        <w:t>E</w:t>
      </w:r>
      <w:r w:rsidRPr="00EA3ABC">
        <w:rPr>
          <w:color w:val="000000"/>
        </w:rPr>
        <w:t>5</w:t>
      </w:r>
    </w:p>
    <w:p w:rsidR="00EA3ABC" w:rsidRPr="00EA3ABC" w:rsidRDefault="00EA3ABC" w:rsidP="00EA3ABC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EA3ABC">
        <w:rPr>
          <w:rFonts w:eastAsia="Calibri"/>
          <w:lang w:eastAsia="en-US" w:bidi="uk-UA"/>
        </w:rPr>
        <w:t>Витратні матеріали, запчастини, що використовуються під час технічного обслуговування обладнання 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EA3ABC" w:rsidRPr="00EA3ABC" w:rsidRDefault="00EA3ABC" w:rsidP="00EA3ABC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EA3ABC">
        <w:rPr>
          <w:rFonts w:eastAsia="Calibri"/>
          <w:lang w:eastAsia="en-US" w:bidi="uk-UA"/>
        </w:rPr>
        <w:t>Транспортні та відрядні витрати Виконавця входять у вартість послуг та не оплачуються окремо.</w:t>
      </w:r>
    </w:p>
    <w:p w:rsidR="00EA3ABC" w:rsidRPr="00EA3ABC" w:rsidRDefault="00EA3ABC" w:rsidP="00EA3ABC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EA3ABC">
        <w:rPr>
          <w:rFonts w:eastAsia="Calibri"/>
          <w:lang w:eastAsia="en-US"/>
        </w:rPr>
        <w:t>Послуги надаються відповідно до вимог заводу-виробника та ПУЕ</w:t>
      </w:r>
    </w:p>
    <w:p w:rsidR="00C949CF" w:rsidRPr="00EA3ABC" w:rsidRDefault="00EA3ABC" w:rsidP="00EA3ABC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160" w:line="276" w:lineRule="auto"/>
        <w:ind w:left="0" w:firstLine="567"/>
        <w:jc w:val="both"/>
        <w:rPr>
          <w:rFonts w:eastAsia="Calibri"/>
          <w:lang w:eastAsia="en-US" w:bidi="uk-UA"/>
        </w:rPr>
      </w:pPr>
      <w:r w:rsidRPr="00EA3ABC">
        <w:rPr>
          <w:rFonts w:eastAsia="Calibri"/>
          <w:lang w:eastAsia="en-US" w:bidi="uk-UA"/>
        </w:rPr>
        <w:t>Послуги надаються Виконавцем у робочі дні та робочий час Замовника. Надання послуг у вихідні дні проводиться тільки за взаємною згодою сторін.</w:t>
      </w:r>
    </w:p>
    <w:p w:rsidR="00C949CF" w:rsidRPr="00C949CF" w:rsidRDefault="00C949CF" w:rsidP="00313376">
      <w:pPr>
        <w:ind w:firstLine="567"/>
        <w:contextualSpacing/>
        <w:jc w:val="both"/>
        <w:rPr>
          <w:b/>
        </w:rPr>
      </w:pPr>
    </w:p>
    <w:p w:rsidR="007D6656" w:rsidRPr="00980930" w:rsidRDefault="00A0247F" w:rsidP="007D6656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EA3ABC" w:rsidRPr="00EA3ABC">
        <w:t xml:space="preserve">Послуги з технічного обслуговування дизель - генератора ML22-R3 </w:t>
      </w:r>
      <w:proofErr w:type="spellStart"/>
      <w:r w:rsidR="00EA3ABC" w:rsidRPr="00EA3ABC">
        <w:t>Malcomson</w:t>
      </w:r>
      <w:proofErr w:type="spellEnd"/>
      <w:r w:rsidR="00EA3ABC" w:rsidRPr="00EA3ABC">
        <w:t xml:space="preserve"> </w:t>
      </w:r>
      <w:r w:rsidR="007D6656" w:rsidRPr="00F43958">
        <w:t xml:space="preserve">відповідає </w:t>
      </w:r>
      <w:r w:rsidR="007D6656">
        <w:t xml:space="preserve">очікуваному </w:t>
      </w:r>
      <w:r w:rsidR="007D6656" w:rsidRPr="00F43958">
        <w:t>розрахунку видатків до кошторису Сумської митниці на 202</w:t>
      </w:r>
      <w:r w:rsidR="007D6656">
        <w:t>5</w:t>
      </w:r>
      <w:r w:rsidR="007D6656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7D6656">
        <w:rPr>
          <w:lang w:val="ru-RU"/>
        </w:rPr>
        <w:t>3</w:t>
      </w:r>
      <w:r w:rsidR="00EA3ABC">
        <w:rPr>
          <w:lang w:val="ru-RU"/>
        </w:rPr>
        <w:t>16</w:t>
      </w:r>
      <w:bookmarkStart w:id="0" w:name="_GoBack"/>
      <w:bookmarkEnd w:id="0"/>
      <w:r w:rsidR="007D6656">
        <w:rPr>
          <w:lang w:val="ru-RU"/>
        </w:rPr>
        <w:t>00</w:t>
      </w:r>
      <w:r w:rsidR="00F86387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424E80" w:rsidRPr="007114D5">
        <w:rPr>
          <w:bCs/>
        </w:rPr>
        <w:t xml:space="preserve">технічного обслуговування дизельних електростанцій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61" w:rsidRDefault="005E1661">
      <w:r>
        <w:separator/>
      </w:r>
    </w:p>
  </w:endnote>
  <w:endnote w:type="continuationSeparator" w:id="0">
    <w:p w:rsidR="005E1661" w:rsidRDefault="005E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61" w:rsidRDefault="005E1661">
      <w:r>
        <w:separator/>
      </w:r>
    </w:p>
  </w:footnote>
  <w:footnote w:type="continuationSeparator" w:id="0">
    <w:p w:rsidR="005E1661" w:rsidRDefault="005E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0B6C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1661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6656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B5D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49CF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3ABC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aliases w:val="Обычный (Web)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EA3ABC"/>
  </w:style>
  <w:style w:type="paragraph" w:customStyle="1" w:styleId="46">
    <w:name w:val="Абзац списка4"/>
    <w:basedOn w:val="a1"/>
    <w:rsid w:val="00EA3AB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aliases w:val="Обычный (Web)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EA3ABC"/>
  </w:style>
  <w:style w:type="paragraph" w:customStyle="1" w:styleId="46">
    <w:name w:val="Абзац списка4"/>
    <w:basedOn w:val="a1"/>
    <w:rsid w:val="00EA3AB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2025-11-12T13:46:00Z</dcterms:modified>
</cp:coreProperties>
</file>