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04603">
        <w:rPr>
          <w:b/>
          <w:bCs/>
          <w:sz w:val="24"/>
          <w:szCs w:val="24"/>
        </w:rPr>
        <w:t>:</w:t>
      </w:r>
      <w:r w:rsidRPr="00904603">
        <w:rPr>
          <w:sz w:val="24"/>
          <w:szCs w:val="24"/>
        </w:rPr>
        <w:t xml:space="preserve"> </w:t>
      </w:r>
      <w:r w:rsidRPr="00A20CCB">
        <w:rPr>
          <w:sz w:val="24"/>
          <w:szCs w:val="24"/>
          <w:u w:val="single"/>
          <w:lang w:val="en-US"/>
        </w:rPr>
        <w:t>UA</w:t>
      </w:r>
      <w:r w:rsidRPr="00A20CCB">
        <w:rPr>
          <w:sz w:val="24"/>
          <w:szCs w:val="24"/>
          <w:u w:val="single"/>
          <w:lang w:val="ru-RU"/>
        </w:rPr>
        <w:t>-202</w:t>
      </w:r>
      <w:r w:rsidR="00904603" w:rsidRPr="00A20CCB">
        <w:rPr>
          <w:sz w:val="24"/>
          <w:szCs w:val="24"/>
          <w:u w:val="single"/>
          <w:lang w:val="ru-RU"/>
        </w:rPr>
        <w:t>5</w:t>
      </w:r>
      <w:r w:rsidRPr="00A20CCB">
        <w:rPr>
          <w:sz w:val="24"/>
          <w:szCs w:val="24"/>
          <w:u w:val="single"/>
          <w:lang w:val="ru-RU"/>
        </w:rPr>
        <w:t>-</w:t>
      </w:r>
      <w:r w:rsidR="00831295">
        <w:rPr>
          <w:sz w:val="24"/>
          <w:szCs w:val="24"/>
          <w:u w:val="single"/>
          <w:lang w:val="ru-RU"/>
        </w:rPr>
        <w:t>11</w:t>
      </w:r>
      <w:r w:rsidR="00A20CCB" w:rsidRPr="00A20CCB">
        <w:rPr>
          <w:sz w:val="24"/>
          <w:szCs w:val="24"/>
          <w:u w:val="single"/>
          <w:lang w:val="ru-RU"/>
        </w:rPr>
        <w:t>-</w:t>
      </w:r>
      <w:r w:rsidR="00831295">
        <w:rPr>
          <w:sz w:val="24"/>
          <w:szCs w:val="24"/>
          <w:u w:val="single"/>
          <w:lang w:val="ru-RU"/>
        </w:rPr>
        <w:t>17</w:t>
      </w:r>
      <w:r w:rsidR="00A20CCB" w:rsidRPr="00A20CCB">
        <w:rPr>
          <w:sz w:val="24"/>
          <w:szCs w:val="24"/>
          <w:u w:val="single"/>
          <w:lang w:val="ru-RU"/>
        </w:rPr>
        <w:t>-</w:t>
      </w:r>
      <w:r w:rsidR="00831295">
        <w:rPr>
          <w:sz w:val="24"/>
          <w:szCs w:val="24"/>
          <w:u w:val="single"/>
          <w:lang w:val="ru-RU"/>
        </w:rPr>
        <w:t>015989</w:t>
      </w:r>
      <w:r w:rsidRPr="00A20CCB">
        <w:rPr>
          <w:sz w:val="24"/>
          <w:szCs w:val="24"/>
          <w:u w:val="single"/>
          <w:lang w:val="ru-RU"/>
        </w:rPr>
        <w:t>-</w:t>
      </w:r>
      <w:r w:rsidRPr="00A20CCB">
        <w:rPr>
          <w:sz w:val="24"/>
          <w:szCs w:val="24"/>
          <w:u w:val="single"/>
          <w:lang w:val="en-US"/>
        </w:rPr>
        <w:t>a</w:t>
      </w:r>
      <w:r w:rsidRPr="00904603">
        <w:rPr>
          <w:sz w:val="24"/>
          <w:szCs w:val="24"/>
          <w:u w:val="single"/>
        </w:rPr>
        <w:t xml:space="preserve"> </w:t>
      </w:r>
    </w:p>
    <w:p w:rsidR="0003718E" w:rsidRDefault="0003718E" w:rsidP="0003718E"/>
    <w:p w:rsidR="0003718E" w:rsidRPr="000B57E2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0B57E2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F62C35" w:rsidRPr="000B57E2" w:rsidRDefault="006E79AA" w:rsidP="00C80DE1">
      <w:pPr>
        <w:ind w:firstLine="426"/>
        <w:jc w:val="both"/>
        <w:rPr>
          <w:rFonts w:cs="Times New Roman"/>
          <w:sz w:val="26"/>
          <w:szCs w:val="26"/>
        </w:rPr>
      </w:pPr>
      <w:r w:rsidRPr="006E79AA">
        <w:rPr>
          <w:sz w:val="26"/>
          <w:szCs w:val="26"/>
          <w:lang w:eastAsia="uk-UA"/>
        </w:rPr>
        <w:t>Комп'ютерне обладнання за кодом ДК 021:2015 30230000-0 - Комп'ютерне обладнання</w:t>
      </w:r>
      <w:r w:rsidR="00C80DE1" w:rsidRPr="000B57E2">
        <w:rPr>
          <w:sz w:val="26"/>
          <w:szCs w:val="26"/>
          <w:lang w:eastAsia="uk-UA"/>
        </w:rPr>
        <w:t>.</w:t>
      </w:r>
    </w:p>
    <w:p w:rsidR="006E79AA" w:rsidRPr="006E79AA" w:rsidRDefault="006E79AA" w:rsidP="006E79AA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6E79AA">
        <w:rPr>
          <w:rFonts w:cs="Times New Roman"/>
          <w:sz w:val="26"/>
          <w:szCs w:val="26"/>
        </w:rPr>
        <w:t>2.Обґрунтування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831295" w:rsidRPr="00831295" w:rsidRDefault="00831295" w:rsidP="00831295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831295">
        <w:rPr>
          <w:rFonts w:cs="Times New Roman"/>
          <w:sz w:val="26"/>
          <w:szCs w:val="26"/>
        </w:rPr>
        <w:t xml:space="preserve">Станом на жовтень 2025 року в </w:t>
      </w:r>
      <w:proofErr w:type="spellStart"/>
      <w:r w:rsidRPr="00831295">
        <w:rPr>
          <w:rFonts w:cs="Times New Roman"/>
          <w:sz w:val="26"/>
          <w:szCs w:val="26"/>
        </w:rPr>
        <w:t>апараті</w:t>
      </w:r>
      <w:proofErr w:type="spellEnd"/>
      <w:r w:rsidRPr="00831295">
        <w:rPr>
          <w:rFonts w:cs="Times New Roman"/>
          <w:sz w:val="26"/>
          <w:szCs w:val="26"/>
        </w:rPr>
        <w:t xml:space="preserve"> Держмитслужби використовується близько 1500 персональних комп’ютерів різних типів, закупівля яких здійснювалася в 2017-2019 роках.</w:t>
      </w:r>
    </w:p>
    <w:p w:rsidR="00C429D6" w:rsidRDefault="00831295" w:rsidP="00831295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831295">
        <w:rPr>
          <w:rFonts w:cs="Times New Roman"/>
          <w:sz w:val="26"/>
          <w:szCs w:val="26"/>
        </w:rPr>
        <w:t>Наявна в Держмитслужбі комп’ютерна техніка морально та технічно застаріла та не відповідають в повній мірі ресурсним вимогам сучасного програмного забезпечення. Заміна оперативної пам’яті збільшує сукупну продуктивність персонального комп’ютера щонайменше у 2 рази.</w:t>
      </w:r>
    </w:p>
    <w:p w:rsidR="00831295" w:rsidRPr="00C04E60" w:rsidRDefault="00831295" w:rsidP="00831295">
      <w:pPr>
        <w:autoSpaceDE w:val="0"/>
        <w:autoSpaceDN w:val="0"/>
        <w:adjustRightInd w:val="0"/>
        <w:ind w:right="-142" w:firstLine="567"/>
        <w:jc w:val="both"/>
        <w:rPr>
          <w:rFonts w:cs="Times New Roman"/>
          <w:sz w:val="26"/>
          <w:szCs w:val="26"/>
        </w:rPr>
      </w:pPr>
      <w:r w:rsidRPr="00831295">
        <w:rPr>
          <w:rFonts w:cs="Times New Roman"/>
          <w:sz w:val="26"/>
          <w:szCs w:val="26"/>
        </w:rPr>
        <w:t>Регулярне використання маніпуляторів типу «миша» призводить до природного зношування їхніх механічних елементів, таких як кнопки, перемикачі, коліщатко прокрутки та мембрани. Потрапляння пилу й бруду, контакт із рідинами, старіння пластикових деталей, перепади напруги, короткі замикання та інші електронні несправності негативно впливають на точність і швидкість відгуку пристрою. Унаслідок цього використання несправної миші унеможливлює ефективну роботу персонального комп’ютера.</w:t>
      </w:r>
    </w:p>
    <w:p w:rsidR="006E79AA" w:rsidRPr="006E79AA" w:rsidRDefault="006E79AA" w:rsidP="006E79AA">
      <w:pPr>
        <w:ind w:firstLine="426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6"/>
          <w:szCs w:val="26"/>
        </w:rPr>
        <w:t>3.Обґрунтування обсягів закупівлі (відповідно до чого визначено обсяги закупівлі або підставі чого обраховано).</w:t>
      </w:r>
    </w:p>
    <w:p w:rsidR="006E79AA" w:rsidRPr="006E79AA" w:rsidRDefault="006E79AA" w:rsidP="006E79AA">
      <w:pPr>
        <w:ind w:firstLine="426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6"/>
          <w:szCs w:val="26"/>
        </w:rPr>
        <w:t xml:space="preserve">Обсяги </w:t>
      </w:r>
      <w:proofErr w:type="spellStart"/>
      <w:r w:rsidRPr="006E79AA">
        <w:rPr>
          <w:rFonts w:eastAsia="Calibri" w:cs="Times New Roman"/>
          <w:sz w:val="26"/>
          <w:szCs w:val="26"/>
        </w:rPr>
        <w:t>закупівель</w:t>
      </w:r>
      <w:proofErr w:type="spellEnd"/>
      <w:r w:rsidRPr="006E79AA">
        <w:rPr>
          <w:rFonts w:eastAsia="Calibri" w:cs="Times New Roman"/>
          <w:sz w:val="26"/>
          <w:szCs w:val="26"/>
        </w:rPr>
        <w:t xml:space="preserve"> визначені відповідно до потреб замовника на 2025 рік.</w:t>
      </w:r>
    </w:p>
    <w:p w:rsidR="006E79AA" w:rsidRPr="006E79AA" w:rsidRDefault="006E79AA" w:rsidP="006E79AA">
      <w:pPr>
        <w:tabs>
          <w:tab w:val="left" w:pos="708"/>
          <w:tab w:val="num" w:pos="1134"/>
        </w:tabs>
        <w:ind w:firstLine="426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6E79AA">
        <w:rPr>
          <w:rFonts w:eastAsia="Times New Roman" w:cs="Times New Roman"/>
          <w:sz w:val="26"/>
          <w:szCs w:val="26"/>
          <w:lang w:eastAsia="ru-RU"/>
        </w:rPr>
        <w:t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підрозділів апарату Держмитслужби, а саме:</w:t>
      </w:r>
    </w:p>
    <w:p w:rsidR="006E79AA" w:rsidRPr="006E79AA" w:rsidRDefault="006E79AA" w:rsidP="006E79AA">
      <w:pPr>
        <w:ind w:left="720"/>
        <w:contextualSpacing/>
        <w:rPr>
          <w:rFonts w:cs="Times New Roman"/>
          <w:b/>
          <w:sz w:val="26"/>
          <w:szCs w:val="26"/>
        </w:rPr>
      </w:pPr>
    </w:p>
    <w:tbl>
      <w:tblPr>
        <w:tblStyle w:val="1"/>
        <w:tblW w:w="9493" w:type="dxa"/>
        <w:tblInd w:w="0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6E79AA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tabs>
                <w:tab w:val="left" w:pos="9639"/>
              </w:tabs>
              <w:suppressAutoHyphens/>
              <w:jc w:val="center"/>
              <w:rPr>
                <w:b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Найменування Товару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Кіль-</w:t>
            </w:r>
          </w:p>
          <w:p w:rsidR="006E79AA" w:rsidRPr="006E79AA" w:rsidRDefault="006E79AA" w:rsidP="006E79AA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color w:val="000000" w:themeColor="text1"/>
                <w:sz w:val="26"/>
                <w:szCs w:val="26"/>
                <w:lang w:eastAsia="ar-SA"/>
              </w:rPr>
            </w:pPr>
            <w:r w:rsidRPr="006E79AA">
              <w:rPr>
                <w:b/>
                <w:bCs/>
                <w:iCs/>
                <w:color w:val="000000" w:themeColor="text1"/>
                <w:sz w:val="26"/>
                <w:szCs w:val="26"/>
                <w:lang w:eastAsia="ar-SA"/>
              </w:rPr>
              <w:t>кість</w:t>
            </w:r>
          </w:p>
        </w:tc>
      </w:tr>
      <w:tr w:rsidR="00831295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Pr="006E79AA" w:rsidRDefault="00831295" w:rsidP="00831295">
            <w:pPr>
              <w:tabs>
                <w:tab w:val="left" w:pos="9639"/>
              </w:tabs>
              <w:suppressAutoHyphens/>
              <w:spacing w:after="120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Оперативна пам’ять </w:t>
            </w:r>
            <w:proofErr w:type="spellStart"/>
            <w:r>
              <w:rPr>
                <w:bCs/>
                <w:sz w:val="24"/>
                <w:szCs w:val="24"/>
              </w:rPr>
              <w:t>Samsung</w:t>
            </w:r>
            <w:proofErr w:type="spellEnd"/>
            <w:r>
              <w:rPr>
                <w:bCs/>
                <w:sz w:val="24"/>
                <w:szCs w:val="24"/>
              </w:rPr>
              <w:t xml:space="preserve"> 8 GB DDR4</w:t>
            </w:r>
            <w:r>
              <w:rPr>
                <w:bCs/>
                <w:sz w:val="24"/>
                <w:szCs w:val="24"/>
              </w:rPr>
              <w:noBreakHyphen/>
              <w:t>2666 </w:t>
            </w:r>
            <w:proofErr w:type="spellStart"/>
            <w:r>
              <w:rPr>
                <w:bCs/>
                <w:sz w:val="24"/>
                <w:szCs w:val="24"/>
              </w:rPr>
              <w:t>MHz</w:t>
            </w:r>
            <w:proofErr w:type="spellEnd"/>
            <w:r>
              <w:rPr>
                <w:bCs/>
                <w:sz w:val="24"/>
                <w:szCs w:val="24"/>
              </w:rPr>
              <w:t xml:space="preserve"> SO</w:t>
            </w:r>
            <w:r>
              <w:rPr>
                <w:bCs/>
                <w:sz w:val="24"/>
                <w:szCs w:val="24"/>
              </w:rPr>
              <w:noBreakHyphen/>
              <w:t>DIMM (PC4</w:t>
            </w:r>
            <w:r>
              <w:rPr>
                <w:bCs/>
                <w:sz w:val="24"/>
                <w:szCs w:val="24"/>
              </w:rPr>
              <w:noBreakHyphen/>
              <w:t>21300, 1.2 V, </w:t>
            </w:r>
            <w:proofErr w:type="spellStart"/>
            <w:r>
              <w:rPr>
                <w:bCs/>
                <w:sz w:val="24"/>
                <w:szCs w:val="24"/>
              </w:rPr>
              <w:t>Non</w:t>
            </w:r>
            <w:proofErr w:type="spellEnd"/>
            <w:r>
              <w:rPr>
                <w:bCs/>
                <w:sz w:val="24"/>
                <w:szCs w:val="24"/>
              </w:rPr>
              <w:noBreakHyphen/>
              <w:t>ECC) або еквівалент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44</w:t>
            </w:r>
          </w:p>
        </w:tc>
      </w:tr>
      <w:tr w:rsidR="00831295" w:rsidRPr="006E79AA" w:rsidTr="006E79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Pr="006E79AA" w:rsidRDefault="00831295" w:rsidP="00831295">
            <w:pPr>
              <w:tabs>
                <w:tab w:val="left" w:pos="9639"/>
              </w:tabs>
              <w:suppressAutoHyphens/>
              <w:spacing w:after="120"/>
              <w:jc w:val="center"/>
              <w:rPr>
                <w:sz w:val="26"/>
                <w:szCs w:val="26"/>
              </w:rPr>
            </w:pPr>
            <w:r w:rsidRPr="006E79AA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Маніпулятор типу "миша"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Logitech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B100 </w:t>
            </w:r>
            <w:r>
              <w:rPr>
                <w:bCs/>
                <w:sz w:val="24"/>
                <w:szCs w:val="24"/>
              </w:rPr>
              <w:t>або еквівалент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95" w:rsidRDefault="00831295" w:rsidP="00831295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val="en-US" w:eastAsia="ru-RU"/>
              </w:rPr>
              <w:t>8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6E79AA" w:rsidRPr="006E79AA" w:rsidRDefault="006E79AA" w:rsidP="006E79AA">
      <w:pPr>
        <w:widowControl w:val="0"/>
        <w:ind w:firstLine="567"/>
        <w:jc w:val="both"/>
        <w:rPr>
          <w:rFonts w:eastAsia="Calibri" w:cs="Times New Roman"/>
          <w:sz w:val="24"/>
          <w:szCs w:val="24"/>
          <w:lang w:eastAsia="zh-CN"/>
        </w:rPr>
      </w:pPr>
    </w:p>
    <w:p w:rsidR="006E79AA" w:rsidRDefault="006E79AA" w:rsidP="006E79AA">
      <w:pPr>
        <w:ind w:left="142" w:firstLine="567"/>
        <w:jc w:val="both"/>
        <w:rPr>
          <w:rFonts w:eastAsia="Calibri" w:cs="Times New Roman"/>
          <w:sz w:val="26"/>
          <w:szCs w:val="26"/>
        </w:rPr>
      </w:pPr>
      <w:r w:rsidRPr="006E79AA">
        <w:rPr>
          <w:rFonts w:eastAsia="Calibri" w:cs="Times New Roman"/>
          <w:sz w:val="24"/>
          <w:szCs w:val="24"/>
        </w:rPr>
        <w:t>4</w:t>
      </w:r>
      <w:r w:rsidRPr="006E79AA">
        <w:rPr>
          <w:rFonts w:eastAsia="Calibri" w:cs="Times New Roman"/>
          <w:sz w:val="26"/>
          <w:szCs w:val="26"/>
        </w:rPr>
        <w:t xml:space="preserve">.Обґрунтування технічних та якісних характеристик закупівлі (якісні характеристики визначено відповідно до наявної потреби Державної митної служби України у зазначених товарах та з урахуванням загальноприйнятих норм і стандартів </w:t>
      </w:r>
      <w:r w:rsidRPr="006E79AA">
        <w:rPr>
          <w:rFonts w:eastAsia="Calibri" w:cs="Times New Roman"/>
          <w:sz w:val="26"/>
          <w:szCs w:val="26"/>
        </w:rPr>
        <w:lastRenderedPageBreak/>
        <w:t>для зазначеного предмета закупівлі). Інформація про необхідні технічні, якісні та кількісні характеристики предмета закупівлі визначено у технічній специфікації</w:t>
      </w:r>
      <w:r>
        <w:rPr>
          <w:rFonts w:eastAsia="Calibri" w:cs="Times New Roman"/>
          <w:sz w:val="26"/>
          <w:szCs w:val="26"/>
        </w:rPr>
        <w:t>.</w:t>
      </w:r>
      <w:r w:rsidRPr="006E79AA">
        <w:rPr>
          <w:rFonts w:eastAsia="Calibri" w:cs="Times New Roman"/>
          <w:sz w:val="26"/>
          <w:szCs w:val="26"/>
        </w:rPr>
        <w:t xml:space="preserve"> </w:t>
      </w:r>
    </w:p>
    <w:p w:rsidR="006E79AA" w:rsidRPr="006E79AA" w:rsidRDefault="006E79AA" w:rsidP="006E79AA">
      <w:pPr>
        <w:spacing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79AA">
        <w:rPr>
          <w:rFonts w:eastAsia="Times New Roman" w:cs="Times New Roman"/>
          <w:b/>
          <w:sz w:val="24"/>
          <w:szCs w:val="24"/>
          <w:lang w:eastAsia="ru-RU"/>
        </w:rPr>
        <w:t>НОМЕНКЛАТУРНІ ПОЗИЦІЇ:</w:t>
      </w:r>
    </w:p>
    <w:p w:rsidR="006E79AA" w:rsidRPr="006E79AA" w:rsidRDefault="006E79AA" w:rsidP="006E79AA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6E79AA">
        <w:rPr>
          <w:rFonts w:eastAsia="Times New Roman" w:cs="Times New Roman"/>
          <w:b/>
          <w:color w:val="000000"/>
          <w:sz w:val="24"/>
          <w:szCs w:val="24"/>
        </w:rPr>
        <w:t>Технічні характеристики Товару/ Опис комплектації</w:t>
      </w:r>
    </w:p>
    <w:tbl>
      <w:tblPr>
        <w:tblW w:w="9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678"/>
        <w:gridCol w:w="1304"/>
        <w:gridCol w:w="737"/>
      </w:tblGrid>
      <w:tr w:rsidR="006E79AA" w:rsidRPr="006E79AA" w:rsidTr="006E79AA">
        <w:trPr>
          <w:cantSplit/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Найменування товару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Вимоги  замовника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Кількість товару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AA" w:rsidRPr="006E79AA" w:rsidRDefault="006E79AA" w:rsidP="006E79AA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Одиниця виміру</w:t>
            </w:r>
          </w:p>
        </w:tc>
      </w:tr>
      <w:tr w:rsidR="00831295" w:rsidRPr="006E79AA" w:rsidTr="00633484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95" w:rsidRPr="006E79AA" w:rsidRDefault="00831295" w:rsidP="00831295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E79AA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95" w:rsidRDefault="00831295" w:rsidP="00831295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Оперативна пам’ять </w:t>
            </w:r>
            <w:proofErr w:type="spellStart"/>
            <w:r>
              <w:rPr>
                <w:bCs/>
                <w:sz w:val="24"/>
                <w:szCs w:val="24"/>
              </w:rPr>
              <w:t>Samsung</w:t>
            </w:r>
            <w:proofErr w:type="spellEnd"/>
            <w:r>
              <w:rPr>
                <w:bCs/>
                <w:sz w:val="24"/>
                <w:szCs w:val="24"/>
              </w:rPr>
              <w:t xml:space="preserve"> 8 GB DDR4</w:t>
            </w:r>
            <w:r>
              <w:rPr>
                <w:bCs/>
                <w:sz w:val="24"/>
                <w:szCs w:val="24"/>
              </w:rPr>
              <w:noBreakHyphen/>
              <w:t>2666 </w:t>
            </w:r>
            <w:proofErr w:type="spellStart"/>
            <w:r>
              <w:rPr>
                <w:bCs/>
                <w:sz w:val="24"/>
                <w:szCs w:val="24"/>
              </w:rPr>
              <w:t>MHz</w:t>
            </w:r>
            <w:proofErr w:type="spellEnd"/>
            <w:r>
              <w:rPr>
                <w:bCs/>
                <w:sz w:val="24"/>
                <w:szCs w:val="24"/>
              </w:rPr>
              <w:t xml:space="preserve"> SO</w:t>
            </w:r>
            <w:r>
              <w:rPr>
                <w:bCs/>
                <w:sz w:val="24"/>
                <w:szCs w:val="24"/>
              </w:rPr>
              <w:noBreakHyphen/>
              <w:t>DIMM(PC4</w:t>
            </w:r>
            <w:r>
              <w:rPr>
                <w:bCs/>
                <w:sz w:val="24"/>
                <w:szCs w:val="24"/>
              </w:rPr>
              <w:noBreakHyphen/>
              <w:t xml:space="preserve">21300, 1.2 V, </w:t>
            </w:r>
            <w:proofErr w:type="spellStart"/>
            <w:r>
              <w:rPr>
                <w:bCs/>
                <w:sz w:val="24"/>
                <w:szCs w:val="24"/>
              </w:rPr>
              <w:t>Non</w:t>
            </w:r>
            <w:proofErr w:type="spellEnd"/>
            <w:r>
              <w:rPr>
                <w:bCs/>
                <w:sz w:val="24"/>
                <w:szCs w:val="24"/>
              </w:rPr>
              <w:noBreakHyphen/>
              <w:t>ECC) або еквівалент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пам'яті: DDR4 SDRAM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Обсяг: 8 ГБ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Форм-фактор: SO-DIMM (260 </w:t>
            </w:r>
            <w:proofErr w:type="spellStart"/>
            <w:r>
              <w:rPr>
                <w:sz w:val="24"/>
                <w:szCs w:val="24"/>
              </w:rPr>
              <w:t>пінів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Напруга: 1.2 В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Ранг: 1Rx8 (одинарний ранг)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Частота: 2666 МГц (ефективна)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Пропускна здатність: PC4-21300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затримки: CL19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95" w:rsidRDefault="00831295" w:rsidP="00831295">
            <w:pPr>
              <w:tabs>
                <w:tab w:val="left" w:pos="426"/>
              </w:tabs>
              <w:spacing w:line="240" w:lineRule="atLeast"/>
              <w:ind w:hanging="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95" w:rsidRPr="006E79AA" w:rsidRDefault="00831295" w:rsidP="00831295">
            <w:pPr>
              <w:widowControl w:val="0"/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</w:tr>
      <w:tr w:rsidR="00831295" w:rsidRPr="006E79AA" w:rsidTr="006E79AA">
        <w:trPr>
          <w:cantSplit/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95" w:rsidRPr="006E79AA" w:rsidRDefault="00831295" w:rsidP="00831295">
            <w:pPr>
              <w:tabs>
                <w:tab w:val="left" w:pos="426"/>
              </w:tabs>
              <w:spacing w:after="200" w:line="240" w:lineRule="atLeast"/>
              <w:ind w:hanging="2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95" w:rsidRDefault="00831295" w:rsidP="00831295">
            <w:pPr>
              <w:tabs>
                <w:tab w:val="left" w:pos="426"/>
                <w:tab w:val="num" w:pos="720"/>
              </w:tabs>
              <w:spacing w:line="240" w:lineRule="atLeast"/>
              <w:ind w:hanging="2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Маніпулятор типу "миша" </w:t>
            </w:r>
            <w:proofErr w:type="spellStart"/>
            <w:r>
              <w:rPr>
                <w:sz w:val="24"/>
                <w:szCs w:val="24"/>
              </w:rPr>
              <w:t>Logitech</w:t>
            </w:r>
            <w:proofErr w:type="spellEnd"/>
            <w:r>
              <w:rPr>
                <w:sz w:val="24"/>
                <w:szCs w:val="24"/>
              </w:rPr>
              <w:t xml:space="preserve"> B100 або еквівалент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Технологія: оптична;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підключення: USB-інтерфейс;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кнопок: 3 - ліва, права, колесо-кнопка для скролінгу;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Довжина </w:t>
            </w:r>
            <w:proofErr w:type="spellStart"/>
            <w:r>
              <w:rPr>
                <w:sz w:val="24"/>
                <w:szCs w:val="24"/>
              </w:rPr>
              <w:t>інтерфейсного</w:t>
            </w:r>
            <w:proofErr w:type="spellEnd"/>
            <w:r>
              <w:rPr>
                <w:sz w:val="24"/>
                <w:szCs w:val="24"/>
              </w:rPr>
              <w:t xml:space="preserve"> кабелю: 1.8 м;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Роздільна здатність сенсора (точок на дюйм):1000</w:t>
            </w:r>
            <w:r>
              <w:t xml:space="preserve"> ±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Додаткові функції: </w:t>
            </w:r>
            <w:proofErr w:type="spellStart"/>
            <w:r>
              <w:rPr>
                <w:sz w:val="24"/>
                <w:szCs w:val="24"/>
              </w:rPr>
              <w:t>Амбідекстрична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295" w:rsidRDefault="00831295" w:rsidP="0083129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Гарантія: 36 місяці;</w:t>
            </w:r>
          </w:p>
          <w:p w:rsidR="00831295" w:rsidRDefault="00831295" w:rsidP="00831295">
            <w:pPr>
              <w:widowControl w:val="0"/>
              <w:spacing w:line="240" w:lineRule="atLeast"/>
              <w:contextualSpacing/>
              <w:textAlignment w:val="baselin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Сумісність з ОС Microsoft Windows 10/11.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95" w:rsidRDefault="00831295" w:rsidP="00831295">
            <w:pPr>
              <w:tabs>
                <w:tab w:val="left" w:pos="426"/>
              </w:tabs>
              <w:spacing w:line="240" w:lineRule="atLeast"/>
              <w:ind w:hanging="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95" w:rsidRPr="006E79AA" w:rsidRDefault="00831295" w:rsidP="00831295">
            <w:pPr>
              <w:tabs>
                <w:tab w:val="left" w:pos="426"/>
              </w:tabs>
              <w:spacing w:after="200" w:line="240" w:lineRule="atLeast"/>
              <w:ind w:hanging="2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79A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шт.</w:t>
            </w:r>
          </w:p>
        </w:tc>
      </w:tr>
    </w:tbl>
    <w:p w:rsidR="006E79AA" w:rsidRPr="006E79AA" w:rsidRDefault="006E79AA" w:rsidP="006E79AA">
      <w:pPr>
        <w:spacing w:after="120" w:line="240" w:lineRule="atLeast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79AA" w:rsidRDefault="006E79AA" w:rsidP="006E79AA">
      <w:pPr>
        <w:ind w:left="142" w:firstLine="567"/>
        <w:jc w:val="both"/>
        <w:rPr>
          <w:rFonts w:eastAsia="Calibri" w:cs="Times New Roman"/>
          <w:sz w:val="26"/>
          <w:szCs w:val="26"/>
        </w:rPr>
      </w:pPr>
    </w:p>
    <w:p w:rsidR="006E79AA" w:rsidRPr="006E79AA" w:rsidRDefault="006E79AA" w:rsidP="006E79AA">
      <w:pPr>
        <w:tabs>
          <w:tab w:val="left" w:pos="708"/>
          <w:tab w:val="num" w:pos="1134"/>
        </w:tabs>
        <w:ind w:left="142" w:firstLine="709"/>
        <w:jc w:val="both"/>
        <w:rPr>
          <w:rFonts w:ascii="Calibri" w:eastAsia="Times New Roman" w:hAnsi="Calibri" w:cs="Calibri"/>
          <w:b/>
          <w:sz w:val="26"/>
          <w:szCs w:val="26"/>
          <w:lang w:eastAsia="ru-RU"/>
        </w:rPr>
      </w:pPr>
      <w:r w:rsidRPr="006E79AA">
        <w:rPr>
          <w:rFonts w:eastAsia="Times New Roman" w:cs="Times New Roman"/>
          <w:sz w:val="26"/>
          <w:szCs w:val="26"/>
          <w:u w:val="single"/>
          <w:lang w:eastAsia="ru-RU"/>
        </w:rPr>
        <w:t>Очікувані результати:</w:t>
      </w:r>
      <w:r w:rsidRPr="006E79A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E79AA">
        <w:rPr>
          <w:rFonts w:eastAsia="Calibri" w:cs="Times New Roman"/>
          <w:sz w:val="26"/>
          <w:szCs w:val="26"/>
        </w:rPr>
        <w:t>забезпечить ефективну та безперебійну роботу підрозділів Апарату.</w:t>
      </w:r>
    </w:p>
    <w:p w:rsidR="0071212D" w:rsidRDefault="0071212D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Pr="00C429D6" w:rsidRDefault="00C429D6" w:rsidP="00C429D6">
      <w:pPr>
        <w:ind w:firstLine="709"/>
        <w:jc w:val="both"/>
        <w:rPr>
          <w:rFonts w:cs="Times New Roman"/>
          <w:sz w:val="26"/>
          <w:szCs w:val="26"/>
        </w:rPr>
      </w:pPr>
      <w:r w:rsidRPr="00C429D6">
        <w:rPr>
          <w:rFonts w:cs="Times New Roman"/>
          <w:sz w:val="26"/>
          <w:szCs w:val="26"/>
        </w:rPr>
        <w:t>5.</w:t>
      </w:r>
      <w:r w:rsidR="0003718E" w:rsidRPr="00C429D6">
        <w:rPr>
          <w:rFonts w:cs="Times New Roman"/>
          <w:sz w:val="26"/>
          <w:szCs w:val="26"/>
        </w:rPr>
        <w:t>Обґрунтування бюджетного призначення та/або очікуваної вартості предмета закупівлі</w:t>
      </w:r>
      <w:r w:rsidR="005527AD" w:rsidRPr="00C429D6">
        <w:rPr>
          <w:rFonts w:cs="Times New Roman"/>
          <w:sz w:val="26"/>
          <w:szCs w:val="26"/>
        </w:rPr>
        <w:t>:</w:t>
      </w:r>
      <w:r w:rsidR="0003718E" w:rsidRPr="00C429D6">
        <w:rPr>
          <w:rFonts w:cs="Times New Roman"/>
          <w:sz w:val="26"/>
          <w:szCs w:val="26"/>
        </w:rPr>
        <w:t xml:space="preserve"> </w:t>
      </w:r>
    </w:p>
    <w:p w:rsidR="0003718E" w:rsidRPr="00C429D6" w:rsidRDefault="005527AD" w:rsidP="00F62C35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C429D6">
        <w:rPr>
          <w:b/>
          <w:sz w:val="26"/>
          <w:szCs w:val="26"/>
        </w:rPr>
        <w:t>Очікувана вартість та обґрунтування очікуваної вартості предмета закупівлі</w:t>
      </w:r>
      <w:r w:rsidRPr="00C429D6">
        <w:rPr>
          <w:b/>
          <w:bCs/>
          <w:sz w:val="26"/>
          <w:szCs w:val="26"/>
        </w:rPr>
        <w:t>:</w:t>
      </w:r>
      <w:r w:rsidRPr="00C429D6">
        <w:rPr>
          <w:sz w:val="26"/>
          <w:szCs w:val="26"/>
        </w:rPr>
        <w:t xml:space="preserve"> </w:t>
      </w:r>
      <w:r w:rsidR="00984C2C" w:rsidRPr="00C429D6">
        <w:rPr>
          <w:sz w:val="26"/>
          <w:szCs w:val="26"/>
        </w:rPr>
        <w:t xml:space="preserve">             </w:t>
      </w:r>
      <w:r w:rsidR="00F62C35" w:rsidRPr="00C429D6">
        <w:rPr>
          <w:sz w:val="26"/>
          <w:szCs w:val="26"/>
        </w:rPr>
        <w:t xml:space="preserve">                </w:t>
      </w:r>
      <w:r w:rsidR="00984C2C" w:rsidRPr="00C429D6">
        <w:rPr>
          <w:sz w:val="26"/>
          <w:szCs w:val="26"/>
        </w:rPr>
        <w:t xml:space="preserve">    </w:t>
      </w:r>
      <w:r w:rsidR="00831295">
        <w:rPr>
          <w:rFonts w:ascii="TimesNewRomanPSMT" w:hAnsi="TimesNewRomanPSMT" w:cs="TimesNewRomanPSMT"/>
          <w:b/>
          <w:sz w:val="26"/>
          <w:szCs w:val="26"/>
        </w:rPr>
        <w:t xml:space="preserve">61 </w:t>
      </w:r>
      <w:bookmarkStart w:id="0" w:name="_GoBack"/>
      <w:bookmarkEnd w:id="0"/>
      <w:r w:rsidR="00831295">
        <w:rPr>
          <w:rFonts w:ascii="TimesNewRomanPSMT" w:hAnsi="TimesNewRomanPSMT" w:cs="TimesNewRomanPSMT"/>
          <w:b/>
          <w:sz w:val="26"/>
          <w:szCs w:val="26"/>
        </w:rPr>
        <w:t>736,00</w:t>
      </w:r>
      <w:r w:rsidR="00F62C35" w:rsidRPr="006E79AA">
        <w:rPr>
          <w:rFonts w:ascii="TimesNewRomanPSMT" w:hAnsi="TimesNewRomanPSMT" w:cs="TimesNewRomanPSMT"/>
          <w:b/>
          <w:sz w:val="26"/>
          <w:szCs w:val="26"/>
        </w:rPr>
        <w:t xml:space="preserve"> грн</w:t>
      </w:r>
      <w:r w:rsidR="00F62C35" w:rsidRPr="00C429D6">
        <w:rPr>
          <w:rFonts w:ascii="TimesNewRomanPSMT" w:hAnsi="TimesNewRomanPSMT" w:cs="TimesNewRomanPSMT"/>
          <w:sz w:val="26"/>
          <w:szCs w:val="26"/>
        </w:rPr>
        <w:t xml:space="preserve">, інформацію стосовно вартості товару сформовано на підставі самостійного аналізу цін на аналогічні за технічними характеристиками моделі обладнання 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F62C35" w:rsidRPr="00C429D6">
        <w:rPr>
          <w:rFonts w:ascii="TimesNewRomanPSMT" w:hAnsi="TimesNewRomanPSMT" w:cs="TimesNewRomanPSMT"/>
          <w:sz w:val="26"/>
          <w:szCs w:val="26"/>
        </w:rPr>
        <w:t>прайс</w:t>
      </w:r>
      <w:proofErr w:type="spellEnd"/>
      <w:r w:rsidR="00F62C35" w:rsidRPr="00C429D6">
        <w:rPr>
          <w:rFonts w:ascii="TimesNewRomanPSMT" w:hAnsi="TimesNewRomanPSMT" w:cs="TimesNewRomanPSMT"/>
          <w:sz w:val="26"/>
          <w:szCs w:val="26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</w:t>
      </w:r>
    </w:p>
    <w:sectPr w:rsidR="0003718E" w:rsidRPr="00C429D6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751E6"/>
    <w:multiLevelType w:val="multilevel"/>
    <w:tmpl w:val="35E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5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6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10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6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260BA"/>
    <w:multiLevelType w:val="multilevel"/>
    <w:tmpl w:val="2E4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5"/>
  </w:num>
  <w:num w:numId="7">
    <w:abstractNumId w:val="20"/>
  </w:num>
  <w:num w:numId="8">
    <w:abstractNumId w:val="13"/>
  </w:num>
  <w:num w:numId="9">
    <w:abstractNumId w:val="11"/>
  </w:num>
  <w:num w:numId="10">
    <w:abstractNumId w:val="26"/>
  </w:num>
  <w:num w:numId="11">
    <w:abstractNumId w:val="17"/>
  </w:num>
  <w:num w:numId="12">
    <w:abstractNumId w:val="9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16"/>
  </w:num>
  <w:num w:numId="18">
    <w:abstractNumId w:val="3"/>
  </w:num>
  <w:num w:numId="19">
    <w:abstractNumId w:val="10"/>
  </w:num>
  <w:num w:numId="20">
    <w:abstractNumId w:val="22"/>
  </w:num>
  <w:num w:numId="21">
    <w:abstractNumId w:val="18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24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B1B77"/>
    <w:rsid w:val="000B57E2"/>
    <w:rsid w:val="000C6E30"/>
    <w:rsid w:val="00144DD2"/>
    <w:rsid w:val="001A63D4"/>
    <w:rsid w:val="002A5E06"/>
    <w:rsid w:val="00464A76"/>
    <w:rsid w:val="004D33BD"/>
    <w:rsid w:val="00543E65"/>
    <w:rsid w:val="005527AD"/>
    <w:rsid w:val="005B4AFB"/>
    <w:rsid w:val="006E79AA"/>
    <w:rsid w:val="0071212D"/>
    <w:rsid w:val="007329CB"/>
    <w:rsid w:val="00733068"/>
    <w:rsid w:val="007A3D2F"/>
    <w:rsid w:val="00831295"/>
    <w:rsid w:val="0084248B"/>
    <w:rsid w:val="00860A1D"/>
    <w:rsid w:val="00904603"/>
    <w:rsid w:val="00984C2C"/>
    <w:rsid w:val="009B6ECD"/>
    <w:rsid w:val="00A20304"/>
    <w:rsid w:val="00A20CCB"/>
    <w:rsid w:val="00A238BF"/>
    <w:rsid w:val="00B24970"/>
    <w:rsid w:val="00C429D6"/>
    <w:rsid w:val="00C80DE1"/>
    <w:rsid w:val="00CF2B91"/>
    <w:rsid w:val="00E86330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EFCD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aliases w:val="Обычный (Web)"/>
    <w:basedOn w:val="a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59"/>
    <w:rsid w:val="00C4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d"/>
    <w:uiPriority w:val="59"/>
    <w:rsid w:val="006E79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547</Words>
  <Characters>3994</Characters>
  <Application>Microsoft Office Word</Application>
  <DocSecurity>0</DocSecurity>
  <Lines>126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38</cp:revision>
  <cp:lastPrinted>2025-11-18T08:00:00Z</cp:lastPrinted>
  <dcterms:created xsi:type="dcterms:W3CDTF">2024-04-11T08:32:00Z</dcterms:created>
  <dcterms:modified xsi:type="dcterms:W3CDTF">2025-11-18T08:00:00Z</dcterms:modified>
</cp:coreProperties>
</file>