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3AA0D" w14:textId="77777777" w:rsidR="00401551" w:rsidRPr="001D1366" w:rsidRDefault="00401551" w:rsidP="00BF4445">
      <w:pPr>
        <w:shd w:val="clear" w:color="auto" w:fill="FFFFFF"/>
        <w:ind w:left="5812"/>
        <w:jc w:val="both"/>
        <w:rPr>
          <w:rFonts w:asciiTheme="majorBidi" w:hAnsiTheme="majorBidi" w:cstheme="majorBidi"/>
          <w:color w:val="333333"/>
          <w:sz w:val="22"/>
          <w:szCs w:val="22"/>
          <w:lang w:val="uk-UA" w:eastAsia="uk-UA"/>
        </w:rPr>
      </w:pPr>
    </w:p>
    <w:p w14:paraId="203FAA32" w14:textId="77777777" w:rsidR="00401551" w:rsidRPr="001D1366" w:rsidRDefault="00401551" w:rsidP="00BF4445">
      <w:pPr>
        <w:shd w:val="clear" w:color="auto" w:fill="FFFFFF"/>
        <w:ind w:left="5812"/>
        <w:jc w:val="both"/>
        <w:rPr>
          <w:rFonts w:asciiTheme="majorBidi" w:hAnsiTheme="majorBidi" w:cstheme="majorBidi"/>
          <w:color w:val="333333"/>
          <w:sz w:val="22"/>
          <w:szCs w:val="22"/>
          <w:lang w:val="uk-UA" w:eastAsia="uk-UA"/>
        </w:rPr>
      </w:pPr>
    </w:p>
    <w:p w14:paraId="0A605F45" w14:textId="77777777" w:rsidR="00B83DF9" w:rsidRPr="001D1366" w:rsidRDefault="00B83DF9" w:rsidP="00BF4445">
      <w:pPr>
        <w:shd w:val="clear" w:color="auto" w:fill="FFFFFF"/>
        <w:ind w:left="5812"/>
        <w:jc w:val="both"/>
        <w:rPr>
          <w:rFonts w:asciiTheme="majorBidi" w:hAnsiTheme="majorBidi" w:cstheme="majorBidi"/>
          <w:color w:val="333333"/>
          <w:sz w:val="22"/>
          <w:szCs w:val="22"/>
          <w:lang w:val="uk-UA" w:eastAsia="uk-UA"/>
        </w:rPr>
      </w:pPr>
    </w:p>
    <w:p w14:paraId="26742183" w14:textId="10796232" w:rsidR="00BF4445" w:rsidRPr="001D1366" w:rsidRDefault="00972AE8" w:rsidP="00BF4445">
      <w:pPr>
        <w:shd w:val="clear" w:color="auto" w:fill="FFFFFF"/>
        <w:ind w:left="5812"/>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                                          </w:t>
      </w:r>
      <w:r w:rsidR="00BF4445" w:rsidRPr="001D1366">
        <w:rPr>
          <w:rFonts w:asciiTheme="majorBidi" w:hAnsiTheme="majorBidi" w:cstheme="majorBidi"/>
          <w:color w:val="333333"/>
          <w:sz w:val="22"/>
          <w:szCs w:val="22"/>
          <w:lang w:val="uk-UA" w:eastAsia="uk-UA"/>
        </w:rPr>
        <w:t xml:space="preserve">Додаток </w:t>
      </w:r>
    </w:p>
    <w:p w14:paraId="26742184" w14:textId="77777777" w:rsidR="00BF4445" w:rsidRPr="001D1366" w:rsidRDefault="00BF4445" w:rsidP="00BF4445">
      <w:pPr>
        <w:shd w:val="clear" w:color="auto" w:fill="FFFFFF"/>
        <w:jc w:val="center"/>
        <w:rPr>
          <w:rFonts w:asciiTheme="majorBidi" w:hAnsiTheme="majorBidi" w:cstheme="majorBidi"/>
          <w:b/>
          <w:bCs/>
          <w:color w:val="333333"/>
          <w:sz w:val="22"/>
          <w:szCs w:val="22"/>
          <w:lang w:val="uk-UA" w:eastAsia="uk-UA"/>
        </w:rPr>
      </w:pPr>
    </w:p>
    <w:p w14:paraId="26742185" w14:textId="1623111A" w:rsidR="00BF4445" w:rsidRPr="001D1366" w:rsidRDefault="00FC1799" w:rsidP="00BF4445">
      <w:pPr>
        <w:shd w:val="clear" w:color="auto" w:fill="FFFFFF"/>
        <w:jc w:val="center"/>
        <w:rPr>
          <w:rFonts w:asciiTheme="majorBidi" w:hAnsiTheme="majorBidi" w:cstheme="majorBidi"/>
          <w:b/>
          <w:bCs/>
          <w:color w:val="333333"/>
          <w:sz w:val="22"/>
          <w:szCs w:val="22"/>
          <w:lang w:val="uk-UA" w:eastAsia="uk-UA"/>
        </w:rPr>
      </w:pPr>
      <w:r w:rsidRPr="001D1366">
        <w:rPr>
          <w:rFonts w:asciiTheme="majorBidi" w:hAnsiTheme="majorBidi" w:cstheme="majorBidi"/>
          <w:b/>
          <w:bCs/>
          <w:color w:val="333333"/>
          <w:sz w:val="22"/>
          <w:szCs w:val="22"/>
          <w:lang w:val="uk-UA" w:eastAsia="uk-UA"/>
        </w:rPr>
        <w:t>ІНФОРМАЦІЯ</w:t>
      </w:r>
    </w:p>
    <w:p w14:paraId="26742186" w14:textId="2BBC8419" w:rsidR="00BF4445" w:rsidRPr="001D1366" w:rsidRDefault="008062AB" w:rsidP="008062AB">
      <w:pPr>
        <w:shd w:val="clear" w:color="auto" w:fill="FFFFFF"/>
        <w:jc w:val="center"/>
        <w:rPr>
          <w:rFonts w:asciiTheme="majorBidi" w:hAnsiTheme="majorBidi" w:cstheme="majorBidi"/>
          <w:b/>
          <w:bCs/>
          <w:color w:val="333333"/>
          <w:sz w:val="22"/>
          <w:szCs w:val="22"/>
          <w:lang w:val="uk-UA" w:eastAsia="uk-UA"/>
        </w:rPr>
      </w:pPr>
      <w:r w:rsidRPr="001D1366">
        <w:rPr>
          <w:rFonts w:asciiTheme="majorBidi" w:hAnsiTheme="majorBidi" w:cstheme="majorBidi"/>
          <w:b/>
          <w:bCs/>
          <w:color w:val="333333"/>
          <w:sz w:val="22"/>
          <w:szCs w:val="22"/>
          <w:lang w:val="uk-UA" w:eastAsia="uk-UA"/>
        </w:rPr>
        <w:t xml:space="preserve">про застосування </w:t>
      </w:r>
      <w:r w:rsidR="001D1366" w:rsidRPr="001D1366">
        <w:rPr>
          <w:rFonts w:asciiTheme="majorBidi" w:hAnsiTheme="majorBidi" w:cstheme="majorBidi"/>
          <w:b/>
          <w:bCs/>
          <w:color w:val="333333"/>
          <w:sz w:val="22"/>
          <w:szCs w:val="22"/>
          <w:lang w:val="uk-UA" w:eastAsia="uk-UA"/>
        </w:rPr>
        <w:t>процедур державного експортного контролю</w:t>
      </w:r>
      <w:r w:rsidRPr="001D1366">
        <w:rPr>
          <w:rFonts w:asciiTheme="majorBidi" w:hAnsiTheme="majorBidi" w:cstheme="majorBidi"/>
          <w:b/>
          <w:bCs/>
          <w:color w:val="333333"/>
          <w:sz w:val="22"/>
          <w:szCs w:val="22"/>
          <w:lang w:val="uk-UA" w:eastAsia="uk-UA"/>
        </w:rPr>
        <w:t xml:space="preserve"> </w:t>
      </w:r>
      <w:r w:rsidR="001D1366">
        <w:rPr>
          <w:rFonts w:asciiTheme="majorBidi" w:hAnsiTheme="majorBidi" w:cstheme="majorBidi"/>
          <w:b/>
          <w:bCs/>
          <w:color w:val="333333"/>
          <w:sz w:val="22"/>
          <w:szCs w:val="22"/>
          <w:lang w:val="uk-UA" w:eastAsia="uk-UA"/>
        </w:rPr>
        <w:t xml:space="preserve">відповідно до </w:t>
      </w:r>
      <w:r w:rsidR="00BF4445" w:rsidRPr="001D1366">
        <w:rPr>
          <w:rFonts w:asciiTheme="majorBidi" w:hAnsiTheme="majorBidi" w:cstheme="majorBidi"/>
          <w:b/>
          <w:bCs/>
          <w:color w:val="333333"/>
          <w:sz w:val="22"/>
          <w:szCs w:val="22"/>
          <w:lang w:val="uk-UA" w:eastAsia="uk-UA"/>
        </w:rPr>
        <w:t>статт</w:t>
      </w:r>
      <w:r w:rsidRPr="001D1366">
        <w:rPr>
          <w:rFonts w:asciiTheme="majorBidi" w:hAnsiTheme="majorBidi" w:cstheme="majorBidi"/>
          <w:b/>
          <w:bCs/>
          <w:color w:val="333333"/>
          <w:sz w:val="22"/>
          <w:szCs w:val="22"/>
          <w:lang w:val="uk-UA" w:eastAsia="uk-UA"/>
        </w:rPr>
        <w:t>і</w:t>
      </w:r>
      <w:r w:rsidR="00BF4445" w:rsidRPr="001D1366">
        <w:rPr>
          <w:rFonts w:asciiTheme="majorBidi" w:hAnsiTheme="majorBidi" w:cstheme="majorBidi"/>
          <w:b/>
          <w:bCs/>
          <w:color w:val="333333"/>
          <w:sz w:val="22"/>
          <w:szCs w:val="22"/>
          <w:lang w:val="uk-UA" w:eastAsia="uk-UA"/>
        </w:rPr>
        <w:t xml:space="preserve"> 10 Закону України “Про державний контроль за міжнародними передачами товарів військового призначення та подвійного використання”</w:t>
      </w:r>
    </w:p>
    <w:p w14:paraId="26742187" w14:textId="77777777" w:rsidR="00996AEA" w:rsidRPr="001D1366" w:rsidRDefault="00996AEA">
      <w:pPr>
        <w:rPr>
          <w:rFonts w:asciiTheme="majorBidi" w:hAnsiTheme="majorBidi" w:cstheme="majorBidi"/>
          <w:sz w:val="22"/>
          <w:szCs w:val="22"/>
          <w:lang w:val="uk-UA"/>
        </w:rPr>
      </w:pPr>
    </w:p>
    <w:tbl>
      <w:tblPr>
        <w:tblW w:w="980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93"/>
        <w:gridCol w:w="5812"/>
        <w:gridCol w:w="3402"/>
      </w:tblGrid>
      <w:tr w:rsidR="00BF4445" w:rsidRPr="001D1366" w14:paraId="2674218B" w14:textId="77777777" w:rsidTr="00DB0566">
        <w:trPr>
          <w:tblHeader/>
        </w:trPr>
        <w:tc>
          <w:tcPr>
            <w:tcW w:w="593" w:type="dxa"/>
            <w:vAlign w:val="center"/>
          </w:tcPr>
          <w:p w14:paraId="26742188" w14:textId="77777777" w:rsidR="00BF4445" w:rsidRPr="001D1366" w:rsidRDefault="00BF4445" w:rsidP="00BF4445">
            <w:pPr>
              <w:jc w:val="center"/>
              <w:rPr>
                <w:rFonts w:asciiTheme="majorBidi" w:hAnsiTheme="majorBidi" w:cstheme="majorBidi"/>
                <w:b/>
                <w:bCs/>
                <w:sz w:val="22"/>
                <w:szCs w:val="22"/>
                <w:lang w:val="uk-UA"/>
              </w:rPr>
            </w:pPr>
            <w:r w:rsidRPr="001D1366">
              <w:rPr>
                <w:rFonts w:asciiTheme="majorBidi" w:hAnsiTheme="majorBidi" w:cstheme="majorBidi"/>
                <w:b/>
                <w:bCs/>
                <w:sz w:val="22"/>
                <w:szCs w:val="22"/>
                <w:lang w:val="uk-UA"/>
              </w:rPr>
              <w:t>№ з/п</w:t>
            </w:r>
          </w:p>
        </w:tc>
        <w:tc>
          <w:tcPr>
            <w:tcW w:w="5812" w:type="dxa"/>
          </w:tcPr>
          <w:p w14:paraId="26742189" w14:textId="77777777" w:rsidR="00BF4445" w:rsidRPr="001D1366" w:rsidRDefault="00BF4445" w:rsidP="00BF4445">
            <w:pPr>
              <w:jc w:val="center"/>
              <w:rPr>
                <w:rFonts w:asciiTheme="majorBidi" w:hAnsiTheme="majorBidi" w:cstheme="majorBidi"/>
                <w:b/>
                <w:bCs/>
                <w:sz w:val="22"/>
                <w:szCs w:val="22"/>
                <w:lang w:val="uk-UA"/>
              </w:rPr>
            </w:pPr>
            <w:r w:rsidRPr="001D1366">
              <w:rPr>
                <w:rFonts w:asciiTheme="majorBidi" w:hAnsiTheme="majorBidi" w:cstheme="majorBidi"/>
                <w:b/>
                <w:bCs/>
                <w:sz w:val="22"/>
                <w:szCs w:val="22"/>
                <w:lang w:val="uk-UA"/>
              </w:rPr>
              <w:t>Назва товару</w:t>
            </w:r>
          </w:p>
        </w:tc>
        <w:tc>
          <w:tcPr>
            <w:tcW w:w="3402" w:type="dxa"/>
          </w:tcPr>
          <w:p w14:paraId="685D1255" w14:textId="77777777" w:rsidR="001D1366" w:rsidRPr="001D1366" w:rsidRDefault="00BF4445" w:rsidP="00BF4445">
            <w:pPr>
              <w:jc w:val="center"/>
              <w:rPr>
                <w:rFonts w:asciiTheme="majorBidi" w:hAnsiTheme="majorBidi" w:cstheme="majorBidi"/>
                <w:b/>
                <w:bCs/>
                <w:sz w:val="22"/>
                <w:szCs w:val="22"/>
                <w:lang w:val="uk-UA"/>
              </w:rPr>
            </w:pPr>
            <w:r w:rsidRPr="001D1366">
              <w:rPr>
                <w:rFonts w:asciiTheme="majorBidi" w:hAnsiTheme="majorBidi" w:cstheme="majorBidi"/>
                <w:b/>
                <w:bCs/>
                <w:sz w:val="22"/>
                <w:szCs w:val="22"/>
                <w:lang w:val="uk-UA"/>
              </w:rPr>
              <w:t>Вид міжнародної передачі</w:t>
            </w:r>
            <w:r w:rsidR="001D1366" w:rsidRPr="001D1366">
              <w:rPr>
                <w:rFonts w:asciiTheme="majorBidi" w:hAnsiTheme="majorBidi" w:cstheme="majorBidi"/>
                <w:b/>
                <w:bCs/>
                <w:sz w:val="22"/>
                <w:szCs w:val="22"/>
                <w:lang w:val="uk-UA"/>
              </w:rPr>
              <w:t>/термін застосування</w:t>
            </w:r>
          </w:p>
          <w:p w14:paraId="2674218A" w14:textId="2897F349" w:rsidR="00BF4445" w:rsidRPr="001D1366" w:rsidRDefault="001D1366" w:rsidP="00BF4445">
            <w:pPr>
              <w:jc w:val="center"/>
              <w:rPr>
                <w:rFonts w:asciiTheme="majorBidi" w:hAnsiTheme="majorBidi" w:cstheme="majorBidi"/>
                <w:b/>
                <w:bCs/>
                <w:sz w:val="22"/>
                <w:szCs w:val="22"/>
                <w:lang w:val="uk-UA"/>
              </w:rPr>
            </w:pPr>
            <w:r w:rsidRPr="001D1366">
              <w:rPr>
                <w:rFonts w:asciiTheme="majorBidi" w:hAnsiTheme="majorBidi" w:cstheme="majorBidi"/>
                <w:b/>
                <w:bCs/>
                <w:sz w:val="22"/>
                <w:szCs w:val="22"/>
                <w:lang w:val="uk-UA"/>
              </w:rPr>
              <w:t xml:space="preserve"> </w:t>
            </w:r>
            <w:r w:rsidRPr="001D1366">
              <w:rPr>
                <w:rFonts w:asciiTheme="majorBidi" w:hAnsiTheme="majorBidi" w:cstheme="majorBidi"/>
                <w:b/>
                <w:bCs/>
                <w:i/>
                <w:iCs/>
                <w:sz w:val="22"/>
                <w:szCs w:val="22"/>
                <w:lang w:val="uk-UA"/>
              </w:rPr>
              <w:t>(у разі наявності)</w:t>
            </w:r>
          </w:p>
        </w:tc>
      </w:tr>
      <w:tr w:rsidR="00BF4445" w:rsidRPr="001D1366" w14:paraId="2674218F" w14:textId="77777777" w:rsidTr="00DB0566">
        <w:tc>
          <w:tcPr>
            <w:tcW w:w="593" w:type="dxa"/>
            <w:vAlign w:val="center"/>
          </w:tcPr>
          <w:p w14:paraId="2674218C"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18D" w14:textId="77777777" w:rsidR="00BF4445" w:rsidRPr="001D1366" w:rsidRDefault="00BF4445" w:rsidP="00BF4445">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Нітрат амонію (аміачна селітра) </w:t>
            </w:r>
          </w:p>
        </w:tc>
        <w:tc>
          <w:tcPr>
            <w:tcW w:w="3402" w:type="dxa"/>
            <w:vAlign w:val="center"/>
          </w:tcPr>
          <w:p w14:paraId="2674218E"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BF4445" w:rsidRPr="001D1366" w14:paraId="26742193" w14:textId="77777777" w:rsidTr="00DB0566">
        <w:tc>
          <w:tcPr>
            <w:tcW w:w="593" w:type="dxa"/>
            <w:vAlign w:val="center"/>
          </w:tcPr>
          <w:p w14:paraId="26742190"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191" w14:textId="77777777" w:rsidR="00BF4445" w:rsidRPr="001D1366" w:rsidRDefault="00BF4445" w:rsidP="00BF4445">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Авіаційні двигуни ТВ3-117ВМ серії 02 та ТВ3-117ВМА серії 02, послуги до них (ремонт, обслуговування тощо), а також комплектуючі для них, крім інструментів, пристосувань, обладнання, оснащення, технічної документації, що є необхідними для ремонту та технічного обслуговування в експлуатації авіадвигунів ТВ3-117ВМ серії 02 та ТВ3-117ВМА серії 02</w:t>
            </w:r>
          </w:p>
        </w:tc>
        <w:tc>
          <w:tcPr>
            <w:tcW w:w="3402" w:type="dxa"/>
            <w:vAlign w:val="center"/>
          </w:tcPr>
          <w:p w14:paraId="26742192"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BF4445" w:rsidRPr="001D1366" w14:paraId="26742197" w14:textId="77777777" w:rsidTr="00DB0566">
        <w:tc>
          <w:tcPr>
            <w:tcW w:w="593" w:type="dxa"/>
            <w:vAlign w:val="center"/>
          </w:tcPr>
          <w:p w14:paraId="26742194"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195" w14:textId="77777777" w:rsidR="00BF4445" w:rsidRPr="001D1366" w:rsidRDefault="00BF4445" w:rsidP="00BF4445">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Авіаційні двигуни Д-436 та їх модифікації, а також послуги, що надаються стосовно цих двигунів</w:t>
            </w:r>
          </w:p>
        </w:tc>
        <w:tc>
          <w:tcPr>
            <w:tcW w:w="3402" w:type="dxa"/>
            <w:vAlign w:val="center"/>
          </w:tcPr>
          <w:p w14:paraId="26742196"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3F570A" w:rsidRPr="001D1366" w14:paraId="3491E94F" w14:textId="77777777" w:rsidTr="00DB0566">
        <w:tc>
          <w:tcPr>
            <w:tcW w:w="593" w:type="dxa"/>
            <w:vAlign w:val="center"/>
          </w:tcPr>
          <w:p w14:paraId="4FC270D5" w14:textId="77777777" w:rsidR="003F570A" w:rsidRPr="001D1366" w:rsidRDefault="003F570A" w:rsidP="00E51DA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716F7DE8" w14:textId="77777777" w:rsidR="003F570A" w:rsidRPr="001D1366" w:rsidRDefault="003F570A" w:rsidP="00E51DA5">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Складові, запасні частини, комплектуючі агрегати, деталей разової поставки, витратні та допоміжні матеріали до двигунів Д-436, Д-436ТІ,Д-436ТП, Д-436ТП-М, Д-436-148, Д-436-148ФМ, послуги з </w:t>
            </w:r>
            <w:proofErr w:type="spellStart"/>
            <w:r w:rsidRPr="001D1366">
              <w:rPr>
                <w:rFonts w:asciiTheme="majorBidi" w:hAnsiTheme="majorBidi" w:cstheme="majorBidi"/>
                <w:color w:val="333333"/>
                <w:sz w:val="22"/>
                <w:szCs w:val="22"/>
                <w:lang w:val="uk-UA" w:eastAsia="uk-UA"/>
              </w:rPr>
              <w:t>конструкторсько</w:t>
            </w:r>
            <w:proofErr w:type="spellEnd"/>
            <w:r w:rsidRPr="001D1366">
              <w:rPr>
                <w:rFonts w:asciiTheme="majorBidi" w:hAnsiTheme="majorBidi" w:cstheme="majorBidi"/>
                <w:color w:val="333333"/>
                <w:sz w:val="22"/>
                <w:szCs w:val="22"/>
                <w:lang w:val="uk-UA" w:eastAsia="uk-UA"/>
              </w:rPr>
              <w:t>-технологічного супроводження, ремонту зазначених авіадвигунів, обладнання, оснащення (технологічного, стендового, нестандартного), інструментів, пристосувань та спеціально призначених до них компонентів (складових, запасних частин), спеціально призначених (розроблених, спроектованих) для виробництва та використання цих двигунів, технічної документації (конструкторської, технологічної, ремонтної, експлуатаційної), необхідної для виробництва та використання цих двигунів, контрольні зразки деталей та складальних одиниць до авіадвигунів</w:t>
            </w:r>
          </w:p>
        </w:tc>
        <w:tc>
          <w:tcPr>
            <w:tcW w:w="3402" w:type="dxa"/>
            <w:vAlign w:val="center"/>
          </w:tcPr>
          <w:p w14:paraId="5D3E2803" w14:textId="77777777" w:rsidR="003F570A" w:rsidRPr="001D1366" w:rsidRDefault="003F570A" w:rsidP="00E51DA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BF4445" w:rsidRPr="001D1366" w14:paraId="267421C2" w14:textId="77777777" w:rsidTr="00DB0566">
        <w:tc>
          <w:tcPr>
            <w:tcW w:w="593" w:type="dxa"/>
            <w:vAlign w:val="center"/>
          </w:tcPr>
          <w:p w14:paraId="26742198"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199"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Комплектуючі до літаків Ан-148, Ан-158, а також послуги, що надаються стосовно них:</w:t>
            </w:r>
          </w:p>
          <w:p w14:paraId="2674219A"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автоматизованої перевірки блоку БУК-МС2 ПАП-БУК-МС2;</w:t>
            </w:r>
          </w:p>
          <w:p w14:paraId="2674219B"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керування та контролю БУК-148;</w:t>
            </w:r>
          </w:p>
          <w:p w14:paraId="2674219C"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керування і контролю допоміжного газотурбінного двигуна АИ-450-МС БУК-МС2;</w:t>
            </w:r>
          </w:p>
          <w:p w14:paraId="2674219D"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керування і контролю ПОС БУК-ПОС-158;</w:t>
            </w:r>
          </w:p>
          <w:p w14:paraId="2674219E"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комутації запуску БКЗ-148;</w:t>
            </w:r>
          </w:p>
          <w:p w14:paraId="2674219F"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блок комутації запуску та </w:t>
            </w:r>
            <w:proofErr w:type="spellStart"/>
            <w:r w:rsidRPr="001D1366">
              <w:rPr>
                <w:rFonts w:asciiTheme="majorBidi" w:hAnsiTheme="majorBidi" w:cstheme="majorBidi"/>
                <w:color w:val="333333"/>
                <w:sz w:val="22"/>
                <w:szCs w:val="22"/>
                <w:lang w:val="uk-UA" w:eastAsia="uk-UA"/>
              </w:rPr>
              <w:t>флюгування</w:t>
            </w:r>
            <w:proofErr w:type="spellEnd"/>
            <w:r w:rsidRPr="001D1366">
              <w:rPr>
                <w:rFonts w:asciiTheme="majorBidi" w:hAnsiTheme="majorBidi" w:cstheme="majorBidi"/>
                <w:color w:val="333333"/>
                <w:sz w:val="22"/>
                <w:szCs w:val="22"/>
                <w:lang w:val="uk-UA" w:eastAsia="uk-UA"/>
              </w:rPr>
              <w:t xml:space="preserve"> БКЗ-140;</w:t>
            </w:r>
          </w:p>
          <w:p w14:paraId="267421A0"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комутації і запуску допоміжного газотурбінного двигуна АИ-450-МС на літаку Ан-148 БКЗ-МС2;</w:t>
            </w:r>
          </w:p>
          <w:p w14:paraId="267421A1"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комутації та керування реверсом тяги двигуна Д-436-148 БКР-436;</w:t>
            </w:r>
          </w:p>
          <w:p w14:paraId="267421A2"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навантажень для пульту ПАП-БУК-МС2 БН-ПАП-БУК-МС2;</w:t>
            </w:r>
          </w:p>
          <w:p w14:paraId="267421A3"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паливо-вимірювання БТИ-124;</w:t>
            </w:r>
          </w:p>
          <w:p w14:paraId="267421A4"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lastRenderedPageBreak/>
              <w:t>блок паливо-вимірювання БТИ-140М;</w:t>
            </w:r>
          </w:p>
          <w:p w14:paraId="267421A5"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блок </w:t>
            </w:r>
            <w:proofErr w:type="spellStart"/>
            <w:r w:rsidRPr="001D1366">
              <w:rPr>
                <w:rFonts w:asciiTheme="majorBidi" w:hAnsiTheme="majorBidi" w:cstheme="majorBidi"/>
                <w:color w:val="333333"/>
                <w:sz w:val="22"/>
                <w:szCs w:val="22"/>
                <w:lang w:val="uk-UA" w:eastAsia="uk-UA"/>
              </w:rPr>
              <w:t>паливовимірювача</w:t>
            </w:r>
            <w:proofErr w:type="spellEnd"/>
            <w:r w:rsidRPr="001D1366">
              <w:rPr>
                <w:rFonts w:asciiTheme="majorBidi" w:hAnsiTheme="majorBidi" w:cstheme="majorBidi"/>
                <w:color w:val="333333"/>
                <w:sz w:val="22"/>
                <w:szCs w:val="22"/>
                <w:lang w:val="uk-UA" w:eastAsia="uk-UA"/>
              </w:rPr>
              <w:t xml:space="preserve"> вимірна-обчислювальний БТИ-158;</w:t>
            </w:r>
          </w:p>
          <w:p w14:paraId="267421A6"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системи контролю та вібрації двигуна Д436-148 БСКВ-436;</w:t>
            </w:r>
          </w:p>
          <w:p w14:paraId="267421A7"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бортовий пристрій реєстрації БУР-92А-05;</w:t>
            </w:r>
          </w:p>
          <w:p w14:paraId="267421A8"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датчик вільної води ДСВ 8И5.132.016;</w:t>
            </w:r>
          </w:p>
          <w:p w14:paraId="267421A9"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датчик температури резистивний ДТР 8И5.132.014;</w:t>
            </w:r>
          </w:p>
          <w:p w14:paraId="267421AA"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датчик-</w:t>
            </w:r>
            <w:proofErr w:type="spellStart"/>
            <w:r w:rsidRPr="001D1366">
              <w:rPr>
                <w:rFonts w:asciiTheme="majorBidi" w:hAnsiTheme="majorBidi" w:cstheme="majorBidi"/>
                <w:color w:val="333333"/>
                <w:sz w:val="22"/>
                <w:szCs w:val="22"/>
                <w:lang w:val="uk-UA" w:eastAsia="uk-UA"/>
              </w:rPr>
              <w:t>паливовимірювач</w:t>
            </w:r>
            <w:proofErr w:type="spellEnd"/>
            <w:r w:rsidRPr="001D1366">
              <w:rPr>
                <w:rFonts w:asciiTheme="majorBidi" w:hAnsiTheme="majorBidi" w:cstheme="majorBidi"/>
                <w:color w:val="333333"/>
                <w:sz w:val="22"/>
                <w:szCs w:val="22"/>
                <w:lang w:val="uk-UA" w:eastAsia="uk-UA"/>
              </w:rPr>
              <w:t xml:space="preserve"> ДТ-158 і його модифікації:</w:t>
            </w:r>
          </w:p>
          <w:p w14:paraId="267421AB"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ДТ-158-1, ДТ-158-1М, ДТ-158-2, ДТ-158-2М,</w:t>
            </w:r>
          </w:p>
          <w:p w14:paraId="267421AC"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ДТ-158-6, ДТ-158-7, ДТ-158-9, ДТ-158-10,</w:t>
            </w:r>
          </w:p>
          <w:p w14:paraId="267421AD"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ДТ-158-11,ДТ-158-14, ДТ-158-16, ДТ-158-17;</w:t>
            </w:r>
          </w:p>
          <w:p w14:paraId="267421AE"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датчик-</w:t>
            </w:r>
            <w:proofErr w:type="spellStart"/>
            <w:r w:rsidRPr="001D1366">
              <w:rPr>
                <w:rFonts w:asciiTheme="majorBidi" w:hAnsiTheme="majorBidi" w:cstheme="majorBidi"/>
                <w:color w:val="333333"/>
                <w:sz w:val="22"/>
                <w:szCs w:val="22"/>
                <w:lang w:val="uk-UA" w:eastAsia="uk-UA"/>
              </w:rPr>
              <w:t>паливовимірювач</w:t>
            </w:r>
            <w:proofErr w:type="spellEnd"/>
            <w:r w:rsidRPr="001D1366">
              <w:rPr>
                <w:rFonts w:asciiTheme="majorBidi" w:hAnsiTheme="majorBidi" w:cstheme="majorBidi"/>
                <w:color w:val="333333"/>
                <w:sz w:val="22"/>
                <w:szCs w:val="22"/>
                <w:lang w:val="uk-UA" w:eastAsia="uk-UA"/>
              </w:rPr>
              <w:t xml:space="preserve"> з сигналізатором ДТС-158-3, ДТС-158-3М, ДТС-158-5, ДТС-158-12 П, ДТС-158-12 Л;</w:t>
            </w:r>
          </w:p>
          <w:p w14:paraId="267421AF"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датчик-</w:t>
            </w:r>
            <w:proofErr w:type="spellStart"/>
            <w:r w:rsidRPr="001D1366">
              <w:rPr>
                <w:rFonts w:asciiTheme="majorBidi" w:hAnsiTheme="majorBidi" w:cstheme="majorBidi"/>
                <w:color w:val="333333"/>
                <w:sz w:val="22"/>
                <w:szCs w:val="22"/>
                <w:lang w:val="uk-UA" w:eastAsia="uk-UA"/>
              </w:rPr>
              <w:t>паливовимірювач</w:t>
            </w:r>
            <w:proofErr w:type="spellEnd"/>
            <w:r w:rsidRPr="001D1366">
              <w:rPr>
                <w:rFonts w:asciiTheme="majorBidi" w:hAnsiTheme="majorBidi" w:cstheme="majorBidi"/>
                <w:color w:val="333333"/>
                <w:sz w:val="22"/>
                <w:szCs w:val="22"/>
                <w:lang w:val="uk-UA" w:eastAsia="uk-UA"/>
              </w:rPr>
              <w:t xml:space="preserve"> з компенсатором ДТК-158 і його модифікації: ДТК-158-4, ДТК-158-4М, ДТК-158-8, ДТК-158-13П, ДТК-158-13Л, ДТК-158-15П, ДТК-158-15Л;</w:t>
            </w:r>
          </w:p>
          <w:p w14:paraId="267421B0"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датчик-сигналізатор ДС-158;</w:t>
            </w:r>
          </w:p>
          <w:p w14:paraId="267421B1"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експлуатаційний бортовий накопичувач ЭБН-92;</w:t>
            </w:r>
          </w:p>
          <w:p w14:paraId="267421B2" w14:textId="77777777" w:rsidR="00BF4445" w:rsidRPr="001D1366" w:rsidRDefault="00BF4445" w:rsidP="00BF4445">
            <w:pPr>
              <w:ind w:right="96"/>
              <w:jc w:val="both"/>
              <w:rPr>
                <w:rFonts w:asciiTheme="majorBidi" w:hAnsiTheme="majorBidi" w:cstheme="majorBidi"/>
                <w:color w:val="333333"/>
                <w:sz w:val="22"/>
                <w:szCs w:val="22"/>
                <w:lang w:val="uk-UA" w:eastAsia="uk-UA"/>
              </w:rPr>
            </w:pPr>
            <w:proofErr w:type="spellStart"/>
            <w:r w:rsidRPr="001D1366">
              <w:rPr>
                <w:rFonts w:asciiTheme="majorBidi" w:hAnsiTheme="majorBidi" w:cstheme="majorBidi"/>
                <w:color w:val="333333"/>
                <w:sz w:val="22"/>
                <w:szCs w:val="22"/>
                <w:lang w:val="uk-UA" w:eastAsia="uk-UA"/>
              </w:rPr>
              <w:t>твердотільний</w:t>
            </w:r>
            <w:proofErr w:type="spellEnd"/>
            <w:r w:rsidRPr="001D1366">
              <w:rPr>
                <w:rFonts w:asciiTheme="majorBidi" w:hAnsiTheme="majorBidi" w:cstheme="majorBidi"/>
                <w:color w:val="333333"/>
                <w:sz w:val="22"/>
                <w:szCs w:val="22"/>
                <w:lang w:val="uk-UA" w:eastAsia="uk-UA"/>
              </w:rPr>
              <w:t xml:space="preserve"> реєстратор польотних даних ЗБН-24МТ-02;</w:t>
            </w:r>
          </w:p>
          <w:p w14:paraId="267421B3"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індикатор параметрів роботи допоміжної силової установки ИП ВСУ-148, ИП ВСУ-148-А;</w:t>
            </w:r>
          </w:p>
          <w:p w14:paraId="267421B4"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індикатор параметрів роботи силової установки ИПСУ-148 , ИПСУ-148-А;</w:t>
            </w:r>
          </w:p>
          <w:p w14:paraId="267421B5"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комплект датчиків </w:t>
            </w:r>
            <w:proofErr w:type="spellStart"/>
            <w:r w:rsidRPr="001D1366">
              <w:rPr>
                <w:rFonts w:asciiTheme="majorBidi" w:hAnsiTheme="majorBidi" w:cstheme="majorBidi"/>
                <w:color w:val="333333"/>
                <w:sz w:val="22"/>
                <w:szCs w:val="22"/>
                <w:lang w:val="uk-UA" w:eastAsia="uk-UA"/>
              </w:rPr>
              <w:t>паливовимірювальної</w:t>
            </w:r>
            <w:proofErr w:type="spellEnd"/>
            <w:r w:rsidRPr="001D1366">
              <w:rPr>
                <w:rFonts w:asciiTheme="majorBidi" w:hAnsiTheme="majorBidi" w:cstheme="majorBidi"/>
                <w:color w:val="333333"/>
                <w:sz w:val="22"/>
                <w:szCs w:val="22"/>
                <w:lang w:val="uk-UA" w:eastAsia="uk-UA"/>
              </w:rPr>
              <w:t xml:space="preserve"> системи ТИС-158 згідно креслення 8И2.709.047;</w:t>
            </w:r>
          </w:p>
          <w:p w14:paraId="267421B6"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модуль М11С;</w:t>
            </w:r>
          </w:p>
          <w:p w14:paraId="267421B7" w14:textId="77777777" w:rsidR="00BF4445" w:rsidRPr="001D1366" w:rsidRDefault="00BF4445" w:rsidP="00BF4445">
            <w:pPr>
              <w:ind w:right="96"/>
              <w:jc w:val="both"/>
              <w:rPr>
                <w:rFonts w:asciiTheme="majorBidi" w:hAnsiTheme="majorBidi" w:cstheme="majorBidi"/>
                <w:color w:val="333333"/>
                <w:sz w:val="22"/>
                <w:szCs w:val="22"/>
                <w:lang w:val="uk-UA" w:eastAsia="uk-UA"/>
              </w:rPr>
            </w:pPr>
            <w:proofErr w:type="spellStart"/>
            <w:r w:rsidRPr="001D1366">
              <w:rPr>
                <w:rFonts w:asciiTheme="majorBidi" w:hAnsiTheme="majorBidi" w:cstheme="majorBidi"/>
                <w:color w:val="333333"/>
                <w:sz w:val="22"/>
                <w:szCs w:val="22"/>
                <w:lang w:val="uk-UA" w:eastAsia="uk-UA"/>
              </w:rPr>
              <w:t>паливовимірювальна</w:t>
            </w:r>
            <w:proofErr w:type="spellEnd"/>
            <w:r w:rsidRPr="001D1366">
              <w:rPr>
                <w:rFonts w:asciiTheme="majorBidi" w:hAnsiTheme="majorBidi" w:cstheme="majorBidi"/>
                <w:color w:val="333333"/>
                <w:sz w:val="22"/>
                <w:szCs w:val="22"/>
                <w:lang w:val="uk-UA" w:eastAsia="uk-UA"/>
              </w:rPr>
              <w:t xml:space="preserve"> система ТИС-158;</w:t>
            </w:r>
          </w:p>
          <w:p w14:paraId="267421B8" w14:textId="77777777" w:rsidR="00BF4445" w:rsidRPr="001D1366" w:rsidRDefault="00BF4445" w:rsidP="00BF4445">
            <w:pPr>
              <w:ind w:right="96"/>
              <w:jc w:val="both"/>
              <w:rPr>
                <w:rFonts w:asciiTheme="majorBidi" w:hAnsiTheme="majorBidi" w:cstheme="majorBidi"/>
                <w:color w:val="333333"/>
                <w:sz w:val="22"/>
                <w:szCs w:val="22"/>
                <w:lang w:val="uk-UA" w:eastAsia="uk-UA"/>
              </w:rPr>
            </w:pPr>
            <w:proofErr w:type="spellStart"/>
            <w:r w:rsidRPr="001D1366">
              <w:rPr>
                <w:rFonts w:asciiTheme="majorBidi" w:hAnsiTheme="majorBidi" w:cstheme="majorBidi"/>
                <w:color w:val="333333"/>
                <w:sz w:val="22"/>
                <w:szCs w:val="22"/>
                <w:lang w:val="uk-UA" w:eastAsia="uk-UA"/>
              </w:rPr>
              <w:t>паливовимірювальна</w:t>
            </w:r>
            <w:proofErr w:type="spellEnd"/>
            <w:r w:rsidRPr="001D1366">
              <w:rPr>
                <w:rFonts w:asciiTheme="majorBidi" w:hAnsiTheme="majorBidi" w:cstheme="majorBidi"/>
                <w:color w:val="333333"/>
                <w:sz w:val="22"/>
                <w:szCs w:val="22"/>
                <w:lang w:val="uk-UA" w:eastAsia="uk-UA"/>
              </w:rPr>
              <w:t xml:space="preserve"> система ТИС-158А;</w:t>
            </w:r>
          </w:p>
          <w:p w14:paraId="267421B9"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пульт контролю і управління виробітком палива ПКУ-158;</w:t>
            </w:r>
          </w:p>
          <w:p w14:paraId="267421BA"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пульт контролю і управління виробітком палива ПКУ-158А;</w:t>
            </w:r>
          </w:p>
          <w:p w14:paraId="267421BB"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пульт контролю і управління заправкою ПКУЗ-158;</w:t>
            </w:r>
          </w:p>
          <w:p w14:paraId="267421BC"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пульт контролю і управління заправкою ПКУЗ-158А;</w:t>
            </w:r>
          </w:p>
          <w:p w14:paraId="267421BD" w14:textId="77777777" w:rsidR="00BF4445" w:rsidRPr="001D1366" w:rsidRDefault="00BF4445" w:rsidP="00BF4445">
            <w:pPr>
              <w:ind w:right="96"/>
              <w:jc w:val="both"/>
              <w:rPr>
                <w:rFonts w:asciiTheme="majorBidi" w:hAnsiTheme="majorBidi" w:cstheme="majorBidi"/>
                <w:color w:val="333333"/>
                <w:sz w:val="22"/>
                <w:szCs w:val="22"/>
                <w:lang w:val="uk-UA" w:eastAsia="uk-UA"/>
              </w:rPr>
            </w:pPr>
            <w:proofErr w:type="spellStart"/>
            <w:r w:rsidRPr="001D1366">
              <w:rPr>
                <w:rFonts w:asciiTheme="majorBidi" w:hAnsiTheme="majorBidi" w:cstheme="majorBidi"/>
                <w:color w:val="333333"/>
                <w:sz w:val="22"/>
                <w:szCs w:val="22"/>
                <w:lang w:val="uk-UA" w:eastAsia="uk-UA"/>
              </w:rPr>
              <w:t>світоводний</w:t>
            </w:r>
            <w:proofErr w:type="spellEnd"/>
            <w:r w:rsidRPr="001D1366">
              <w:rPr>
                <w:rFonts w:asciiTheme="majorBidi" w:hAnsiTheme="majorBidi" w:cstheme="majorBidi"/>
                <w:color w:val="333333"/>
                <w:sz w:val="22"/>
                <w:szCs w:val="22"/>
                <w:lang w:val="uk-UA" w:eastAsia="uk-UA"/>
              </w:rPr>
              <w:t xml:space="preserve"> сигналізатор рівня ССУ 8И2.324.001;</w:t>
            </w:r>
          </w:p>
          <w:p w14:paraId="267421BE"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розподільча коробка резервного </w:t>
            </w:r>
            <w:proofErr w:type="spellStart"/>
            <w:r w:rsidRPr="001D1366">
              <w:rPr>
                <w:rFonts w:asciiTheme="majorBidi" w:hAnsiTheme="majorBidi" w:cstheme="majorBidi"/>
                <w:color w:val="333333"/>
                <w:sz w:val="22"/>
                <w:szCs w:val="22"/>
                <w:lang w:val="uk-UA" w:eastAsia="uk-UA"/>
              </w:rPr>
              <w:t>останову</w:t>
            </w:r>
            <w:proofErr w:type="spellEnd"/>
            <w:r w:rsidRPr="001D1366">
              <w:rPr>
                <w:rFonts w:asciiTheme="majorBidi" w:hAnsiTheme="majorBidi" w:cstheme="majorBidi"/>
                <w:color w:val="333333"/>
                <w:sz w:val="22"/>
                <w:szCs w:val="22"/>
                <w:lang w:val="uk-UA" w:eastAsia="uk-UA"/>
              </w:rPr>
              <w:t xml:space="preserve"> двигуна Д-436-148 для літака Ан-148 РК РЕЗ ОСТ ДВИГ 8И5.284.132;</w:t>
            </w:r>
          </w:p>
          <w:p w14:paraId="267421BF"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універсальний пульт перевірки індикаторів (УППИ) 8И2.702.624 Э3;</w:t>
            </w:r>
          </w:p>
          <w:p w14:paraId="267421C0"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узгоджувальний пристрій СУ М14-10</w:t>
            </w:r>
          </w:p>
        </w:tc>
        <w:tc>
          <w:tcPr>
            <w:tcW w:w="3402" w:type="dxa"/>
            <w:vAlign w:val="center"/>
          </w:tcPr>
          <w:p w14:paraId="267421C1"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lastRenderedPageBreak/>
              <w:t>Експорт/тимчасове вивезення до всіх країн без винятку</w:t>
            </w:r>
          </w:p>
        </w:tc>
      </w:tr>
      <w:tr w:rsidR="00BF4445" w:rsidRPr="001D1366" w14:paraId="267421C6" w14:textId="77777777" w:rsidTr="00DB0566">
        <w:tc>
          <w:tcPr>
            <w:tcW w:w="593" w:type="dxa"/>
            <w:vAlign w:val="center"/>
          </w:tcPr>
          <w:p w14:paraId="267421C3"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1C4" w14:textId="77777777" w:rsidR="00BF4445" w:rsidRPr="001D1366" w:rsidRDefault="00BF4445" w:rsidP="001152CA">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Авіаційні двигуни Д-30КП та Д-30-КП-2, а також послуги, що надаються стосовно них</w:t>
            </w:r>
          </w:p>
        </w:tc>
        <w:tc>
          <w:tcPr>
            <w:tcW w:w="3402" w:type="dxa"/>
            <w:vAlign w:val="center"/>
          </w:tcPr>
          <w:p w14:paraId="267421C5"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BF4445" w:rsidRPr="001D1366" w14:paraId="267421CA" w14:textId="77777777" w:rsidTr="00DB0566">
        <w:tc>
          <w:tcPr>
            <w:tcW w:w="593" w:type="dxa"/>
            <w:vAlign w:val="center"/>
          </w:tcPr>
          <w:p w14:paraId="267421C7"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1C8" w14:textId="77777777" w:rsidR="00BF4445" w:rsidRPr="001D1366" w:rsidRDefault="00BF4445" w:rsidP="00BF4445">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Установки електронно-променевого зварювання: КЛ-195, згідно Паспорту КЛ195.00.00.000ПС; КЛ-196, згідно Паспорту КЛ196.00.00.000ПС; КЛ-197, згідно Паспорту КЛ197.00.00.000ПС; КЛ-198, згідно Паспорту КЛ198.00.00.000ПС, комплектуючі, запасні частини, аксесуари, експлуатаційні інструменти до них, а також послуги, що надаються стосовно зазначених установок</w:t>
            </w:r>
          </w:p>
        </w:tc>
        <w:tc>
          <w:tcPr>
            <w:tcW w:w="3402" w:type="dxa"/>
            <w:vAlign w:val="center"/>
          </w:tcPr>
          <w:p w14:paraId="267421C9"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BF4445" w:rsidRPr="001D1366" w14:paraId="267421CE" w14:textId="77777777" w:rsidTr="00DB0566">
        <w:tc>
          <w:tcPr>
            <w:tcW w:w="593" w:type="dxa"/>
            <w:vAlign w:val="center"/>
          </w:tcPr>
          <w:p w14:paraId="267421CB"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1CC" w14:textId="77777777" w:rsidR="00BF4445" w:rsidRPr="001D1366" w:rsidRDefault="00BF4445" w:rsidP="00BF4445">
            <w:pPr>
              <w:ind w:right="180"/>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Бортова інтегрована </w:t>
            </w:r>
            <w:proofErr w:type="spellStart"/>
            <w:r w:rsidRPr="001D1366">
              <w:rPr>
                <w:rFonts w:asciiTheme="majorBidi" w:hAnsiTheme="majorBidi" w:cstheme="majorBidi"/>
                <w:color w:val="333333"/>
                <w:sz w:val="22"/>
                <w:szCs w:val="22"/>
                <w:lang w:val="uk-UA" w:eastAsia="uk-UA"/>
              </w:rPr>
              <w:t>навігаційно</w:t>
            </w:r>
            <w:proofErr w:type="spellEnd"/>
            <w:r w:rsidRPr="001D1366">
              <w:rPr>
                <w:rFonts w:asciiTheme="majorBidi" w:hAnsiTheme="majorBidi" w:cstheme="majorBidi"/>
                <w:color w:val="333333"/>
                <w:sz w:val="22"/>
                <w:szCs w:val="22"/>
                <w:lang w:val="uk-UA" w:eastAsia="uk-UA"/>
              </w:rPr>
              <w:t xml:space="preserve">-посадочна апаратура КУРС-93М (ТУ ЛИКС 461531.006ТУ, децимальні номери ЛИКС. 461531.006-01, -02, -03); блок радіоприймальний БРП КУРС-93М (ТУ ИЦМВ. 461531.001ТУ, децимальні </w:t>
            </w:r>
            <w:r w:rsidRPr="001D1366">
              <w:rPr>
                <w:rFonts w:asciiTheme="majorBidi" w:hAnsiTheme="majorBidi" w:cstheme="majorBidi"/>
                <w:color w:val="333333"/>
                <w:sz w:val="22"/>
                <w:szCs w:val="22"/>
                <w:lang w:val="uk-UA" w:eastAsia="uk-UA"/>
              </w:rPr>
              <w:lastRenderedPageBreak/>
              <w:t>номери ИЦМВ. 461531.001, -01, -02, -03); пульт управління ПУ КУРС-93М (ТУ ЛИКС. 301433.001ТУ, децимальний номер ЛИКС. 301433.001, -01); рама КУРС-93М (відповідає специфікації ИЦМВ. 301212.001, децимальні номери ИЦМВ. 301212.001-01, -02, -03); система раннього попередження наближення землі СРППЗ-2000 (ТУ ЛИКС. 461131.003ТУ, децимальний номер ЛИКС. 461131.003); програмне забезпечення до СРППЗ-2000 та КУРС-93М, а також послуги, що надаються стосовно зазначених товарів</w:t>
            </w:r>
          </w:p>
        </w:tc>
        <w:tc>
          <w:tcPr>
            <w:tcW w:w="3402" w:type="dxa"/>
            <w:vAlign w:val="center"/>
          </w:tcPr>
          <w:p w14:paraId="267421CD"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lastRenderedPageBreak/>
              <w:t>Експорт/тимчасове вивезення до всіх країн без винятку</w:t>
            </w:r>
          </w:p>
        </w:tc>
      </w:tr>
      <w:tr w:rsidR="00BF4445" w:rsidRPr="001D1366" w14:paraId="267421D2" w14:textId="77777777" w:rsidTr="00DB0566">
        <w:tc>
          <w:tcPr>
            <w:tcW w:w="593" w:type="dxa"/>
            <w:vAlign w:val="center"/>
          </w:tcPr>
          <w:p w14:paraId="267421CF"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1D0" w14:textId="749F8B66" w:rsidR="00BF4445" w:rsidRPr="001D1366" w:rsidRDefault="00BF4445" w:rsidP="00BF4445">
            <w:pPr>
              <w:ind w:right="180"/>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Пристрій для відстрілу патронів, споряджених метальними снарядами несмертельної дії ФОРТ-12Р калібру 9 mm Р.А.; пристрій для відстрілу патронів, споряджених метальними снарядами несмертельної дії ФОРТ-14Р калібру 9 mm Р.А.; пристрій для відстрілу патронів, споряджених метальними снарядами 27несмертельної дії ФОРТ-17Р калібру 9 mm Р.А.; пристрій для відстрілу патронів, споряджених метальними снарядами несмертельної дії ФОРТ-19Р калібру 9 mm Р.А.; пістолет спортивний Форт-14ППС калібру 9 mm </w:t>
            </w:r>
            <w:proofErr w:type="spellStart"/>
            <w:r w:rsidRPr="001D1366">
              <w:rPr>
                <w:rFonts w:asciiTheme="majorBidi" w:hAnsiTheme="majorBidi" w:cstheme="majorBidi"/>
                <w:color w:val="333333"/>
                <w:sz w:val="22"/>
                <w:szCs w:val="22"/>
                <w:lang w:val="uk-UA" w:eastAsia="uk-UA"/>
              </w:rPr>
              <w:t>Luger</w:t>
            </w:r>
            <w:proofErr w:type="spellEnd"/>
            <w:r w:rsidRPr="001D1366">
              <w:rPr>
                <w:rFonts w:asciiTheme="majorBidi" w:hAnsiTheme="majorBidi" w:cstheme="majorBidi"/>
                <w:color w:val="333333"/>
                <w:sz w:val="22"/>
                <w:szCs w:val="22"/>
                <w:lang w:val="uk-UA" w:eastAsia="uk-UA"/>
              </w:rPr>
              <w:t xml:space="preserve">; пістолет спортивний Форт-17С калібру 9х21 mm; пістолет спортивний Форт-19С калібру 9 mm </w:t>
            </w:r>
            <w:proofErr w:type="spellStart"/>
            <w:r w:rsidRPr="001D1366">
              <w:rPr>
                <w:rFonts w:asciiTheme="majorBidi" w:hAnsiTheme="majorBidi" w:cstheme="majorBidi"/>
                <w:color w:val="333333"/>
                <w:sz w:val="22"/>
                <w:szCs w:val="22"/>
                <w:lang w:val="uk-UA" w:eastAsia="uk-UA"/>
              </w:rPr>
              <w:t>Luger</w:t>
            </w:r>
            <w:proofErr w:type="spellEnd"/>
          </w:p>
        </w:tc>
        <w:tc>
          <w:tcPr>
            <w:tcW w:w="3402" w:type="dxa"/>
            <w:vAlign w:val="center"/>
          </w:tcPr>
          <w:p w14:paraId="267421D1"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BF4445" w:rsidRPr="001D1366" w14:paraId="267421FA" w14:textId="77777777" w:rsidTr="00DB0566">
        <w:tc>
          <w:tcPr>
            <w:tcW w:w="593" w:type="dxa"/>
            <w:vAlign w:val="center"/>
          </w:tcPr>
          <w:p w14:paraId="267421D3"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1D4"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Комплектуючі до літаків Ан-148, Ан-158, а також послуги, що надаються стосовно зазначених товарів:</w:t>
            </w:r>
          </w:p>
          <w:p w14:paraId="267421D5"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ВПС”; </w:t>
            </w:r>
          </w:p>
          <w:p w14:paraId="267421D6"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СКУ”;</w:t>
            </w:r>
          </w:p>
          <w:p w14:paraId="267421D7"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КС-БУКЗ”;</w:t>
            </w:r>
          </w:p>
          <w:p w14:paraId="267421D8"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“Рама РА-1К”;</w:t>
            </w:r>
          </w:p>
          <w:p w14:paraId="267421D9"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РСУИ”;</w:t>
            </w:r>
          </w:p>
          <w:p w14:paraId="267421DA"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ИВП-УИ”;</w:t>
            </w:r>
          </w:p>
          <w:p w14:paraId="267421DB"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ПЦ-УИ”;</w:t>
            </w:r>
          </w:p>
          <w:p w14:paraId="267421DC"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СУЭП”;</w:t>
            </w:r>
          </w:p>
          <w:p w14:paraId="267421DD"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ИВП-УЭП”;</w:t>
            </w:r>
          </w:p>
          <w:p w14:paraId="267421DE"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ПАС-УЭП”;</w:t>
            </w:r>
          </w:p>
          <w:p w14:paraId="267421DF"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ПЦ-УЭП”;</w:t>
            </w:r>
          </w:p>
          <w:p w14:paraId="267421E0"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КС-БРУИ”;</w:t>
            </w:r>
          </w:p>
          <w:p w14:paraId="267421E1"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“Рама РА-М”;</w:t>
            </w:r>
          </w:p>
          <w:p w14:paraId="267421E2"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пристрій ПЦ-1-05;</w:t>
            </w:r>
          </w:p>
          <w:p w14:paraId="267421E3"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пристрій ПЦ-1-07;</w:t>
            </w:r>
          </w:p>
          <w:p w14:paraId="267421E4"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ПВДСКУ-1-05”;</w:t>
            </w:r>
          </w:p>
          <w:p w14:paraId="267421E5"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ПАС-1-05”;</w:t>
            </w:r>
          </w:p>
          <w:p w14:paraId="267421E6"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ПАС-1-06”;</w:t>
            </w:r>
          </w:p>
          <w:p w14:paraId="267421E7"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ТМК-1-05”;</w:t>
            </w:r>
          </w:p>
          <w:p w14:paraId="267421E8"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ТПК-1-05”;</w:t>
            </w:r>
          </w:p>
          <w:p w14:paraId="267421E9"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ИВП-4-05”;</w:t>
            </w:r>
          </w:p>
          <w:p w14:paraId="267421EA"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“Рама РМ-БПМВС”;</w:t>
            </w:r>
          </w:p>
          <w:p w14:paraId="267421EB"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КС-1-05”;</w:t>
            </w:r>
          </w:p>
          <w:p w14:paraId="267421EC"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“Датчик СУ-148”;</w:t>
            </w:r>
          </w:p>
          <w:p w14:paraId="267421ED"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“Блок БСУ-148”;</w:t>
            </w:r>
          </w:p>
          <w:p w14:paraId="267421EE"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“Датчик ДИУ-148”;</w:t>
            </w:r>
          </w:p>
          <w:p w14:paraId="267421EF"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“Блок БИУ-148”;</w:t>
            </w:r>
          </w:p>
          <w:p w14:paraId="267421F0"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“Дисплей ДУ-148”;</w:t>
            </w:r>
          </w:p>
          <w:p w14:paraId="267421F1"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виріб “Модуль </w:t>
            </w:r>
            <w:proofErr w:type="spellStart"/>
            <w:r w:rsidRPr="001D1366">
              <w:rPr>
                <w:rFonts w:asciiTheme="majorBidi" w:hAnsiTheme="majorBidi" w:cstheme="majorBidi"/>
                <w:color w:val="333333"/>
                <w:sz w:val="22"/>
                <w:szCs w:val="22"/>
                <w:lang w:val="uk-UA" w:eastAsia="uk-UA"/>
              </w:rPr>
              <w:t>согласующий</w:t>
            </w:r>
            <w:proofErr w:type="spellEnd"/>
            <w:r w:rsidRPr="001D1366">
              <w:rPr>
                <w:rFonts w:asciiTheme="majorBidi" w:hAnsiTheme="majorBidi" w:cstheme="majorBidi"/>
                <w:color w:val="333333"/>
                <w:sz w:val="22"/>
                <w:szCs w:val="22"/>
                <w:lang w:val="uk-UA" w:eastAsia="uk-UA"/>
              </w:rPr>
              <w:t xml:space="preserve"> МС-ЗТК-USB”;</w:t>
            </w:r>
          </w:p>
          <w:p w14:paraId="267421F2"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lastRenderedPageBreak/>
              <w:t>виріб “</w:t>
            </w:r>
            <w:proofErr w:type="spellStart"/>
            <w:r w:rsidRPr="001D1366">
              <w:rPr>
                <w:rFonts w:asciiTheme="majorBidi" w:hAnsiTheme="majorBidi" w:cstheme="majorBidi"/>
                <w:color w:val="333333"/>
                <w:sz w:val="22"/>
                <w:szCs w:val="22"/>
                <w:lang w:val="uk-UA" w:eastAsia="uk-UA"/>
              </w:rPr>
              <w:t>Жгут</w:t>
            </w:r>
            <w:proofErr w:type="spellEnd"/>
            <w:r w:rsidRPr="001D1366">
              <w:rPr>
                <w:rFonts w:asciiTheme="majorBidi" w:hAnsiTheme="majorBidi" w:cstheme="majorBidi"/>
                <w:color w:val="333333"/>
                <w:sz w:val="22"/>
                <w:szCs w:val="22"/>
                <w:lang w:val="uk-UA" w:eastAsia="uk-UA"/>
              </w:rPr>
              <w:t xml:space="preserve"> ЖЗ-2”;</w:t>
            </w:r>
          </w:p>
          <w:p w14:paraId="267421F3"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“Футляр ФЖС-БУКЗ”;</w:t>
            </w:r>
          </w:p>
          <w:p w14:paraId="267421F4"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виріб “Модуль </w:t>
            </w:r>
            <w:proofErr w:type="spellStart"/>
            <w:r w:rsidRPr="001D1366">
              <w:rPr>
                <w:rFonts w:asciiTheme="majorBidi" w:hAnsiTheme="majorBidi" w:cstheme="majorBidi"/>
                <w:color w:val="333333"/>
                <w:sz w:val="22"/>
                <w:szCs w:val="22"/>
                <w:lang w:val="uk-UA" w:eastAsia="uk-UA"/>
              </w:rPr>
              <w:t>согласующий</w:t>
            </w:r>
            <w:proofErr w:type="spellEnd"/>
            <w:r w:rsidRPr="001D1366">
              <w:rPr>
                <w:rFonts w:asciiTheme="majorBidi" w:hAnsiTheme="majorBidi" w:cstheme="majorBidi"/>
                <w:color w:val="333333"/>
                <w:sz w:val="22"/>
                <w:szCs w:val="22"/>
                <w:lang w:val="uk-UA" w:eastAsia="uk-UA"/>
              </w:rPr>
              <w:t xml:space="preserve"> МС-БРУИ”;</w:t>
            </w:r>
          </w:p>
          <w:p w14:paraId="267421F8" w14:textId="0227090D" w:rsidR="00BF4445" w:rsidRPr="001D1366" w:rsidRDefault="00BF4445" w:rsidP="009179CD">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“Футляр ФЖС1-БРУИ”;</w:t>
            </w:r>
            <w:r w:rsidR="009179CD" w:rsidRP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ПЦ-1-055”;</w:t>
            </w:r>
            <w:r w:rsidR="009179CD" w:rsidRP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ПЦ-1-056”;</w:t>
            </w:r>
            <w:r w:rsidR="009179CD" w:rsidRP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ПЦ-1-057”</w:t>
            </w:r>
          </w:p>
        </w:tc>
        <w:tc>
          <w:tcPr>
            <w:tcW w:w="3402" w:type="dxa"/>
            <w:vAlign w:val="center"/>
          </w:tcPr>
          <w:p w14:paraId="267421F9"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lastRenderedPageBreak/>
              <w:t>Експорт/тимчасове вивезення до всіх країн без винятку</w:t>
            </w:r>
          </w:p>
        </w:tc>
      </w:tr>
      <w:tr w:rsidR="00BF4445" w:rsidRPr="001D1366" w14:paraId="267421FE" w14:textId="77777777" w:rsidTr="00DB0566">
        <w:tc>
          <w:tcPr>
            <w:tcW w:w="593" w:type="dxa"/>
            <w:vAlign w:val="center"/>
          </w:tcPr>
          <w:p w14:paraId="267421FB"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1FC" w14:textId="77777777" w:rsidR="00BF4445" w:rsidRPr="001D1366" w:rsidRDefault="00BF4445" w:rsidP="00BF4445">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З’єднувач </w:t>
            </w:r>
            <w:proofErr w:type="spellStart"/>
            <w:r w:rsidRPr="001D1366">
              <w:rPr>
                <w:rFonts w:asciiTheme="majorBidi" w:hAnsiTheme="majorBidi" w:cstheme="majorBidi"/>
                <w:color w:val="333333"/>
                <w:sz w:val="22"/>
                <w:szCs w:val="22"/>
                <w:lang w:val="uk-UA" w:eastAsia="uk-UA"/>
              </w:rPr>
              <w:t>електророзривний</w:t>
            </w:r>
            <w:proofErr w:type="spellEnd"/>
            <w:r w:rsidRPr="001D1366">
              <w:rPr>
                <w:rFonts w:asciiTheme="majorBidi" w:hAnsiTheme="majorBidi" w:cstheme="majorBidi"/>
                <w:color w:val="333333"/>
                <w:sz w:val="22"/>
                <w:szCs w:val="22"/>
                <w:lang w:val="uk-UA" w:eastAsia="uk-UA"/>
              </w:rPr>
              <w:t xml:space="preserve"> марки АЭР-85, а також послуги, що надаються до зазначеного товару</w:t>
            </w:r>
          </w:p>
        </w:tc>
        <w:tc>
          <w:tcPr>
            <w:tcW w:w="3402" w:type="dxa"/>
            <w:vAlign w:val="center"/>
          </w:tcPr>
          <w:p w14:paraId="267421FD"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BF4445" w:rsidRPr="001D1366" w14:paraId="26742202" w14:textId="77777777" w:rsidTr="00DB0566">
        <w:tc>
          <w:tcPr>
            <w:tcW w:w="593" w:type="dxa"/>
            <w:vAlign w:val="center"/>
          </w:tcPr>
          <w:p w14:paraId="267421FF"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00" w14:textId="77777777" w:rsidR="00BF4445" w:rsidRPr="001D1366" w:rsidRDefault="00BF4445" w:rsidP="00BF4445">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Повітряні гвинти KL-1800x1100, L-1700x1100, M-1700x1100, N-1850x1100, PL-1270x900, R-1750x1500, RL-1750x1500, SL-1500x1000, S-1750x1200,</w:t>
            </w:r>
            <w:r w:rsidRPr="001D1366">
              <w:rPr>
                <w:rFonts w:asciiTheme="majorBidi" w:hAnsiTheme="majorBidi" w:cstheme="majorBidi"/>
                <w:color w:val="333333"/>
                <w:sz w:val="22"/>
                <w:szCs w:val="22"/>
                <w:lang w:val="uk-UA" w:eastAsia="uk-UA"/>
              </w:rPr>
              <w:br/>
              <w:t>SL-1750x1200, L-2400x2000, UL-1900x1100, а також послуги, що надаються до зазначених товарів</w:t>
            </w:r>
          </w:p>
        </w:tc>
        <w:tc>
          <w:tcPr>
            <w:tcW w:w="3402" w:type="dxa"/>
            <w:vAlign w:val="center"/>
          </w:tcPr>
          <w:p w14:paraId="26742201"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BF4445" w:rsidRPr="001D1366" w14:paraId="26742206" w14:textId="77777777" w:rsidTr="00DB0566">
        <w:tc>
          <w:tcPr>
            <w:tcW w:w="593" w:type="dxa"/>
            <w:vAlign w:val="center"/>
          </w:tcPr>
          <w:p w14:paraId="26742203"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04" w14:textId="77777777" w:rsidR="00BF4445" w:rsidRPr="001D1366" w:rsidRDefault="00BF4445" w:rsidP="00BF4445">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Авіаційні двигуни Д-136 серії 1, а також комплектуючі і послуги (ремонт, технічне обслуговування тощо) до них</w:t>
            </w:r>
          </w:p>
        </w:tc>
        <w:tc>
          <w:tcPr>
            <w:tcW w:w="3402" w:type="dxa"/>
            <w:vAlign w:val="center"/>
          </w:tcPr>
          <w:p w14:paraId="26742205"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BF4445" w:rsidRPr="001D1366" w14:paraId="2674220A" w14:textId="77777777" w:rsidTr="00DB0566">
        <w:tc>
          <w:tcPr>
            <w:tcW w:w="593" w:type="dxa"/>
            <w:vAlign w:val="center"/>
          </w:tcPr>
          <w:p w14:paraId="26742207"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08" w14:textId="77777777" w:rsidR="00BF4445" w:rsidRPr="001D1366" w:rsidRDefault="00BF4445" w:rsidP="00BF4445">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Авіаційні двигуни ВК-2500-03, а також послуги, що надаються до зазначених товарів</w:t>
            </w:r>
          </w:p>
        </w:tc>
        <w:tc>
          <w:tcPr>
            <w:tcW w:w="3402" w:type="dxa"/>
            <w:vAlign w:val="center"/>
          </w:tcPr>
          <w:p w14:paraId="26742209"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BF4445" w:rsidRPr="001D1366" w14:paraId="2674221F" w14:textId="77777777" w:rsidTr="00DB0566">
        <w:tc>
          <w:tcPr>
            <w:tcW w:w="593" w:type="dxa"/>
            <w:vAlign w:val="center"/>
          </w:tcPr>
          <w:p w14:paraId="2674220B"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0C"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1.Електронно-променевий зварювальний комплекс SEO-TECH STATION, а також послуги, що надаються до зазначеного товару, у складі:</w:t>
            </w:r>
          </w:p>
          <w:p w14:paraId="2674220D"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електронно-променева зварювальна апаратура SEO-TECH;</w:t>
            </w:r>
          </w:p>
          <w:p w14:paraId="2674220E"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автоматизована система SEO-</w:t>
            </w:r>
            <w:proofErr w:type="spellStart"/>
            <w:r w:rsidRPr="001D1366">
              <w:rPr>
                <w:rFonts w:asciiTheme="majorBidi" w:hAnsiTheme="majorBidi" w:cstheme="majorBidi"/>
                <w:color w:val="333333"/>
                <w:sz w:val="22"/>
                <w:szCs w:val="22"/>
                <w:lang w:val="uk-UA" w:eastAsia="uk-UA"/>
              </w:rPr>
              <w:t>Beam</w:t>
            </w:r>
            <w:proofErr w:type="spellEnd"/>
            <w:r w:rsidRPr="001D1366">
              <w:rPr>
                <w:rFonts w:asciiTheme="majorBidi" w:hAnsiTheme="majorBidi" w:cstheme="majorBidi"/>
                <w:color w:val="333333"/>
                <w:sz w:val="22"/>
                <w:szCs w:val="22"/>
                <w:lang w:val="uk-UA" w:eastAsia="uk-UA"/>
              </w:rPr>
              <w:t xml:space="preserve"> </w:t>
            </w:r>
            <w:proofErr w:type="spellStart"/>
            <w:r w:rsidRPr="001D1366">
              <w:rPr>
                <w:rFonts w:asciiTheme="majorBidi" w:hAnsiTheme="majorBidi" w:cstheme="majorBidi"/>
                <w:color w:val="333333"/>
                <w:sz w:val="22"/>
                <w:szCs w:val="22"/>
                <w:lang w:val="uk-UA" w:eastAsia="uk-UA"/>
              </w:rPr>
              <w:t>Control</w:t>
            </w:r>
            <w:proofErr w:type="spellEnd"/>
            <w:r w:rsidRPr="001D1366">
              <w:rPr>
                <w:rFonts w:asciiTheme="majorBidi" w:hAnsiTheme="majorBidi" w:cstheme="majorBidi"/>
                <w:color w:val="333333"/>
                <w:sz w:val="22"/>
                <w:szCs w:val="22"/>
                <w:lang w:val="uk-UA" w:eastAsia="uk-UA"/>
              </w:rPr>
              <w:t xml:space="preserve"> управління електронно-променевою апаратурою;</w:t>
            </w:r>
          </w:p>
          <w:p w14:paraId="2674220F"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цифрова система виводу та запису зображень SEO-DISS EBW;</w:t>
            </w:r>
          </w:p>
          <w:p w14:paraId="26742210"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система управління механізмами переміщення електронно-променевої гармати та деталей SEO-</w:t>
            </w:r>
            <w:proofErr w:type="spellStart"/>
            <w:r w:rsidRPr="001D1366">
              <w:rPr>
                <w:rFonts w:asciiTheme="majorBidi" w:hAnsiTheme="majorBidi" w:cstheme="majorBidi"/>
                <w:color w:val="333333"/>
                <w:sz w:val="22"/>
                <w:szCs w:val="22"/>
                <w:lang w:val="uk-UA" w:eastAsia="uk-UA"/>
              </w:rPr>
              <w:t>Stage</w:t>
            </w:r>
            <w:proofErr w:type="spellEnd"/>
            <w:r w:rsidRPr="001D1366">
              <w:rPr>
                <w:rFonts w:asciiTheme="majorBidi" w:hAnsiTheme="majorBidi" w:cstheme="majorBidi"/>
                <w:color w:val="333333"/>
                <w:sz w:val="22"/>
                <w:szCs w:val="22"/>
                <w:lang w:val="uk-UA" w:eastAsia="uk-UA"/>
              </w:rPr>
              <w:t xml:space="preserve"> </w:t>
            </w:r>
            <w:proofErr w:type="spellStart"/>
            <w:r w:rsidRPr="001D1366">
              <w:rPr>
                <w:rFonts w:asciiTheme="majorBidi" w:hAnsiTheme="majorBidi" w:cstheme="majorBidi"/>
                <w:color w:val="333333"/>
                <w:sz w:val="22"/>
                <w:szCs w:val="22"/>
                <w:lang w:val="uk-UA" w:eastAsia="uk-UA"/>
              </w:rPr>
              <w:t>Control</w:t>
            </w:r>
            <w:proofErr w:type="spellEnd"/>
            <w:r w:rsidRPr="001D1366">
              <w:rPr>
                <w:rFonts w:asciiTheme="majorBidi" w:hAnsiTheme="majorBidi" w:cstheme="majorBidi"/>
                <w:color w:val="333333"/>
                <w:sz w:val="22"/>
                <w:szCs w:val="22"/>
                <w:lang w:val="uk-UA" w:eastAsia="uk-UA"/>
              </w:rPr>
              <w:t>;</w:t>
            </w:r>
          </w:p>
          <w:p w14:paraId="26742211"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електронно-променева гармата SEO-</w:t>
            </w:r>
            <w:proofErr w:type="spellStart"/>
            <w:r w:rsidRPr="001D1366">
              <w:rPr>
                <w:rFonts w:asciiTheme="majorBidi" w:hAnsiTheme="majorBidi" w:cstheme="majorBidi"/>
                <w:color w:val="333333"/>
                <w:sz w:val="22"/>
                <w:szCs w:val="22"/>
                <w:lang w:val="uk-UA" w:eastAsia="uk-UA"/>
              </w:rPr>
              <w:t>Gun</w:t>
            </w:r>
            <w:proofErr w:type="spellEnd"/>
            <w:r w:rsidRPr="001D1366">
              <w:rPr>
                <w:rFonts w:asciiTheme="majorBidi" w:hAnsiTheme="majorBidi" w:cstheme="majorBidi"/>
                <w:color w:val="333333"/>
                <w:sz w:val="22"/>
                <w:szCs w:val="22"/>
                <w:lang w:val="uk-UA" w:eastAsia="uk-UA"/>
              </w:rPr>
              <w:t>;</w:t>
            </w:r>
          </w:p>
          <w:p w14:paraId="26742212"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вакуумна камера К23.14</w:t>
            </w:r>
          </w:p>
          <w:p w14:paraId="26742213"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2.Вакуумне устаткування SEO-TEC у складі:</w:t>
            </w:r>
          </w:p>
          <w:p w14:paraId="26742214"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вакуумна камера К24-01;</w:t>
            </w:r>
          </w:p>
          <w:p w14:paraId="26742215"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термічного випаровування К24-02;</w:t>
            </w:r>
          </w:p>
          <w:p w14:paraId="26742216"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вакуумна система К24-03;</w:t>
            </w:r>
          </w:p>
          <w:p w14:paraId="26742217"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система управління К24-04;</w:t>
            </w:r>
          </w:p>
          <w:p w14:paraId="26742218"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система живлення К24-05</w:t>
            </w:r>
          </w:p>
          <w:p w14:paraId="26742219"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3.Вакуумна установка SEO-EBV TEC для електронно-променевого випарювання у складі:</w:t>
            </w:r>
          </w:p>
          <w:p w14:paraId="2674221A"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робоча камера К35.1;</w:t>
            </w:r>
          </w:p>
          <w:p w14:paraId="2674221B"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електронно-променева гармата SEO-</w:t>
            </w:r>
            <w:proofErr w:type="spellStart"/>
            <w:r w:rsidRPr="001D1366">
              <w:rPr>
                <w:rFonts w:asciiTheme="majorBidi" w:hAnsiTheme="majorBidi" w:cstheme="majorBidi"/>
                <w:color w:val="333333"/>
                <w:sz w:val="22"/>
                <w:szCs w:val="22"/>
                <w:lang w:val="uk-UA" w:eastAsia="uk-UA"/>
              </w:rPr>
              <w:t>Gun</w:t>
            </w:r>
            <w:proofErr w:type="spellEnd"/>
            <w:r w:rsidRPr="001D1366">
              <w:rPr>
                <w:rFonts w:asciiTheme="majorBidi" w:hAnsiTheme="majorBidi" w:cstheme="majorBidi"/>
                <w:color w:val="333333"/>
                <w:sz w:val="22"/>
                <w:szCs w:val="22"/>
                <w:lang w:val="uk-UA" w:eastAsia="uk-UA"/>
              </w:rPr>
              <w:t>;</w:t>
            </w:r>
          </w:p>
          <w:p w14:paraId="2674221C"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вакуумна система на базі </w:t>
            </w:r>
            <w:proofErr w:type="spellStart"/>
            <w:r w:rsidRPr="001D1366">
              <w:rPr>
                <w:rFonts w:asciiTheme="majorBidi" w:hAnsiTheme="majorBidi" w:cstheme="majorBidi"/>
                <w:color w:val="333333"/>
                <w:sz w:val="22"/>
                <w:szCs w:val="22"/>
                <w:lang w:val="uk-UA" w:eastAsia="uk-UA"/>
              </w:rPr>
              <w:t>турбомолекулярного</w:t>
            </w:r>
            <w:proofErr w:type="spellEnd"/>
            <w:r w:rsidRPr="001D1366">
              <w:rPr>
                <w:rFonts w:asciiTheme="majorBidi" w:hAnsiTheme="majorBidi" w:cstheme="majorBidi"/>
                <w:color w:val="333333"/>
                <w:sz w:val="22"/>
                <w:szCs w:val="22"/>
                <w:lang w:val="uk-UA" w:eastAsia="uk-UA"/>
              </w:rPr>
              <w:t xml:space="preserve"> насосу К35.1.4;</w:t>
            </w:r>
          </w:p>
          <w:p w14:paraId="2674221D"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система живлення та керування установкою К35.4</w:t>
            </w:r>
          </w:p>
        </w:tc>
        <w:tc>
          <w:tcPr>
            <w:tcW w:w="3402" w:type="dxa"/>
            <w:vAlign w:val="center"/>
          </w:tcPr>
          <w:p w14:paraId="2674221E"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A6" w14:textId="77777777" w:rsidTr="00DB0566">
        <w:tc>
          <w:tcPr>
            <w:tcW w:w="593" w:type="dxa"/>
            <w:vAlign w:val="center"/>
          </w:tcPr>
          <w:p w14:paraId="26742220"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21" w14:textId="25F36E59"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Індукційні тигельні плавильні електричні печі (далі – ІТПЕ)</w:t>
            </w:r>
            <w:r w:rsidR="003F570A" w:rsidRPr="001D1366">
              <w:rPr>
                <w:rFonts w:asciiTheme="majorBidi" w:hAnsiTheme="majorBidi" w:cstheme="majorBidi"/>
                <w:color w:val="333333"/>
                <w:sz w:val="22"/>
                <w:szCs w:val="22"/>
                <w:lang w:val="uk-UA" w:eastAsia="uk-UA"/>
              </w:rPr>
              <w:t>, а також послуги, що надаються відносно них</w:t>
            </w:r>
            <w:r w:rsidRPr="001D1366">
              <w:rPr>
                <w:rFonts w:asciiTheme="majorBidi" w:hAnsiTheme="majorBidi" w:cstheme="majorBidi"/>
                <w:color w:val="333333"/>
                <w:sz w:val="22"/>
                <w:szCs w:val="22"/>
                <w:lang w:val="uk-UA" w:eastAsia="uk-UA"/>
              </w:rPr>
              <w:t>:</w:t>
            </w:r>
          </w:p>
          <w:p w14:paraId="26742222"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ІТПЕ-0,005/0,01 ТРМ (1/2), ІТПЕ-0.005/0.01 ТГ/М (1/2);</w:t>
            </w:r>
          </w:p>
          <w:p w14:paraId="26742223"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ІТПЕ-0,01/0,02 ТРМ  (1/2), ІТПЕ-0.01/0.02 ТГ/М (1/2);</w:t>
            </w:r>
          </w:p>
          <w:p w14:paraId="26742224"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ІТПЕ-0,03/0,05 ТМ (1/2), ІТПЕ-0.03/0.05 ТГ/М (1/2);</w:t>
            </w:r>
          </w:p>
          <w:p w14:paraId="26742225"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ІТПЕ-0,03/0,1 ТМ  (1/2), ІТПЕ-0.03/0.1 ТГ/М (1/2);</w:t>
            </w:r>
          </w:p>
          <w:p w14:paraId="26742226"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ІТПЕ-0,06/0,1 ТГ/М (1/2), ІТПЕ-0.06/0.1 ТГ/М (1/2);</w:t>
            </w:r>
          </w:p>
          <w:p w14:paraId="26742227"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ІТПЕ-0,1/0,1 ТГ/М (1/2), ІТПЕ-0.1/0.1 ТГ/М (1/2);</w:t>
            </w:r>
          </w:p>
          <w:p w14:paraId="26742228"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ІТПЕ-0,16/0,16  ТГ/М (1/2), ІТПЕ-0.16/0.16 ТГ/М (1/2);</w:t>
            </w:r>
          </w:p>
          <w:p w14:paraId="26742229"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lastRenderedPageBreak/>
              <w:t>ІТПЕ-0,16/0,25 ТГ/М (1/2), ІТПЕ-0.16/0.25 ТГ/М (1/2);</w:t>
            </w:r>
          </w:p>
          <w:p w14:paraId="2674222A"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ІТПЕ-0,25/0,25 ТГ/М (1/2), ІТПЕ-0.25/0.25 ТГ/М (1/2);</w:t>
            </w:r>
          </w:p>
          <w:p w14:paraId="2674222B"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ІТПЕ-0,25/0,35 ТГ/М (1/2), ІТПЕ-0.25/0.35 ТГ/М (1/2);</w:t>
            </w:r>
          </w:p>
          <w:p w14:paraId="2674222C"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ІТПЕ-0,3/0,25 ТГ/М (1/2), ІТПЕ-0.3/0.25 ТГ/М (1/2);</w:t>
            </w:r>
          </w:p>
          <w:p w14:paraId="2674222D"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ІТПЕ-0,4/0,35 ТГ/М (1/2), ІТПЕ-0.4/0.35 ТГ/М (1/2);</w:t>
            </w:r>
          </w:p>
          <w:p w14:paraId="2674222E"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ІТПЕ-0,4/0,4 ТГ/М (1/2), ІТПЕ-0.4/0.4 ТГ/М (1/2);</w:t>
            </w:r>
          </w:p>
          <w:p w14:paraId="2674222F"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ІТПЕ-0,4/0,5 ТГ/М (1/2), ІТПЕ-0.4/0.5 ТГ/М (1/2);</w:t>
            </w:r>
          </w:p>
          <w:p w14:paraId="26742230"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ІТПЕ-0,5/0,4 ТГ/М (1/2), ІТПЕ-0.5/0.4 ТГ/М (1/2);</w:t>
            </w:r>
          </w:p>
          <w:p w14:paraId="26742231"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ІТПЕ-0,5/0,5 ТГ/М (1/2), ІТПЕ-0.5/0.5 ТГ/М (1/2);</w:t>
            </w:r>
          </w:p>
          <w:p w14:paraId="26742232"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ІТПЕ-0,65/0,5 ТГ/М (1/2), ІТПЕ-0.65/0.5 ТГ/М (1/2);</w:t>
            </w:r>
          </w:p>
          <w:p w14:paraId="26742233"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ІТПЕ-0,8/0,65 ТГ (1/2), ІТПЕ-0.8/0.65 ТГ/М (1/2);</w:t>
            </w:r>
          </w:p>
          <w:p w14:paraId="26742234"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ІТПЕ-1,0/0,8 ТГ (1/2), ІТПЕ-1.0/0.8 ТГ/М (1/2);</w:t>
            </w:r>
          </w:p>
          <w:p w14:paraId="26742235"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ІТПЕ-1,5/1,2 ТГ (1/2), ІТПЕ-1.5/1.2 ТГ/М (1/2);</w:t>
            </w:r>
          </w:p>
          <w:p w14:paraId="26742236"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ІТПЕ-2,0/1,2 ТГ (1/2);</w:t>
            </w:r>
          </w:p>
          <w:p w14:paraId="26742237"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ІТПЕ-2,0/1,6 ТГ (1/2);</w:t>
            </w:r>
          </w:p>
          <w:p w14:paraId="26742238"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ІТПЕ-2,5/1,6 ТГ (1/2) ІТПЕ-2.5/1.6 ТГ/М (1/2);</w:t>
            </w:r>
          </w:p>
          <w:p w14:paraId="26742239"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ІТПЕ-3,0/2,0 ТГ (1/2) ІТПЕ-3.0/2.0 ТГ/М (1/2);</w:t>
            </w:r>
          </w:p>
          <w:p w14:paraId="2674223A"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ІТПЕ-5,0/3,2 ТГ (1/2), ІТПЕ-5.0/3.2 ТГ/М (1/2);</w:t>
            </w:r>
          </w:p>
          <w:p w14:paraId="2674223B"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Генератори високочастотні транзисторні серії ВТГ (далі – ВТГ):</w:t>
            </w:r>
          </w:p>
          <w:p w14:paraId="53202B83" w14:textId="77777777" w:rsid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ВТГ-2,5-22-БО-В;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ВТГ-5-22, ВТГ-5-22- БО-В;</w:t>
            </w:r>
            <w:r w:rsidR="001D1366">
              <w:rPr>
                <w:rFonts w:asciiTheme="majorBidi" w:hAnsiTheme="majorBidi" w:cstheme="majorBidi"/>
                <w:color w:val="333333"/>
                <w:sz w:val="22"/>
                <w:szCs w:val="22"/>
                <w:lang w:val="uk-UA" w:eastAsia="uk-UA"/>
              </w:rPr>
              <w:t xml:space="preserve"> </w:t>
            </w:r>
          </w:p>
          <w:p w14:paraId="2674223F" w14:textId="62017610"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ВТГ-10-22- ДК-В;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ВТГ-10-22 -ОК-В;</w:t>
            </w:r>
          </w:p>
          <w:p w14:paraId="26742241" w14:textId="4486DEC1"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ВТГ-10-22 -БО-В;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ВТГ-20-22, ВТГ-20-22- ДК-В;</w:t>
            </w:r>
          </w:p>
          <w:p w14:paraId="26742244" w14:textId="0654E726"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ВТГ-20-22 -ОК-В;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ВТГ-20-22- 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ВТГ-160-22-ДК-В;</w:t>
            </w:r>
          </w:p>
          <w:p w14:paraId="26742247" w14:textId="23AF6194"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ВТГ-160-22-ОК-В;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ВТГ-160-22-БО-В;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ВТГ-10-44-ДК-В;</w:t>
            </w:r>
          </w:p>
          <w:p w14:paraId="2674224A" w14:textId="47272684"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ВТГ-10-44-ОК-В;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ВТГ-10-44-БО-В;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ВТГ-20-44-ДК-В;</w:t>
            </w:r>
          </w:p>
          <w:p w14:paraId="2674224D" w14:textId="4D1009E2"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ВТГ-20-44-ОК-В;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ВТГ-20-44-БО-В;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ВТГ-20-44-ДК-Ч;</w:t>
            </w:r>
          </w:p>
          <w:p w14:paraId="26742250" w14:textId="43C78C29"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ВТГ-20-44-ОК-Ч;</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ВТГ-20-44-БО-Ч;</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ВТГ-40-44-ДК-В;</w:t>
            </w:r>
          </w:p>
          <w:p w14:paraId="1F0261EB" w14:textId="77777777" w:rsid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ВТГ-40-44-ОК-В;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ВТГ-40-44-БО-В;</w:t>
            </w:r>
            <w:r w:rsidR="001D1366">
              <w:rPr>
                <w:rFonts w:asciiTheme="majorBidi" w:hAnsiTheme="majorBidi" w:cstheme="majorBidi"/>
                <w:color w:val="333333"/>
                <w:sz w:val="22"/>
                <w:szCs w:val="22"/>
                <w:lang w:val="uk-UA" w:eastAsia="uk-UA"/>
              </w:rPr>
              <w:t xml:space="preserve"> </w:t>
            </w:r>
          </w:p>
          <w:p w14:paraId="26742253" w14:textId="5637353E"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ВТГ-100-2,4/4,0, ВТГ-100-2,4, ВТГ-100-44-ДК-В;</w:t>
            </w:r>
          </w:p>
          <w:p w14:paraId="26742256" w14:textId="494AC7A6"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ВТГ-100-44-ОК-В;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ВТГ-100-44-БО-В;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ВТГ-10-66-ДК-В;</w:t>
            </w:r>
          </w:p>
          <w:p w14:paraId="26742259" w14:textId="13B6B137"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ВТГ-10-66-ОК-В;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ВТГ-10-66-БО-В;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ВТГ-10-66-ДК-Ч;</w:t>
            </w:r>
          </w:p>
          <w:p w14:paraId="2674225C" w14:textId="7CBF93FA"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ВТГ-10-66-ОК-Ч;</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ВТГ-10-66-БО-Ч;</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ВТГ-20-66-ДК-В;</w:t>
            </w:r>
          </w:p>
          <w:p w14:paraId="2674225F" w14:textId="41C6FC60"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ВТГ-20-66-ОК-В;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ВТГ-20-66-БО-В;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ВТГ-40-66-ДК-В;</w:t>
            </w:r>
          </w:p>
          <w:p w14:paraId="26742262" w14:textId="18BA58AC"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ВТГ-40-66-ОК-В;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ВТГ-40-66-БО-В;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ВТГ-80-66-ДК-В;</w:t>
            </w:r>
          </w:p>
          <w:p w14:paraId="26742265" w14:textId="786122F3"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ВТГ-80-66-ОК-В;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ВТГ-80-66-БО-В;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ВТГ-120-66-ДК-В;</w:t>
            </w:r>
          </w:p>
          <w:p w14:paraId="26742268" w14:textId="428BBB37"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ВТГ-120-66-ОК-В;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ВТГ-120-66-БО-В;ВТГ-160-66-ДК-В;</w:t>
            </w:r>
          </w:p>
          <w:p w14:paraId="2674226B" w14:textId="4BF5E740"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ВТГ-160-66-ОК-В;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ВТГ-160-66-БО-В;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ВТГ-5-440-ДК-В;</w:t>
            </w:r>
          </w:p>
          <w:p w14:paraId="2674226E" w14:textId="33AC0A9D"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ВТГ-5-440-ОК-В;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ВТГ-5-440-БО-В;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ВТГ-10-440-ДК-В;</w:t>
            </w:r>
          </w:p>
          <w:p w14:paraId="26742271" w14:textId="32C15138"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ВТГ-10-440-ОК-В;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ВТГ-10-440-БО-В;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ВТГ-20-440-ДК-В;</w:t>
            </w:r>
          </w:p>
          <w:p w14:paraId="26742276" w14:textId="0BECC4F6"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ВТГ-20-440-ОК-В;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ВТГ-20-440-БО-В;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ВТГ-50-2,4/8,0/10,0, ВТГ-50-440-ДК-В;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ВТГ-50-440-ОК-В;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ВТГ-50-440-БО-В;</w:t>
            </w:r>
          </w:p>
          <w:p w14:paraId="26742277"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Перетворювачі частоти тиристорні (далі – ТПЧ):</w:t>
            </w:r>
          </w:p>
          <w:p w14:paraId="2674227B" w14:textId="3DAE22D2"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ТПЧ-50-2,4;</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ТПЧ-50-4,0;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ТПЧ-50-8,0;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ТПЧ-50-10,0;</w:t>
            </w:r>
          </w:p>
          <w:p w14:paraId="2674227F" w14:textId="37F9CB9D"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ТПЧ-50-2,4-ЭВ;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ТПЧ-100-2,4;</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ТПЧ-100-4,0;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ТПЧ-100-8,0;</w:t>
            </w:r>
          </w:p>
          <w:p w14:paraId="26742283" w14:textId="27219A38"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ТПЧ-100-10,0;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ТПЧ-100-2,4-ЭВ;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ТПЧ-120-2,4;</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ТПЧ-120-4,0;</w:t>
            </w:r>
          </w:p>
          <w:p w14:paraId="26742287" w14:textId="015710F3"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ТПЧ-120-8,0;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ТПЧ-120-10,0;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ТПЧ-120-2,4-ЭВ;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ТПЧ-160-2,4;</w:t>
            </w:r>
          </w:p>
          <w:p w14:paraId="2674228B" w14:textId="3F0157EB"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ТПЧ-160-4,0;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ТПЧ-160-8,0;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ТПЧ-160-10,0;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ТПЧ-160-2,4-ЭВ;</w:t>
            </w:r>
          </w:p>
          <w:p w14:paraId="2674228F" w14:textId="20246A9F"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ТПЧ-200-8,0;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ТПЧ-250-1,0;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ТПЧ-250-2,4;</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ТПЧ-250-4,0;</w:t>
            </w:r>
          </w:p>
          <w:p w14:paraId="73B90CBE" w14:textId="77777777" w:rsid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ТПЧ-250-8,0;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ТПЧ-250-10,0;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ТПЧ-250-1,0-ЭВ;</w:t>
            </w:r>
            <w:r w:rsidR="001D1366">
              <w:rPr>
                <w:rFonts w:asciiTheme="majorBidi" w:hAnsiTheme="majorBidi" w:cstheme="majorBidi"/>
                <w:color w:val="333333"/>
                <w:sz w:val="22"/>
                <w:szCs w:val="22"/>
                <w:lang w:val="uk-UA" w:eastAsia="uk-UA"/>
              </w:rPr>
              <w:t xml:space="preserve"> </w:t>
            </w:r>
          </w:p>
          <w:p w14:paraId="26742296" w14:textId="4CC97475"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ТПЧ-250-2,4-ЭВ;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ТПЧ-350-1,0;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ТПЧ-350-2,4;</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ТПЧ-350-4,0;</w:t>
            </w:r>
          </w:p>
          <w:p w14:paraId="2674229A" w14:textId="0C52C26D"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ТПЧ-350-8,0;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ТПЧ-400-1,0;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ТПЧ-400-2,4;</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ТПЧ-500-1,0;</w:t>
            </w:r>
          </w:p>
          <w:p w14:paraId="2674229E" w14:textId="1E49DE54"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ТПЧ-500-2,4;</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ТПЧ-650-0,5;</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ТПЧ-650-1,0;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ТПЧ-800-0,5;</w:t>
            </w:r>
          </w:p>
          <w:p w14:paraId="267422A2" w14:textId="10A60DA0"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ТПЧ-800-1,0;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ТПЧ-1200-0,5;</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ТПЧ-1200-1,0;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ТПЧ-1600-0,5;</w:t>
            </w:r>
          </w:p>
          <w:p w14:paraId="267422A4" w14:textId="47C7607A"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ТПЧ-2000-0,5;</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ТПЧ-3200-0,25</w:t>
            </w:r>
          </w:p>
        </w:tc>
        <w:tc>
          <w:tcPr>
            <w:tcW w:w="3402" w:type="dxa"/>
            <w:vAlign w:val="center"/>
          </w:tcPr>
          <w:p w14:paraId="267422A5"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lastRenderedPageBreak/>
              <w:t>Експорт/тимчасове вивезення до всіх країн без винятку</w:t>
            </w:r>
          </w:p>
        </w:tc>
      </w:tr>
      <w:tr w:rsidR="000D7352" w:rsidRPr="001D1366" w14:paraId="267422AA" w14:textId="77777777" w:rsidTr="00DB0566">
        <w:tc>
          <w:tcPr>
            <w:tcW w:w="593" w:type="dxa"/>
            <w:vAlign w:val="center"/>
          </w:tcPr>
          <w:p w14:paraId="267422A7"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A8" w14:textId="344B1096" w:rsidR="000D7352" w:rsidRPr="001D1366" w:rsidRDefault="000D7352" w:rsidP="001152CA">
            <w:pPr>
              <w:spacing w:after="225"/>
              <w:ind w:right="95"/>
              <w:jc w:val="both"/>
              <w:rPr>
                <w:rFonts w:asciiTheme="majorBidi" w:hAnsiTheme="majorBidi" w:cstheme="majorBidi"/>
                <w:color w:val="333333"/>
                <w:sz w:val="22"/>
                <w:szCs w:val="22"/>
                <w:lang w:val="uk-UA" w:eastAsia="uk-UA"/>
              </w:rPr>
            </w:pPr>
            <w:proofErr w:type="spellStart"/>
            <w:r w:rsidRPr="001D1366">
              <w:rPr>
                <w:rFonts w:asciiTheme="majorBidi" w:hAnsiTheme="majorBidi" w:cstheme="majorBidi"/>
                <w:color w:val="333333"/>
                <w:sz w:val="22"/>
                <w:szCs w:val="22"/>
                <w:lang w:val="uk-UA" w:eastAsia="uk-UA"/>
              </w:rPr>
              <w:t>Конектори</w:t>
            </w:r>
            <w:proofErr w:type="spellEnd"/>
            <w:r w:rsidRPr="001D1366">
              <w:rPr>
                <w:rFonts w:asciiTheme="majorBidi" w:hAnsiTheme="majorBidi" w:cstheme="majorBidi"/>
                <w:color w:val="333333"/>
                <w:sz w:val="22"/>
                <w:szCs w:val="22"/>
                <w:lang w:val="uk-UA" w:eastAsia="uk-UA"/>
              </w:rPr>
              <w:t xml:space="preserve"> (з’єднувачі) DCMM37SZ, DEMM9PZ, DEMM9S, DEMM9SL, DBMM25SZ, DBMM25PZ, DBMM25S</w:t>
            </w:r>
          </w:p>
        </w:tc>
        <w:tc>
          <w:tcPr>
            <w:tcW w:w="3402" w:type="dxa"/>
            <w:vAlign w:val="center"/>
          </w:tcPr>
          <w:p w14:paraId="267422A9"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AE" w14:textId="77777777" w:rsidTr="00DB0566">
        <w:tc>
          <w:tcPr>
            <w:tcW w:w="593" w:type="dxa"/>
            <w:vAlign w:val="center"/>
          </w:tcPr>
          <w:p w14:paraId="267422AB"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AC" w14:textId="77777777" w:rsidR="000D7352" w:rsidRPr="001D1366" w:rsidRDefault="000D7352" w:rsidP="001152CA">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Літаки Ан-124-100 та їх модифікації, двигуни Д-18Т серій 3, 4, а також відповідні товари та послуги, що призначені для ремонту та підтримання льотної придатності таких літаків (двигунів), за виключенням тимчасового вивезення виробів, що призначені для ремонту та підтримання льотної придатності літаків Ан-124-100 (їх модифікацій), двигунів Д-18Т серій 3, 4, які зареєстровані в державному реєстрі цивільних повітряних суден України та належать українським суб’єктам господарювання</w:t>
            </w:r>
          </w:p>
        </w:tc>
        <w:tc>
          <w:tcPr>
            <w:tcW w:w="3402" w:type="dxa"/>
            <w:vAlign w:val="center"/>
          </w:tcPr>
          <w:p w14:paraId="267422AD"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B2" w14:textId="77777777" w:rsidTr="00DB0566">
        <w:tc>
          <w:tcPr>
            <w:tcW w:w="593" w:type="dxa"/>
            <w:vAlign w:val="center"/>
          </w:tcPr>
          <w:p w14:paraId="267422AF"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B0" w14:textId="77777777" w:rsidR="000D7352" w:rsidRPr="001D1366" w:rsidRDefault="000D7352" w:rsidP="001152CA">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Насос плунжерний НП130-2, насосна станція НС148М, насос плунжерний НП40, насосна станція НС148НК, насосна станція НС140-2Н, електродвигун ДА-7-2, електродвигун ДВ-901, насосний блок НБ440, насосна станція НС15Р, кран повороту КП-38Н-1, насосна станція НС68-1, насос плунжерний НП130-2К, насосна станція 140-6, насос плунжерний НП148Н, вентилятор В72, насосна станція ПН6,5, насосна станція ПН12, повітронагрівач ВН-400, датчик ДР1 та автономний кермовий привод АРН-20Н, а також послуги, що надаються до зазначених товарів</w:t>
            </w:r>
          </w:p>
        </w:tc>
        <w:tc>
          <w:tcPr>
            <w:tcW w:w="3402" w:type="dxa"/>
            <w:vAlign w:val="center"/>
          </w:tcPr>
          <w:p w14:paraId="267422B1"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B6" w14:textId="77777777" w:rsidTr="00DB0566">
        <w:tc>
          <w:tcPr>
            <w:tcW w:w="593" w:type="dxa"/>
            <w:vAlign w:val="center"/>
          </w:tcPr>
          <w:p w14:paraId="267422B3"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B4" w14:textId="77777777" w:rsidR="000D7352" w:rsidRPr="001D1366" w:rsidRDefault="000D7352" w:rsidP="001152CA">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Блоки систем виміру тиску СИД-3-148, а також послуги, що надаються до зазначених товарів</w:t>
            </w:r>
          </w:p>
        </w:tc>
        <w:tc>
          <w:tcPr>
            <w:tcW w:w="3402" w:type="dxa"/>
            <w:vAlign w:val="center"/>
          </w:tcPr>
          <w:p w14:paraId="267422B5"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BA" w14:textId="77777777" w:rsidTr="00DB0566">
        <w:tc>
          <w:tcPr>
            <w:tcW w:w="593" w:type="dxa"/>
            <w:vAlign w:val="center"/>
          </w:tcPr>
          <w:p w14:paraId="267422B7"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B8" w14:textId="77777777" w:rsidR="000D7352" w:rsidRPr="001D1366" w:rsidRDefault="000D7352" w:rsidP="001152CA">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Пристрій керування і терморегулювання скла УУТС-140М, а також послуги, що надаються до зазначеного товару</w:t>
            </w:r>
          </w:p>
        </w:tc>
        <w:tc>
          <w:tcPr>
            <w:tcW w:w="3402" w:type="dxa"/>
            <w:vAlign w:val="center"/>
          </w:tcPr>
          <w:p w14:paraId="267422B9"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 </w:t>
            </w:r>
          </w:p>
        </w:tc>
      </w:tr>
      <w:tr w:rsidR="000D7352" w:rsidRPr="001D1366" w14:paraId="267422BE" w14:textId="77777777" w:rsidTr="00DB0566">
        <w:tc>
          <w:tcPr>
            <w:tcW w:w="593" w:type="dxa"/>
            <w:vAlign w:val="center"/>
          </w:tcPr>
          <w:p w14:paraId="267422BB"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BC" w14:textId="201817B1" w:rsidR="000D7352" w:rsidRPr="001D1366" w:rsidRDefault="000D7352" w:rsidP="001152CA">
            <w:pPr>
              <w:spacing w:after="225"/>
              <w:ind w:right="95"/>
              <w:jc w:val="both"/>
              <w:rPr>
                <w:rFonts w:asciiTheme="majorBidi" w:hAnsiTheme="majorBidi" w:cstheme="majorBidi"/>
                <w:color w:val="FF0000"/>
                <w:sz w:val="22"/>
                <w:szCs w:val="22"/>
                <w:lang w:val="uk-UA" w:eastAsia="uk-UA"/>
              </w:rPr>
            </w:pPr>
            <w:proofErr w:type="spellStart"/>
            <w:r w:rsidRPr="001D1366">
              <w:rPr>
                <w:rFonts w:asciiTheme="majorBidi" w:hAnsiTheme="majorBidi" w:cstheme="majorBidi"/>
                <w:sz w:val="22"/>
                <w:szCs w:val="22"/>
                <w:lang w:val="uk-UA" w:eastAsia="uk-UA"/>
              </w:rPr>
              <w:t>Ільменітовий</w:t>
            </w:r>
            <w:proofErr w:type="spellEnd"/>
            <w:r w:rsidRPr="001D1366">
              <w:rPr>
                <w:rFonts w:asciiTheme="majorBidi" w:hAnsiTheme="majorBidi" w:cstheme="majorBidi"/>
                <w:sz w:val="22"/>
                <w:szCs w:val="22"/>
                <w:lang w:val="uk-UA" w:eastAsia="uk-UA"/>
              </w:rPr>
              <w:t xml:space="preserve"> концентрат </w:t>
            </w:r>
            <w:r w:rsidR="00AC0F1F" w:rsidRPr="001D1366">
              <w:rPr>
                <w:rFonts w:asciiTheme="majorBidi" w:hAnsiTheme="majorBidi" w:cstheme="majorBidi"/>
                <w:sz w:val="22"/>
                <w:szCs w:val="22"/>
                <w:lang w:val="uk-UA" w:eastAsia="uk-UA"/>
              </w:rPr>
              <w:t xml:space="preserve">за виключенням лабораторних зразків обсягом до 5 кг </w:t>
            </w:r>
            <w:r w:rsidR="00CF73AB" w:rsidRPr="001D1366">
              <w:rPr>
                <w:rFonts w:asciiTheme="majorBidi" w:hAnsiTheme="majorBidi" w:cstheme="majorBidi"/>
                <w:sz w:val="22"/>
                <w:szCs w:val="22"/>
                <w:lang w:val="uk-UA" w:eastAsia="uk-UA"/>
              </w:rPr>
              <w:t>з кожного родовища для одного кінцевого користувача протягом року</w:t>
            </w:r>
          </w:p>
        </w:tc>
        <w:tc>
          <w:tcPr>
            <w:tcW w:w="3402" w:type="dxa"/>
            <w:vAlign w:val="center"/>
          </w:tcPr>
          <w:p w14:paraId="267422BD" w14:textId="77777777" w:rsidR="000D7352" w:rsidRPr="001D1366" w:rsidRDefault="000D7352" w:rsidP="000D7352">
            <w:pPr>
              <w:spacing w:after="225"/>
              <w:ind w:right="95"/>
              <w:jc w:val="center"/>
              <w:rPr>
                <w:rFonts w:asciiTheme="majorBidi" w:hAnsiTheme="majorBidi" w:cstheme="majorBidi"/>
                <w:color w:val="FF0000"/>
                <w:sz w:val="22"/>
                <w:szCs w:val="22"/>
                <w:lang w:val="uk-UA" w:eastAsia="uk-UA"/>
              </w:rPr>
            </w:pPr>
            <w:r w:rsidRPr="001D1366">
              <w:rPr>
                <w:rFonts w:asciiTheme="majorBidi" w:hAnsiTheme="majorBidi" w:cstheme="majorBidi"/>
                <w:sz w:val="22"/>
                <w:szCs w:val="22"/>
                <w:lang w:val="uk-UA" w:eastAsia="uk-UA"/>
              </w:rPr>
              <w:t>Експорт/тимчасове вивезення до всіх країн без винятку</w:t>
            </w:r>
          </w:p>
        </w:tc>
      </w:tr>
      <w:tr w:rsidR="000D7352" w:rsidRPr="001D1366" w14:paraId="267422C2" w14:textId="77777777" w:rsidTr="00DB0566">
        <w:tc>
          <w:tcPr>
            <w:tcW w:w="593" w:type="dxa"/>
            <w:vAlign w:val="center"/>
          </w:tcPr>
          <w:p w14:paraId="267422BF"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C0" w14:textId="77777777" w:rsidR="000D7352" w:rsidRPr="001D1366" w:rsidRDefault="000D7352" w:rsidP="001152CA">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Насоси ВС80.1П-У2, ВС80.1Л-У2, а також послуги, що надаються до зазначених товарів</w:t>
            </w:r>
          </w:p>
        </w:tc>
        <w:tc>
          <w:tcPr>
            <w:tcW w:w="3402" w:type="dxa"/>
            <w:vAlign w:val="center"/>
          </w:tcPr>
          <w:p w14:paraId="267422C1"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C6" w14:textId="77777777" w:rsidTr="00DB0566">
        <w:tc>
          <w:tcPr>
            <w:tcW w:w="593" w:type="dxa"/>
            <w:vAlign w:val="center"/>
          </w:tcPr>
          <w:p w14:paraId="267422C3"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C4" w14:textId="77777777" w:rsidR="000D7352" w:rsidRPr="001D1366" w:rsidRDefault="000D7352" w:rsidP="001152CA">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Іонообмінні смоли АМ-п, АМП, А-6У</w:t>
            </w:r>
          </w:p>
        </w:tc>
        <w:tc>
          <w:tcPr>
            <w:tcW w:w="3402" w:type="dxa"/>
            <w:vAlign w:val="center"/>
          </w:tcPr>
          <w:p w14:paraId="267422C5"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CA" w14:textId="77777777" w:rsidTr="00DB0566">
        <w:tc>
          <w:tcPr>
            <w:tcW w:w="593" w:type="dxa"/>
            <w:vAlign w:val="center"/>
          </w:tcPr>
          <w:p w14:paraId="267422C7"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C8" w14:textId="423ED617" w:rsidR="000D7352" w:rsidRPr="001D1366" w:rsidRDefault="000D7352" w:rsidP="001152CA">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Безшовні труби з нержавіючих сталей, цирконієвих, титанових та нікелевих сплавів </w:t>
            </w:r>
            <w:hyperlink r:id="rId7" w:history="1">
              <w:r w:rsidRPr="001D1366">
                <w:rPr>
                  <w:rFonts w:asciiTheme="majorBidi" w:hAnsiTheme="majorBidi" w:cstheme="majorBidi"/>
                  <w:b/>
                  <w:bCs/>
                  <w:color w:val="337AB7"/>
                  <w:sz w:val="22"/>
                  <w:szCs w:val="22"/>
                  <w:lang w:val="uk-UA" w:eastAsia="uk-UA"/>
                </w:rPr>
                <w:t>(перелік)</w:t>
              </w:r>
            </w:hyperlink>
          </w:p>
        </w:tc>
        <w:tc>
          <w:tcPr>
            <w:tcW w:w="3402" w:type="dxa"/>
            <w:vAlign w:val="center"/>
          </w:tcPr>
          <w:p w14:paraId="267422C9"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CE" w14:textId="77777777" w:rsidTr="00DB0566">
        <w:tc>
          <w:tcPr>
            <w:tcW w:w="593" w:type="dxa"/>
            <w:vAlign w:val="center"/>
          </w:tcPr>
          <w:p w14:paraId="267422CB"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CC" w14:textId="77777777" w:rsidR="000D7352" w:rsidRPr="001D1366" w:rsidRDefault="000D7352" w:rsidP="001152CA">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Силові установки АИ-9В-1, а також послуги з їх ремонту, а також послуги, що надаються до зазначених товарів</w:t>
            </w:r>
          </w:p>
        </w:tc>
        <w:tc>
          <w:tcPr>
            <w:tcW w:w="3402" w:type="dxa"/>
            <w:vAlign w:val="center"/>
          </w:tcPr>
          <w:p w14:paraId="267422CD"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3F570A" w:rsidRPr="001D1366" w14:paraId="322FFA1E" w14:textId="77777777" w:rsidTr="00DB0566">
        <w:tc>
          <w:tcPr>
            <w:tcW w:w="593" w:type="dxa"/>
            <w:vAlign w:val="center"/>
          </w:tcPr>
          <w:p w14:paraId="5653D782" w14:textId="77777777" w:rsidR="003F570A" w:rsidRPr="001D1366" w:rsidRDefault="003F570A" w:rsidP="00E51DA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697F74EF" w14:textId="77777777" w:rsidR="003F570A" w:rsidRPr="001D1366" w:rsidRDefault="003F570A" w:rsidP="00E51DA5">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Складові, запасні частини, комплектуючі агрегати, деталі разової постановки, витратні та допоміжні матеріали до допоміжної силової установки АИ-9В-1, оснащення (технологічне, стендове, нестандартне), інструменти, пристосування, спеціально призначені до них компоненти (складові, запасні частини), спеціально призначені </w:t>
            </w:r>
            <w:r w:rsidRPr="001D1366">
              <w:rPr>
                <w:rFonts w:asciiTheme="majorBidi" w:hAnsiTheme="majorBidi" w:cstheme="majorBidi"/>
                <w:color w:val="333333"/>
                <w:sz w:val="22"/>
                <w:szCs w:val="22"/>
                <w:lang w:val="uk-UA" w:eastAsia="uk-UA"/>
              </w:rPr>
              <w:lastRenderedPageBreak/>
              <w:t>(розроблені, спроектовані) для виробництва та використання ДСУ АИ-9В-1, технічна документація, необхідна для виробництва та використання ДСУ АИ-9В-1, контрольні зразки деталей та складальних одиниць до ДСУ АИ 9В-1</w:t>
            </w:r>
          </w:p>
        </w:tc>
        <w:tc>
          <w:tcPr>
            <w:tcW w:w="3402" w:type="dxa"/>
            <w:vAlign w:val="center"/>
          </w:tcPr>
          <w:p w14:paraId="59B5E571" w14:textId="77777777" w:rsidR="003F570A" w:rsidRPr="001D1366" w:rsidRDefault="003F570A" w:rsidP="00E51DA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lastRenderedPageBreak/>
              <w:t>Експорт/тимчасове вивезення до всіх країн без винятку</w:t>
            </w:r>
          </w:p>
        </w:tc>
      </w:tr>
      <w:tr w:rsidR="000D7352" w:rsidRPr="001D1366" w14:paraId="267422D2" w14:textId="77777777" w:rsidTr="00DB0566">
        <w:tc>
          <w:tcPr>
            <w:tcW w:w="593" w:type="dxa"/>
            <w:vAlign w:val="center"/>
          </w:tcPr>
          <w:p w14:paraId="267422CF"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D0" w14:textId="77777777" w:rsidR="000D7352" w:rsidRPr="001D1366" w:rsidRDefault="000D7352" w:rsidP="001152CA">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Дросель 0090102118, а також послуги, що надаються до зазначених товарів</w:t>
            </w:r>
          </w:p>
        </w:tc>
        <w:tc>
          <w:tcPr>
            <w:tcW w:w="3402" w:type="dxa"/>
            <w:vAlign w:val="center"/>
          </w:tcPr>
          <w:p w14:paraId="267422D1"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D6" w14:textId="77777777" w:rsidTr="00DB0566">
        <w:tc>
          <w:tcPr>
            <w:tcW w:w="593" w:type="dxa"/>
            <w:vAlign w:val="center"/>
          </w:tcPr>
          <w:p w14:paraId="267422D3"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D4" w14:textId="77777777" w:rsidR="000D7352" w:rsidRPr="001D1366" w:rsidRDefault="000D7352" w:rsidP="000D7352">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Авіаційні двигуни Д-136-2 та АИ-136Т (їх складові, запасні частини, комплектуючі агрегатів, деталі разової поставки, витратні та допоміжні матеріали до них, послуги з </w:t>
            </w:r>
            <w:proofErr w:type="spellStart"/>
            <w:r w:rsidRPr="001D1366">
              <w:rPr>
                <w:rFonts w:asciiTheme="majorBidi" w:hAnsiTheme="majorBidi" w:cstheme="majorBidi"/>
                <w:color w:val="333333"/>
                <w:sz w:val="22"/>
                <w:szCs w:val="22"/>
                <w:lang w:val="uk-UA" w:eastAsia="uk-UA"/>
              </w:rPr>
              <w:t>конструкторсько</w:t>
            </w:r>
            <w:proofErr w:type="spellEnd"/>
            <w:r w:rsidRPr="001D1366">
              <w:rPr>
                <w:rFonts w:asciiTheme="majorBidi" w:hAnsiTheme="majorBidi" w:cstheme="majorBidi"/>
                <w:color w:val="333333"/>
                <w:sz w:val="22"/>
                <w:szCs w:val="22"/>
                <w:lang w:val="uk-UA" w:eastAsia="uk-UA"/>
              </w:rPr>
              <w:t>-технологічного супроводження ремонту зазначених авіадвигунів, обладнання)</w:t>
            </w:r>
          </w:p>
        </w:tc>
        <w:tc>
          <w:tcPr>
            <w:tcW w:w="3402" w:type="dxa"/>
            <w:vAlign w:val="center"/>
          </w:tcPr>
          <w:p w14:paraId="267422D5"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DA" w14:textId="77777777" w:rsidTr="00DB0566">
        <w:tc>
          <w:tcPr>
            <w:tcW w:w="593" w:type="dxa"/>
            <w:vAlign w:val="center"/>
          </w:tcPr>
          <w:p w14:paraId="267422D7"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D8" w14:textId="77777777" w:rsidR="000D7352" w:rsidRPr="001D1366" w:rsidRDefault="000D7352" w:rsidP="000D7352">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Реле РЭС47, а також послуги, що надаються до зазначених товарів</w:t>
            </w:r>
          </w:p>
        </w:tc>
        <w:tc>
          <w:tcPr>
            <w:tcW w:w="3402" w:type="dxa"/>
            <w:vAlign w:val="center"/>
          </w:tcPr>
          <w:p w14:paraId="267422D9"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E2" w14:textId="77777777" w:rsidTr="00DB0566">
        <w:tc>
          <w:tcPr>
            <w:tcW w:w="593" w:type="dxa"/>
            <w:vAlign w:val="center"/>
          </w:tcPr>
          <w:p w14:paraId="267422DF"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E0" w14:textId="77777777" w:rsidR="000D7352" w:rsidRPr="001D1366" w:rsidRDefault="000D7352" w:rsidP="00CF73AB">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Насосна станція НС-68-1, а також послуги, що надаються до зазначеного товару</w:t>
            </w:r>
          </w:p>
        </w:tc>
        <w:tc>
          <w:tcPr>
            <w:tcW w:w="3402" w:type="dxa"/>
            <w:vAlign w:val="center"/>
          </w:tcPr>
          <w:p w14:paraId="267422E1"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E6" w14:textId="77777777" w:rsidTr="00DB0566">
        <w:tc>
          <w:tcPr>
            <w:tcW w:w="593" w:type="dxa"/>
            <w:vAlign w:val="center"/>
          </w:tcPr>
          <w:p w14:paraId="267422E3"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E4" w14:textId="77777777" w:rsidR="000D7352" w:rsidRPr="001D1366" w:rsidRDefault="000D7352" w:rsidP="00CF73AB">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Системи посадки по маяках ILS-85 (різних типів та модифікацій), їх компоненти, а також послуги, що надаються до зазначених товарів</w:t>
            </w:r>
          </w:p>
        </w:tc>
        <w:tc>
          <w:tcPr>
            <w:tcW w:w="3402" w:type="dxa"/>
            <w:vAlign w:val="center"/>
          </w:tcPr>
          <w:p w14:paraId="267422E5"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EA" w14:textId="77777777" w:rsidTr="00DB0566">
        <w:tc>
          <w:tcPr>
            <w:tcW w:w="593" w:type="dxa"/>
            <w:vAlign w:val="center"/>
          </w:tcPr>
          <w:p w14:paraId="267422E7"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E8" w14:textId="77777777" w:rsidR="000D7352" w:rsidRPr="001D1366" w:rsidRDefault="000D7352" w:rsidP="00CF73AB">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Радіотехнічна система ближньої навігації VOR-85 (різних типів та модифікацій), її компоненти, а також послуги, що надаються до зазначених товарів</w:t>
            </w:r>
          </w:p>
        </w:tc>
        <w:tc>
          <w:tcPr>
            <w:tcW w:w="3402" w:type="dxa"/>
            <w:vAlign w:val="center"/>
          </w:tcPr>
          <w:p w14:paraId="267422E9"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F2" w14:textId="77777777" w:rsidTr="00DB0566">
        <w:tc>
          <w:tcPr>
            <w:tcW w:w="593" w:type="dxa"/>
            <w:vAlign w:val="center"/>
          </w:tcPr>
          <w:p w14:paraId="267422EF"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F0" w14:textId="77777777" w:rsidR="000D7352" w:rsidRPr="001D1366" w:rsidRDefault="000D7352" w:rsidP="000D7352">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Розподілювач електрогідравлічний типу КЭ75, а також послуги, що надаються до зазначеного товару</w:t>
            </w:r>
          </w:p>
        </w:tc>
        <w:tc>
          <w:tcPr>
            <w:tcW w:w="3402" w:type="dxa"/>
            <w:vAlign w:val="center"/>
          </w:tcPr>
          <w:p w14:paraId="267422F1"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F6" w14:textId="77777777" w:rsidTr="00DB0566">
        <w:tc>
          <w:tcPr>
            <w:tcW w:w="593" w:type="dxa"/>
            <w:vAlign w:val="center"/>
          </w:tcPr>
          <w:p w14:paraId="267422F3"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F4" w14:textId="77777777" w:rsidR="000D7352" w:rsidRPr="001D1366" w:rsidRDefault="000D7352" w:rsidP="000D7352">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Станція насосна НС74, а також послуги, що надаються до зазначеного товару</w:t>
            </w:r>
          </w:p>
        </w:tc>
        <w:tc>
          <w:tcPr>
            <w:tcW w:w="3402" w:type="dxa"/>
            <w:vAlign w:val="center"/>
          </w:tcPr>
          <w:p w14:paraId="267422F5"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FA" w14:textId="77777777" w:rsidTr="00DB0566">
        <w:tc>
          <w:tcPr>
            <w:tcW w:w="593" w:type="dxa"/>
            <w:vAlign w:val="center"/>
          </w:tcPr>
          <w:p w14:paraId="267422F7"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F8" w14:textId="77777777" w:rsidR="000D7352" w:rsidRPr="001D1366" w:rsidRDefault="000D7352" w:rsidP="000D7352">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Літаковий відповідач СО-72М, а також послуги, що надаються до зазначеного товару</w:t>
            </w:r>
          </w:p>
        </w:tc>
        <w:tc>
          <w:tcPr>
            <w:tcW w:w="3402" w:type="dxa"/>
            <w:vAlign w:val="center"/>
          </w:tcPr>
          <w:p w14:paraId="267422F9"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FE" w14:textId="77777777" w:rsidTr="00DB0566">
        <w:tc>
          <w:tcPr>
            <w:tcW w:w="593" w:type="dxa"/>
            <w:vAlign w:val="center"/>
          </w:tcPr>
          <w:p w14:paraId="267422FB"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FC" w14:textId="77777777" w:rsidR="000D7352" w:rsidRPr="001D1366" w:rsidRDefault="000D7352" w:rsidP="000D7352">
            <w:pPr>
              <w:spacing w:after="225"/>
              <w:ind w:right="95"/>
              <w:jc w:val="both"/>
              <w:rPr>
                <w:rFonts w:asciiTheme="majorBidi" w:hAnsiTheme="majorBidi" w:cstheme="majorBidi"/>
                <w:color w:val="333333"/>
                <w:sz w:val="22"/>
                <w:szCs w:val="22"/>
                <w:lang w:val="uk-UA" w:eastAsia="uk-UA"/>
              </w:rPr>
            </w:pPr>
            <w:proofErr w:type="spellStart"/>
            <w:r w:rsidRPr="001D1366">
              <w:rPr>
                <w:rFonts w:asciiTheme="majorBidi" w:hAnsiTheme="majorBidi" w:cstheme="majorBidi"/>
                <w:color w:val="333333"/>
                <w:sz w:val="22"/>
                <w:szCs w:val="22"/>
                <w:lang w:val="uk-UA" w:eastAsia="uk-UA"/>
              </w:rPr>
              <w:t>Волноводний</w:t>
            </w:r>
            <w:proofErr w:type="spellEnd"/>
            <w:r w:rsidRPr="001D1366">
              <w:rPr>
                <w:rFonts w:asciiTheme="majorBidi" w:hAnsiTheme="majorBidi" w:cstheme="majorBidi"/>
                <w:color w:val="333333"/>
                <w:sz w:val="22"/>
                <w:szCs w:val="22"/>
                <w:lang w:val="uk-UA" w:eastAsia="uk-UA"/>
              </w:rPr>
              <w:t xml:space="preserve"> тракт Мр32-96, а також послуги, що надаються до зазначеного товару</w:t>
            </w:r>
          </w:p>
        </w:tc>
        <w:tc>
          <w:tcPr>
            <w:tcW w:w="3402" w:type="dxa"/>
            <w:vAlign w:val="center"/>
          </w:tcPr>
          <w:p w14:paraId="267422FD"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C5CF5" w:rsidRPr="001D1366" w14:paraId="7EC93377" w14:textId="77777777" w:rsidTr="00DB0566">
        <w:tc>
          <w:tcPr>
            <w:tcW w:w="593" w:type="dxa"/>
            <w:vAlign w:val="center"/>
          </w:tcPr>
          <w:p w14:paraId="1B5C1007" w14:textId="77777777" w:rsidR="000C5CF5" w:rsidRPr="001D1366" w:rsidRDefault="000C5CF5"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35DFA78C" w14:textId="02588A66" w:rsidR="000C5CF5" w:rsidRPr="001D1366" w:rsidRDefault="00B25EA7" w:rsidP="000D7352">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Запірний клапан 24-7603-950, контактори ТК</w:t>
            </w:r>
            <w:r w:rsidR="006F24C5" w:rsidRPr="001D1366">
              <w:rPr>
                <w:rFonts w:asciiTheme="majorBidi" w:hAnsiTheme="majorBidi" w:cstheme="majorBidi"/>
                <w:color w:val="333333"/>
                <w:sz w:val="22"/>
                <w:szCs w:val="22"/>
                <w:lang w:val="uk-UA" w:eastAsia="uk-UA"/>
              </w:rPr>
              <w:t>С</w:t>
            </w:r>
            <w:r w:rsidRPr="001D1366">
              <w:rPr>
                <w:rFonts w:asciiTheme="majorBidi" w:hAnsiTheme="majorBidi" w:cstheme="majorBidi"/>
                <w:color w:val="333333"/>
                <w:sz w:val="22"/>
                <w:szCs w:val="22"/>
                <w:lang w:val="uk-UA" w:eastAsia="uk-UA"/>
              </w:rPr>
              <w:t>401КОД (8АО.361.013 ТУ) та Т</w:t>
            </w:r>
            <w:r w:rsidR="006F24C5" w:rsidRPr="001D1366">
              <w:rPr>
                <w:rFonts w:asciiTheme="majorBidi" w:hAnsiTheme="majorBidi" w:cstheme="majorBidi"/>
                <w:color w:val="333333"/>
                <w:sz w:val="22"/>
                <w:szCs w:val="22"/>
                <w:lang w:val="uk-UA" w:eastAsia="uk-UA"/>
              </w:rPr>
              <w:t>КС</w:t>
            </w:r>
            <w:r w:rsidRPr="001D1366">
              <w:rPr>
                <w:rFonts w:asciiTheme="majorBidi" w:hAnsiTheme="majorBidi" w:cstheme="majorBidi"/>
                <w:color w:val="333333"/>
                <w:sz w:val="22"/>
                <w:szCs w:val="22"/>
                <w:lang w:val="uk-UA" w:eastAsia="uk-UA"/>
              </w:rPr>
              <w:t>601КОД (8АО.361</w:t>
            </w:r>
            <w:r w:rsidR="00401551" w:rsidRPr="001D1366">
              <w:rPr>
                <w:rFonts w:asciiTheme="majorBidi" w:hAnsiTheme="majorBidi" w:cstheme="majorBidi"/>
                <w:color w:val="333333"/>
                <w:sz w:val="22"/>
                <w:szCs w:val="22"/>
                <w:lang w:val="uk-UA" w:eastAsia="uk-UA"/>
              </w:rPr>
              <w:t>.013 ТУ) та послуги щодо цих товарів</w:t>
            </w:r>
          </w:p>
        </w:tc>
        <w:tc>
          <w:tcPr>
            <w:tcW w:w="3402" w:type="dxa"/>
            <w:vAlign w:val="center"/>
          </w:tcPr>
          <w:p w14:paraId="602B78E1" w14:textId="7701E581" w:rsidR="000C5CF5" w:rsidRPr="001D1366" w:rsidRDefault="00401551"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401551" w:rsidRPr="001D1366" w14:paraId="55EC2F1A" w14:textId="77777777" w:rsidTr="00DB0566">
        <w:tc>
          <w:tcPr>
            <w:tcW w:w="593" w:type="dxa"/>
            <w:vAlign w:val="center"/>
          </w:tcPr>
          <w:p w14:paraId="4FDEC67D" w14:textId="77777777" w:rsidR="00401551" w:rsidRPr="001D1366" w:rsidRDefault="00401551"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307178FC" w14:textId="716A11D0" w:rsidR="00401551" w:rsidRPr="001D1366" w:rsidRDefault="00401551" w:rsidP="000D7352">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Карбід бору</w:t>
            </w:r>
          </w:p>
        </w:tc>
        <w:tc>
          <w:tcPr>
            <w:tcW w:w="3402" w:type="dxa"/>
            <w:vAlign w:val="center"/>
          </w:tcPr>
          <w:p w14:paraId="0C3B31A5" w14:textId="0D3A4570" w:rsidR="00401551" w:rsidRPr="001D1366" w:rsidRDefault="00401551"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401551" w:rsidRPr="001D1366" w14:paraId="0C666B7B" w14:textId="77777777" w:rsidTr="00DB0566">
        <w:tc>
          <w:tcPr>
            <w:tcW w:w="593" w:type="dxa"/>
            <w:vAlign w:val="center"/>
          </w:tcPr>
          <w:p w14:paraId="1660E5B8" w14:textId="77777777" w:rsidR="00401551" w:rsidRPr="001D1366" w:rsidRDefault="00401551"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1E597BF8" w14:textId="7B0C8CD2" w:rsidR="00401551" w:rsidRPr="001D1366" w:rsidRDefault="00401551" w:rsidP="000D7352">
            <w:pPr>
              <w:spacing w:after="225"/>
              <w:ind w:right="95"/>
              <w:jc w:val="both"/>
              <w:rPr>
                <w:rFonts w:asciiTheme="majorBidi" w:hAnsiTheme="majorBidi" w:cstheme="majorBidi"/>
                <w:color w:val="333333"/>
                <w:sz w:val="22"/>
                <w:szCs w:val="22"/>
                <w:lang w:val="uk-UA" w:eastAsia="uk-UA"/>
              </w:rPr>
            </w:pPr>
            <w:r w:rsidRPr="001D1366">
              <w:rPr>
                <w:lang w:val="uk-UA" w:eastAsia="en-US"/>
              </w:rPr>
              <w:t xml:space="preserve">Авіаційний двигун ТВ3-117ВМА-СБМ1 та допоміжна силова установка АИ9-3В (АИ9-3Б) </w:t>
            </w:r>
            <w:r w:rsidRPr="001D1366">
              <w:rPr>
                <w:lang w:val="uk-UA"/>
              </w:rPr>
              <w:t>та послуги щодо цих товарів</w:t>
            </w:r>
          </w:p>
        </w:tc>
        <w:tc>
          <w:tcPr>
            <w:tcW w:w="3402" w:type="dxa"/>
            <w:vAlign w:val="center"/>
          </w:tcPr>
          <w:p w14:paraId="69F58E71" w14:textId="7312C5BF" w:rsidR="00401551" w:rsidRPr="001D1366" w:rsidRDefault="00401551"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401551" w:rsidRPr="001D1366" w14:paraId="4A5F7EEB" w14:textId="77777777" w:rsidTr="00DB0566">
        <w:tc>
          <w:tcPr>
            <w:tcW w:w="593" w:type="dxa"/>
            <w:vAlign w:val="center"/>
          </w:tcPr>
          <w:p w14:paraId="63703580" w14:textId="77777777" w:rsidR="00401551" w:rsidRPr="001D1366" w:rsidRDefault="00401551"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62C14C42" w14:textId="2D940363" w:rsidR="00401551" w:rsidRPr="001D1366" w:rsidRDefault="00401551" w:rsidP="000D7352">
            <w:pPr>
              <w:spacing w:after="225"/>
              <w:ind w:right="95"/>
              <w:jc w:val="both"/>
              <w:rPr>
                <w:lang w:val="uk-UA" w:eastAsia="en-US"/>
              </w:rPr>
            </w:pPr>
            <w:r w:rsidRPr="001D1366">
              <w:rPr>
                <w:lang w:val="uk-UA" w:eastAsia="en-US"/>
              </w:rPr>
              <w:t xml:space="preserve">Авіаційні двигуни ТВ3-117ВМА-СБМ1В та АІ-450-2 </w:t>
            </w:r>
            <w:r w:rsidRPr="001D1366">
              <w:rPr>
                <w:lang w:val="uk-UA"/>
              </w:rPr>
              <w:t>та послуги щодо цих товарів</w:t>
            </w:r>
          </w:p>
        </w:tc>
        <w:tc>
          <w:tcPr>
            <w:tcW w:w="3402" w:type="dxa"/>
            <w:vAlign w:val="center"/>
          </w:tcPr>
          <w:p w14:paraId="2C977B3C" w14:textId="323918D7" w:rsidR="00401551" w:rsidRPr="001D1366" w:rsidRDefault="00401551"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401551" w:rsidRPr="001D1366" w14:paraId="55729D4D" w14:textId="77777777" w:rsidTr="00DB0566">
        <w:tc>
          <w:tcPr>
            <w:tcW w:w="593" w:type="dxa"/>
            <w:vAlign w:val="center"/>
          </w:tcPr>
          <w:p w14:paraId="705B720B" w14:textId="77777777" w:rsidR="00401551" w:rsidRPr="001D1366" w:rsidRDefault="00401551"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7F3314B1" w14:textId="283C2659" w:rsidR="00401551" w:rsidRPr="001D1366" w:rsidRDefault="00401551" w:rsidP="000D7352">
            <w:pPr>
              <w:spacing w:after="225"/>
              <w:ind w:right="95"/>
              <w:jc w:val="both"/>
              <w:rPr>
                <w:lang w:val="uk-UA" w:eastAsia="en-US"/>
              </w:rPr>
            </w:pPr>
            <w:r w:rsidRPr="001D1366">
              <w:rPr>
                <w:lang w:val="uk-UA" w:eastAsia="en-US"/>
              </w:rPr>
              <w:t xml:space="preserve">Керамічні надвисокочастотні фільтри Н85-02, Н85-02 18ІКТ та 4712 Л8 </w:t>
            </w:r>
            <w:r w:rsidRPr="001D1366">
              <w:rPr>
                <w:lang w:val="uk-UA"/>
              </w:rPr>
              <w:t>та послуги щодо цих товарів</w:t>
            </w:r>
          </w:p>
        </w:tc>
        <w:tc>
          <w:tcPr>
            <w:tcW w:w="3402" w:type="dxa"/>
            <w:vAlign w:val="center"/>
          </w:tcPr>
          <w:p w14:paraId="65ADBE83" w14:textId="537AABAC" w:rsidR="00401551" w:rsidRPr="001D1366" w:rsidRDefault="00401551"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7D60C5" w:rsidRPr="001D1366" w14:paraId="434CE1E2" w14:textId="77777777" w:rsidTr="00DB0566">
        <w:tc>
          <w:tcPr>
            <w:tcW w:w="593" w:type="dxa"/>
            <w:vAlign w:val="center"/>
          </w:tcPr>
          <w:p w14:paraId="7686FD82" w14:textId="77777777" w:rsidR="007D60C5" w:rsidRPr="001D1366" w:rsidRDefault="007D60C5"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6569CB70" w14:textId="05F8994D" w:rsidR="0085414C" w:rsidRPr="001D1366" w:rsidRDefault="0085414C" w:rsidP="00B5302B">
            <w:pPr>
              <w:rPr>
                <w:lang w:val="uk-UA"/>
              </w:rPr>
            </w:pPr>
            <w:r w:rsidRPr="001D1366">
              <w:rPr>
                <w:lang w:val="uk-UA"/>
              </w:rPr>
              <w:t>Авіаційні двигуни ТВ3-117ВМА-СБМ1В  усіх серій та модифікацій  та послуг щодо цих товарів</w:t>
            </w:r>
          </w:p>
          <w:p w14:paraId="33B8681A" w14:textId="77777777" w:rsidR="007D60C5" w:rsidRPr="001D1366" w:rsidRDefault="007D60C5" w:rsidP="00B5302B">
            <w:pPr>
              <w:ind w:right="95"/>
              <w:rPr>
                <w:lang w:val="uk-UA" w:eastAsia="en-US"/>
              </w:rPr>
            </w:pPr>
          </w:p>
        </w:tc>
        <w:tc>
          <w:tcPr>
            <w:tcW w:w="3402" w:type="dxa"/>
            <w:vAlign w:val="center"/>
          </w:tcPr>
          <w:p w14:paraId="447E7B4C" w14:textId="231404B5" w:rsidR="007D60C5" w:rsidRPr="001D1366" w:rsidRDefault="0085414C" w:rsidP="00B5302B">
            <w:pPr>
              <w:ind w:right="96"/>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1D1366" w:rsidRPr="001D1366" w14:paraId="5BB9C5F4" w14:textId="77777777" w:rsidTr="00DB0566">
        <w:tc>
          <w:tcPr>
            <w:tcW w:w="593" w:type="dxa"/>
            <w:vAlign w:val="center"/>
          </w:tcPr>
          <w:p w14:paraId="15F66E9B" w14:textId="77777777" w:rsidR="001D1366" w:rsidRPr="001D1366" w:rsidRDefault="001D1366"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9FDFCF6" w14:textId="3EFAC967" w:rsidR="001D1366" w:rsidRPr="001D1366" w:rsidRDefault="001D1366" w:rsidP="00B5302B">
            <w:pPr>
              <w:rPr>
                <w:lang w:val="uk-UA"/>
              </w:rPr>
            </w:pPr>
            <w:r w:rsidRPr="001D1366">
              <w:rPr>
                <w:bCs/>
                <w:lang w:val="uk-UA"/>
              </w:rPr>
              <w:t>Скло (у тому числі необроблене) марок МС23 (може мати маркування МС 23, МС-23), БК110 (може мати маркування БК 110, БК-110), ТК114 (може мати маркування ТК 114, ТК-114)</w:t>
            </w:r>
          </w:p>
        </w:tc>
        <w:tc>
          <w:tcPr>
            <w:tcW w:w="3402" w:type="dxa"/>
            <w:vAlign w:val="center"/>
          </w:tcPr>
          <w:p w14:paraId="3F9BEE05" w14:textId="77777777" w:rsidR="001D1366" w:rsidRPr="001D1366" w:rsidRDefault="001D1366" w:rsidP="00B5302B">
            <w:pPr>
              <w:ind w:right="96"/>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Експорт/тимчасове вивезення до всіх країн без винятку/ строк застосування процедур експортного контролю – </w:t>
            </w:r>
          </w:p>
          <w:p w14:paraId="0FDE3C3E" w14:textId="1145D8D4" w:rsidR="001D1366" w:rsidRPr="001D1366" w:rsidRDefault="001D1366" w:rsidP="00B5302B">
            <w:pPr>
              <w:ind w:right="96"/>
              <w:jc w:val="center"/>
              <w:rPr>
                <w:rFonts w:asciiTheme="majorBidi" w:hAnsiTheme="majorBidi" w:cstheme="majorBidi"/>
                <w:b/>
                <w:bCs/>
                <w:color w:val="333333"/>
                <w:sz w:val="22"/>
                <w:szCs w:val="22"/>
                <w:lang w:val="uk-UA" w:eastAsia="uk-UA"/>
              </w:rPr>
            </w:pPr>
            <w:r w:rsidRPr="001D1366">
              <w:rPr>
                <w:rFonts w:asciiTheme="majorBidi" w:hAnsiTheme="majorBidi" w:cstheme="majorBidi"/>
                <w:b/>
                <w:bCs/>
                <w:color w:val="333333"/>
                <w:sz w:val="22"/>
                <w:szCs w:val="22"/>
                <w:lang w:val="uk-UA" w:eastAsia="uk-UA"/>
              </w:rPr>
              <w:t>до 27 грудня 2025 року</w:t>
            </w:r>
          </w:p>
        </w:tc>
      </w:tr>
      <w:tr w:rsidR="00A4139A" w:rsidRPr="001D1366" w14:paraId="1416139C" w14:textId="77777777" w:rsidTr="00DB0566">
        <w:tc>
          <w:tcPr>
            <w:tcW w:w="593" w:type="dxa"/>
            <w:vAlign w:val="center"/>
          </w:tcPr>
          <w:p w14:paraId="604F4AB2" w14:textId="77777777" w:rsidR="00A4139A" w:rsidRPr="001D1366" w:rsidRDefault="00A4139A"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5CF17B62" w14:textId="21B36CA3" w:rsidR="00A4139A" w:rsidRPr="001D1366" w:rsidRDefault="00131CC2" w:rsidP="00B5302B">
            <w:pPr>
              <w:rPr>
                <w:bCs/>
                <w:lang w:val="uk-UA"/>
              </w:rPr>
            </w:pPr>
            <w:proofErr w:type="spellStart"/>
            <w:r>
              <w:rPr>
                <w:bCs/>
                <w:lang w:val="uk-UA"/>
              </w:rPr>
              <w:t>Рутиловий</w:t>
            </w:r>
            <w:proofErr w:type="spellEnd"/>
            <w:r>
              <w:rPr>
                <w:bCs/>
                <w:lang w:val="uk-UA"/>
              </w:rPr>
              <w:t xml:space="preserve"> пісок, </w:t>
            </w:r>
            <w:proofErr w:type="spellStart"/>
            <w:r>
              <w:rPr>
                <w:bCs/>
                <w:lang w:val="uk-UA"/>
              </w:rPr>
              <w:t>р</w:t>
            </w:r>
            <w:r w:rsidR="00A4139A">
              <w:rPr>
                <w:bCs/>
                <w:lang w:val="uk-UA"/>
              </w:rPr>
              <w:t>утиловий</w:t>
            </w:r>
            <w:proofErr w:type="spellEnd"/>
            <w:r w:rsidR="00A4139A">
              <w:rPr>
                <w:bCs/>
                <w:lang w:val="uk-UA"/>
              </w:rPr>
              <w:t xml:space="preserve"> концентрат, титановий шлак, губчатий титан</w:t>
            </w:r>
          </w:p>
        </w:tc>
        <w:tc>
          <w:tcPr>
            <w:tcW w:w="3402" w:type="dxa"/>
            <w:vAlign w:val="center"/>
          </w:tcPr>
          <w:p w14:paraId="2AC31911" w14:textId="75F7EF5D" w:rsidR="00131CC2" w:rsidRPr="001D1366" w:rsidRDefault="00A4139A" w:rsidP="00131CC2">
            <w:pPr>
              <w:ind w:right="96"/>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 до всіх країн без винятку</w:t>
            </w:r>
          </w:p>
          <w:p w14:paraId="37174DF2" w14:textId="2B42FDB0" w:rsidR="00A4139A" w:rsidRPr="001D1366" w:rsidRDefault="00A4139A" w:rsidP="00A4139A">
            <w:pPr>
              <w:ind w:right="96"/>
              <w:jc w:val="center"/>
              <w:rPr>
                <w:rFonts w:asciiTheme="majorBidi" w:hAnsiTheme="majorBidi" w:cstheme="majorBidi"/>
                <w:color w:val="333333"/>
                <w:sz w:val="22"/>
                <w:szCs w:val="22"/>
                <w:lang w:val="uk-UA" w:eastAsia="uk-UA"/>
              </w:rPr>
            </w:pPr>
          </w:p>
        </w:tc>
      </w:tr>
      <w:tr w:rsidR="00E52029" w:rsidRPr="001D1366" w14:paraId="4275593B" w14:textId="77777777" w:rsidTr="00DB0566">
        <w:tc>
          <w:tcPr>
            <w:tcW w:w="593" w:type="dxa"/>
            <w:vAlign w:val="center"/>
          </w:tcPr>
          <w:p w14:paraId="3A29D6CC" w14:textId="77777777" w:rsidR="00E52029" w:rsidRPr="001D1366" w:rsidRDefault="00E52029"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72223543" w14:textId="1DAF882D" w:rsidR="00E52029" w:rsidRDefault="00E00844" w:rsidP="00E52029">
            <w:pPr>
              <w:rPr>
                <w:bCs/>
                <w:lang w:val="uk-UA"/>
              </w:rPr>
            </w:pPr>
            <w:proofErr w:type="spellStart"/>
            <w:r w:rsidRPr="00E00844">
              <w:rPr>
                <w:bCs/>
                <w:lang w:val="uk-UA"/>
              </w:rPr>
              <w:t>Тетрахлорид</w:t>
            </w:r>
            <w:proofErr w:type="spellEnd"/>
            <w:r w:rsidRPr="00E00844">
              <w:rPr>
                <w:bCs/>
                <w:lang w:val="uk-UA"/>
              </w:rPr>
              <w:t xml:space="preserve"> титану, </w:t>
            </w:r>
            <w:proofErr w:type="spellStart"/>
            <w:r w:rsidRPr="00E00844">
              <w:rPr>
                <w:bCs/>
                <w:lang w:val="uk-UA"/>
              </w:rPr>
              <w:t>феротитан</w:t>
            </w:r>
            <w:proofErr w:type="spellEnd"/>
            <w:r w:rsidRPr="00E00844">
              <w:rPr>
                <w:bCs/>
                <w:lang w:val="uk-UA"/>
              </w:rPr>
              <w:t xml:space="preserve">, </w:t>
            </w:r>
            <w:proofErr w:type="spellStart"/>
            <w:r w:rsidRPr="00E00844">
              <w:rPr>
                <w:bCs/>
                <w:lang w:val="uk-UA"/>
              </w:rPr>
              <w:t>виливки</w:t>
            </w:r>
            <w:proofErr w:type="spellEnd"/>
            <w:r w:rsidRPr="00E00844">
              <w:rPr>
                <w:bCs/>
                <w:lang w:val="uk-UA"/>
              </w:rPr>
              <w:t xml:space="preserve"> </w:t>
            </w:r>
            <w:proofErr w:type="spellStart"/>
            <w:r w:rsidRPr="00E00844">
              <w:rPr>
                <w:bCs/>
                <w:lang w:val="uk-UA"/>
              </w:rPr>
              <w:t>зі</w:t>
            </w:r>
            <w:proofErr w:type="spellEnd"/>
            <w:r w:rsidRPr="00E00844">
              <w:rPr>
                <w:bCs/>
                <w:lang w:val="uk-UA"/>
              </w:rPr>
              <w:t xml:space="preserve"> сплаву титану, </w:t>
            </w:r>
            <w:proofErr w:type="spellStart"/>
            <w:r w:rsidRPr="00E00844">
              <w:rPr>
                <w:bCs/>
                <w:lang w:val="uk-UA"/>
              </w:rPr>
              <w:t>цирконієвий</w:t>
            </w:r>
            <w:proofErr w:type="spellEnd"/>
            <w:r w:rsidRPr="00E00844">
              <w:rPr>
                <w:bCs/>
                <w:lang w:val="uk-UA"/>
              </w:rPr>
              <w:t>/</w:t>
            </w:r>
            <w:proofErr w:type="spellStart"/>
            <w:r w:rsidRPr="00E00844">
              <w:rPr>
                <w:bCs/>
                <w:lang w:val="uk-UA"/>
              </w:rPr>
              <w:t>цирконовий</w:t>
            </w:r>
            <w:proofErr w:type="spellEnd"/>
            <w:r w:rsidRPr="00E00844">
              <w:rPr>
                <w:bCs/>
                <w:lang w:val="uk-UA"/>
              </w:rPr>
              <w:t xml:space="preserve"> концентрат</w:t>
            </w:r>
          </w:p>
        </w:tc>
        <w:tc>
          <w:tcPr>
            <w:tcW w:w="3402" w:type="dxa"/>
            <w:vAlign w:val="center"/>
          </w:tcPr>
          <w:p w14:paraId="25622D6C" w14:textId="5855267E" w:rsidR="00E52029" w:rsidRPr="001D1366" w:rsidRDefault="00E52029" w:rsidP="00C22741">
            <w:pPr>
              <w:ind w:right="96"/>
              <w:rPr>
                <w:rFonts w:asciiTheme="majorBidi" w:hAnsiTheme="majorBidi" w:cstheme="majorBidi"/>
                <w:color w:val="333333"/>
                <w:sz w:val="22"/>
                <w:szCs w:val="22"/>
                <w:lang w:val="uk-UA" w:eastAsia="uk-UA"/>
              </w:rPr>
            </w:pPr>
            <w:r w:rsidRPr="00E52029">
              <w:rPr>
                <w:bCs/>
                <w:lang w:val="uk-UA"/>
              </w:rPr>
              <w:t>Експорт до всіх країн світу</w:t>
            </w:r>
          </w:p>
        </w:tc>
      </w:tr>
      <w:tr w:rsidR="00E00844" w:rsidRPr="001D1366" w14:paraId="3C6148B0" w14:textId="77777777" w:rsidTr="00DB0566">
        <w:tc>
          <w:tcPr>
            <w:tcW w:w="593" w:type="dxa"/>
            <w:vAlign w:val="center"/>
          </w:tcPr>
          <w:p w14:paraId="0B203AF1" w14:textId="77777777" w:rsidR="00E00844" w:rsidRPr="001D1366" w:rsidRDefault="00E00844"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6E81F1EF" w14:textId="2CA84415" w:rsidR="00E00844" w:rsidRPr="00E00844" w:rsidRDefault="00E00844" w:rsidP="00E52029">
            <w:pPr>
              <w:rPr>
                <w:bCs/>
              </w:rPr>
            </w:pPr>
            <w:proofErr w:type="spellStart"/>
            <w:r w:rsidRPr="00E00844">
              <w:rPr>
                <w:color w:val="333333"/>
                <w:sz w:val="23"/>
                <w:szCs w:val="23"/>
                <w:shd w:val="clear" w:color="auto" w:fill="FFFFFF"/>
              </w:rPr>
              <w:t>Безшовні</w:t>
            </w:r>
            <w:proofErr w:type="spellEnd"/>
            <w:r w:rsidRPr="00E00844">
              <w:rPr>
                <w:color w:val="333333"/>
                <w:sz w:val="23"/>
                <w:szCs w:val="23"/>
                <w:shd w:val="clear" w:color="auto" w:fill="FFFFFF"/>
              </w:rPr>
              <w:t xml:space="preserve"> труби </w:t>
            </w:r>
            <w:hyperlink r:id="rId8" w:tgtFrame="_blank" w:history="1">
              <w:r w:rsidRPr="00E00844">
                <w:rPr>
                  <w:rStyle w:val="aa"/>
                  <w:color w:val="337AB7"/>
                  <w:sz w:val="23"/>
                  <w:szCs w:val="23"/>
                  <w:shd w:val="clear" w:color="auto" w:fill="FFFFFF"/>
                </w:rPr>
                <w:t>(</w:t>
              </w:r>
              <w:proofErr w:type="spellStart"/>
              <w:r w:rsidRPr="00E00844">
                <w:rPr>
                  <w:rStyle w:val="aa"/>
                  <w:color w:val="337AB7"/>
                  <w:sz w:val="23"/>
                  <w:szCs w:val="23"/>
                  <w:shd w:val="clear" w:color="auto" w:fill="FFFFFF"/>
                </w:rPr>
                <w:t>пе</w:t>
              </w:r>
              <w:r w:rsidRPr="00E00844">
                <w:rPr>
                  <w:rStyle w:val="aa"/>
                  <w:color w:val="337AB7"/>
                  <w:sz w:val="23"/>
                  <w:szCs w:val="23"/>
                  <w:shd w:val="clear" w:color="auto" w:fill="FFFFFF"/>
                </w:rPr>
                <w:t>р</w:t>
              </w:r>
              <w:r w:rsidRPr="00E00844">
                <w:rPr>
                  <w:rStyle w:val="aa"/>
                  <w:color w:val="337AB7"/>
                  <w:sz w:val="23"/>
                  <w:szCs w:val="23"/>
                  <w:shd w:val="clear" w:color="auto" w:fill="FFFFFF"/>
                </w:rPr>
                <w:t>елік</w:t>
              </w:r>
              <w:proofErr w:type="spellEnd"/>
              <w:r w:rsidRPr="00E00844">
                <w:rPr>
                  <w:rStyle w:val="aa"/>
                  <w:color w:val="337AB7"/>
                  <w:sz w:val="23"/>
                  <w:szCs w:val="23"/>
                  <w:shd w:val="clear" w:color="auto" w:fill="FFFFFF"/>
                </w:rPr>
                <w:t>)</w:t>
              </w:r>
            </w:hyperlink>
          </w:p>
        </w:tc>
        <w:tc>
          <w:tcPr>
            <w:tcW w:w="3402" w:type="dxa"/>
            <w:vAlign w:val="center"/>
          </w:tcPr>
          <w:p w14:paraId="0A2B5B7C" w14:textId="6855F0AD" w:rsidR="00E00844" w:rsidRPr="00E52029" w:rsidRDefault="00E00844" w:rsidP="00C22741">
            <w:pPr>
              <w:ind w:right="96"/>
              <w:rPr>
                <w:bCs/>
                <w:lang w:val="uk-UA"/>
              </w:rPr>
            </w:pPr>
            <w:proofErr w:type="spellStart"/>
            <w:r w:rsidRPr="00E00844">
              <w:rPr>
                <w:bCs/>
                <w:lang w:val="uk-UA"/>
              </w:rPr>
              <w:t>Експорт</w:t>
            </w:r>
            <w:proofErr w:type="spellEnd"/>
            <w:r w:rsidRPr="00E00844">
              <w:rPr>
                <w:bCs/>
                <w:lang w:val="uk-UA"/>
              </w:rPr>
              <w:t>/</w:t>
            </w:r>
            <w:proofErr w:type="spellStart"/>
            <w:r w:rsidRPr="00E00844">
              <w:rPr>
                <w:bCs/>
                <w:lang w:val="uk-UA"/>
              </w:rPr>
              <w:t>тимчасове</w:t>
            </w:r>
            <w:proofErr w:type="spellEnd"/>
            <w:r w:rsidRPr="00E00844">
              <w:rPr>
                <w:bCs/>
                <w:lang w:val="uk-UA"/>
              </w:rPr>
              <w:t xml:space="preserve"> </w:t>
            </w:r>
            <w:proofErr w:type="spellStart"/>
            <w:r w:rsidRPr="00E00844">
              <w:rPr>
                <w:bCs/>
                <w:lang w:val="uk-UA"/>
              </w:rPr>
              <w:t>вивезення</w:t>
            </w:r>
            <w:proofErr w:type="spellEnd"/>
            <w:r w:rsidRPr="00E00844">
              <w:rPr>
                <w:bCs/>
                <w:lang w:val="uk-UA"/>
              </w:rPr>
              <w:t xml:space="preserve"> до </w:t>
            </w:r>
            <w:proofErr w:type="spellStart"/>
            <w:r w:rsidRPr="00E00844">
              <w:rPr>
                <w:bCs/>
                <w:lang w:val="uk-UA"/>
              </w:rPr>
              <w:t>всіх</w:t>
            </w:r>
            <w:proofErr w:type="spellEnd"/>
            <w:r w:rsidRPr="00E00844">
              <w:rPr>
                <w:bCs/>
                <w:lang w:val="uk-UA"/>
              </w:rPr>
              <w:t xml:space="preserve"> </w:t>
            </w:r>
            <w:proofErr w:type="spellStart"/>
            <w:r w:rsidRPr="00E00844">
              <w:rPr>
                <w:bCs/>
                <w:lang w:val="uk-UA"/>
              </w:rPr>
              <w:t>країн</w:t>
            </w:r>
            <w:proofErr w:type="spellEnd"/>
            <w:r w:rsidRPr="00E00844">
              <w:rPr>
                <w:bCs/>
                <w:lang w:val="uk-UA"/>
              </w:rPr>
              <w:t xml:space="preserve"> </w:t>
            </w:r>
            <w:proofErr w:type="spellStart"/>
            <w:r w:rsidRPr="00E00844">
              <w:rPr>
                <w:bCs/>
                <w:lang w:val="uk-UA"/>
              </w:rPr>
              <w:t>світу</w:t>
            </w:r>
            <w:proofErr w:type="spellEnd"/>
          </w:p>
        </w:tc>
      </w:tr>
    </w:tbl>
    <w:p w14:paraId="267422FF" w14:textId="77777777" w:rsidR="00BF4445" w:rsidRPr="001D1366" w:rsidRDefault="00BF4445">
      <w:pPr>
        <w:rPr>
          <w:rFonts w:asciiTheme="majorBidi" w:hAnsiTheme="majorBidi" w:cstheme="majorBidi"/>
          <w:sz w:val="22"/>
          <w:szCs w:val="22"/>
          <w:lang w:val="uk-UA"/>
        </w:rPr>
      </w:pPr>
      <w:bookmarkStart w:id="0" w:name="_GoBack"/>
      <w:bookmarkEnd w:id="0"/>
    </w:p>
    <w:sectPr w:rsidR="00BF4445" w:rsidRPr="001D1366" w:rsidSect="00A26C3D">
      <w:headerReference w:type="default" r:id="rId9"/>
      <w:pgSz w:w="11906" w:h="16838"/>
      <w:pgMar w:top="568"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3A0A8" w14:textId="77777777" w:rsidR="005360AB" w:rsidRDefault="005360AB" w:rsidP="00BF4445">
      <w:r>
        <w:separator/>
      </w:r>
    </w:p>
  </w:endnote>
  <w:endnote w:type="continuationSeparator" w:id="0">
    <w:p w14:paraId="182DB065" w14:textId="77777777" w:rsidR="005360AB" w:rsidRDefault="005360AB" w:rsidP="00BF4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8E9C2" w14:textId="77777777" w:rsidR="005360AB" w:rsidRDefault="005360AB" w:rsidP="00BF4445">
      <w:r>
        <w:separator/>
      </w:r>
    </w:p>
  </w:footnote>
  <w:footnote w:type="continuationSeparator" w:id="0">
    <w:p w14:paraId="4ED8882D" w14:textId="77777777" w:rsidR="005360AB" w:rsidRDefault="005360AB" w:rsidP="00BF4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482357"/>
      <w:docPartObj>
        <w:docPartGallery w:val="Page Numbers (Top of Page)"/>
        <w:docPartUnique/>
      </w:docPartObj>
    </w:sdtPr>
    <w:sdtEndPr/>
    <w:sdtContent>
      <w:p w14:paraId="26742304" w14:textId="2433E06F" w:rsidR="00BF4445" w:rsidRDefault="00BF4445">
        <w:pPr>
          <w:pStyle w:val="a4"/>
          <w:jc w:val="center"/>
        </w:pPr>
        <w:r>
          <w:fldChar w:fldCharType="begin"/>
        </w:r>
        <w:r>
          <w:instrText>PAGE   \* MERGEFORMAT</w:instrText>
        </w:r>
        <w:r>
          <w:fldChar w:fldCharType="separate"/>
        </w:r>
        <w:r w:rsidR="00E00844">
          <w:rPr>
            <w:noProof/>
          </w:rPr>
          <w:t>6</w:t>
        </w:r>
        <w:r>
          <w:fldChar w:fldCharType="end"/>
        </w:r>
      </w:p>
    </w:sdtContent>
  </w:sdt>
  <w:p w14:paraId="26742305" w14:textId="77777777" w:rsidR="00BF4445" w:rsidRDefault="00BF444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93A51"/>
    <w:multiLevelType w:val="hybridMultilevel"/>
    <w:tmpl w:val="E7CE8132"/>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445"/>
    <w:rsid w:val="00006253"/>
    <w:rsid w:val="00095C8F"/>
    <w:rsid w:val="000C5CF5"/>
    <w:rsid w:val="000D7352"/>
    <w:rsid w:val="001152CA"/>
    <w:rsid w:val="0011759B"/>
    <w:rsid w:val="00131CC2"/>
    <w:rsid w:val="00135DE0"/>
    <w:rsid w:val="00164849"/>
    <w:rsid w:val="00164D02"/>
    <w:rsid w:val="001D1366"/>
    <w:rsid w:val="001E5D39"/>
    <w:rsid w:val="0020547F"/>
    <w:rsid w:val="00210014"/>
    <w:rsid w:val="00297F46"/>
    <w:rsid w:val="00362BE0"/>
    <w:rsid w:val="00397186"/>
    <w:rsid w:val="003F570A"/>
    <w:rsid w:val="00401551"/>
    <w:rsid w:val="00456347"/>
    <w:rsid w:val="004A6F6C"/>
    <w:rsid w:val="004C3FA9"/>
    <w:rsid w:val="005360AB"/>
    <w:rsid w:val="0054355D"/>
    <w:rsid w:val="0058493B"/>
    <w:rsid w:val="00590B7F"/>
    <w:rsid w:val="005A2DF3"/>
    <w:rsid w:val="0069148B"/>
    <w:rsid w:val="006E72FF"/>
    <w:rsid w:val="006F24C5"/>
    <w:rsid w:val="007D60C5"/>
    <w:rsid w:val="007F2FAE"/>
    <w:rsid w:val="008062AB"/>
    <w:rsid w:val="00846C57"/>
    <w:rsid w:val="0085414C"/>
    <w:rsid w:val="008637EA"/>
    <w:rsid w:val="009079EE"/>
    <w:rsid w:val="009179CD"/>
    <w:rsid w:val="00972AE8"/>
    <w:rsid w:val="00996AEA"/>
    <w:rsid w:val="00A15F02"/>
    <w:rsid w:val="00A26C3D"/>
    <w:rsid w:val="00A4139A"/>
    <w:rsid w:val="00A54C88"/>
    <w:rsid w:val="00A81DBB"/>
    <w:rsid w:val="00AC0F1F"/>
    <w:rsid w:val="00B25EA7"/>
    <w:rsid w:val="00B27D96"/>
    <w:rsid w:val="00B5302B"/>
    <w:rsid w:val="00B74502"/>
    <w:rsid w:val="00B83DF9"/>
    <w:rsid w:val="00BF4445"/>
    <w:rsid w:val="00C22741"/>
    <w:rsid w:val="00C84781"/>
    <w:rsid w:val="00CC19D1"/>
    <w:rsid w:val="00CF73AB"/>
    <w:rsid w:val="00D2383B"/>
    <w:rsid w:val="00D34535"/>
    <w:rsid w:val="00DB0566"/>
    <w:rsid w:val="00DB39D8"/>
    <w:rsid w:val="00E00844"/>
    <w:rsid w:val="00E52029"/>
    <w:rsid w:val="00F26ABA"/>
    <w:rsid w:val="00F26D5B"/>
    <w:rsid w:val="00F310D3"/>
    <w:rsid w:val="00FC1799"/>
    <w:rsid w:val="00FD02BD"/>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42183"/>
  <w15:chartTrackingRefBased/>
  <w15:docId w15:val="{F2D399B0-9669-483D-A261-E1B1C1504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44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4445"/>
    <w:pPr>
      <w:ind w:left="720"/>
      <w:contextualSpacing/>
    </w:pPr>
  </w:style>
  <w:style w:type="paragraph" w:styleId="a4">
    <w:name w:val="header"/>
    <w:basedOn w:val="a"/>
    <w:link w:val="a5"/>
    <w:uiPriority w:val="99"/>
    <w:unhideWhenUsed/>
    <w:rsid w:val="00BF4445"/>
    <w:pPr>
      <w:tabs>
        <w:tab w:val="center" w:pos="4819"/>
        <w:tab w:val="right" w:pos="9639"/>
      </w:tabs>
    </w:pPr>
  </w:style>
  <w:style w:type="character" w:customStyle="1" w:styleId="a5">
    <w:name w:val="Верхний колонтитул Знак"/>
    <w:basedOn w:val="a0"/>
    <w:link w:val="a4"/>
    <w:uiPriority w:val="99"/>
    <w:rsid w:val="00BF4445"/>
    <w:rPr>
      <w:rFonts w:ascii="Times New Roman" w:eastAsia="Times New Roman" w:hAnsi="Times New Roman" w:cs="Times New Roman"/>
      <w:sz w:val="24"/>
      <w:szCs w:val="24"/>
      <w:lang w:val="ru-RU" w:eastAsia="ru-RU"/>
    </w:rPr>
  </w:style>
  <w:style w:type="paragraph" w:styleId="a6">
    <w:name w:val="footer"/>
    <w:basedOn w:val="a"/>
    <w:link w:val="a7"/>
    <w:uiPriority w:val="99"/>
    <w:unhideWhenUsed/>
    <w:rsid w:val="00BF4445"/>
    <w:pPr>
      <w:tabs>
        <w:tab w:val="center" w:pos="4819"/>
        <w:tab w:val="right" w:pos="9639"/>
      </w:tabs>
    </w:pPr>
  </w:style>
  <w:style w:type="character" w:customStyle="1" w:styleId="a7">
    <w:name w:val="Нижний колонтитул Знак"/>
    <w:basedOn w:val="a0"/>
    <w:link w:val="a6"/>
    <w:uiPriority w:val="99"/>
    <w:rsid w:val="00BF4445"/>
    <w:rPr>
      <w:rFonts w:ascii="Times New Roman" w:eastAsia="Times New Roman" w:hAnsi="Times New Roman" w:cs="Times New Roman"/>
      <w:sz w:val="24"/>
      <w:szCs w:val="24"/>
      <w:lang w:val="ru-RU" w:eastAsia="ru-RU"/>
    </w:rPr>
  </w:style>
  <w:style w:type="paragraph" w:styleId="a8">
    <w:name w:val="Balloon Text"/>
    <w:basedOn w:val="a"/>
    <w:link w:val="a9"/>
    <w:uiPriority w:val="99"/>
    <w:semiHidden/>
    <w:unhideWhenUsed/>
    <w:rsid w:val="00BF4445"/>
    <w:rPr>
      <w:rFonts w:ascii="Segoe UI" w:hAnsi="Segoe UI" w:cs="Segoe UI"/>
      <w:sz w:val="18"/>
      <w:szCs w:val="18"/>
    </w:rPr>
  </w:style>
  <w:style w:type="character" w:customStyle="1" w:styleId="a9">
    <w:name w:val="Текст выноски Знак"/>
    <w:basedOn w:val="a0"/>
    <w:link w:val="a8"/>
    <w:uiPriority w:val="99"/>
    <w:semiHidden/>
    <w:rsid w:val="00BF4445"/>
    <w:rPr>
      <w:rFonts w:ascii="Segoe UI" w:eastAsia="Times New Roman" w:hAnsi="Segoe UI" w:cs="Segoe UI"/>
      <w:sz w:val="18"/>
      <w:szCs w:val="18"/>
      <w:lang w:val="ru-RU" w:eastAsia="ru-RU"/>
    </w:rPr>
  </w:style>
  <w:style w:type="character" w:styleId="aa">
    <w:name w:val="Hyperlink"/>
    <w:basedOn w:val="a0"/>
    <w:uiPriority w:val="99"/>
    <w:semiHidden/>
    <w:unhideWhenUsed/>
    <w:rsid w:val="00E00844"/>
    <w:rPr>
      <w:color w:val="0000FF"/>
      <w:u w:val="single"/>
    </w:rPr>
  </w:style>
  <w:style w:type="character" w:styleId="ab">
    <w:name w:val="FollowedHyperlink"/>
    <w:basedOn w:val="a0"/>
    <w:uiPriority w:val="99"/>
    <w:semiHidden/>
    <w:unhideWhenUsed/>
    <w:rsid w:val="00E008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996207">
      <w:bodyDiv w:val="1"/>
      <w:marLeft w:val="0"/>
      <w:marRight w:val="0"/>
      <w:marTop w:val="0"/>
      <w:marBottom w:val="0"/>
      <w:divBdr>
        <w:top w:val="none" w:sz="0" w:space="0" w:color="auto"/>
        <w:left w:val="none" w:sz="0" w:space="0" w:color="auto"/>
        <w:bottom w:val="none" w:sz="0" w:space="0" w:color="auto"/>
        <w:right w:val="none" w:sz="0" w:space="0" w:color="auto"/>
      </w:divBdr>
      <w:divsChild>
        <w:div w:id="80614447">
          <w:marLeft w:val="0"/>
          <w:marRight w:val="0"/>
          <w:marTop w:val="0"/>
          <w:marBottom w:val="0"/>
          <w:divBdr>
            <w:top w:val="none" w:sz="0" w:space="0" w:color="auto"/>
            <w:left w:val="none" w:sz="0" w:space="0" w:color="auto"/>
            <w:bottom w:val="none" w:sz="0" w:space="0" w:color="auto"/>
            <w:right w:val="none" w:sz="0" w:space="0" w:color="auto"/>
          </w:divBdr>
        </w:div>
      </w:divsChild>
    </w:div>
    <w:div w:id="145398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secu.gov.ua/uploads/2025/11/dodatok-do-protokolu-perelik-trub-zmina.pdf?language=ua" TargetMode="External"/><Relationship Id="rId3" Type="http://schemas.openxmlformats.org/officeDocument/2006/relationships/settings" Target="settings.xml"/><Relationship Id="rId7" Type="http://schemas.openxmlformats.org/officeDocument/2006/relationships/hyperlink" Target="https://www.dsecu.gov.ua/uploads/2022/07/perelik-tovariv-do-p24.docx?language=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11582</Words>
  <Characters>6603</Characters>
  <Application>Microsoft Office Word</Application>
  <DocSecurity>0</DocSecurity>
  <Lines>55</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Вадим Гой</dc:creator>
  <cp:keywords/>
  <dc:description/>
  <cp:lastModifiedBy>User</cp:lastModifiedBy>
  <cp:revision>3</cp:revision>
  <cp:lastPrinted>2025-03-03T08:07:00Z</cp:lastPrinted>
  <dcterms:created xsi:type="dcterms:W3CDTF">2025-11-18T13:01:00Z</dcterms:created>
  <dcterms:modified xsi:type="dcterms:W3CDTF">2025-11-18T13:12:00Z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2023-09-21T08:30:15Z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4a4df274-66ff-4daf-a3bf-3e35877538b1</vt:lpwstr>
  </property>
  <property fmtid="{D5CDD505-2E9C-101B-9397-08002B2CF9AE}" pid="7" name="MSIP_Label_defa4170-0d19-0005-0004-bc88714345d2_ActionId">
    <vt:lpwstr>28dc08a4-0fd9-4c82-a7f8-8be66ce9a03c</vt:lpwstr>
  </property>
  <property fmtid="{D5CDD505-2E9C-101B-9397-08002B2CF9AE}" pid="8" name="MSIP_Label_defa4170-0d19-0005-0004-bc88714345d2_ContentBits">
    <vt:lpwstr>0</vt:lpwstr>
  </property>
</Properties>
</file>