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977517">
        <w:rPr>
          <w:b/>
          <w:bCs/>
          <w:sz w:val="24"/>
          <w:szCs w:val="24"/>
        </w:rPr>
        <w:t>:</w:t>
      </w:r>
      <w:r w:rsidRPr="00977517">
        <w:rPr>
          <w:sz w:val="24"/>
          <w:szCs w:val="24"/>
        </w:rPr>
        <w:t xml:space="preserve"> </w:t>
      </w:r>
      <w:r w:rsidRPr="00977517">
        <w:rPr>
          <w:sz w:val="24"/>
          <w:szCs w:val="24"/>
          <w:u w:val="single"/>
          <w:lang w:val="en-US"/>
        </w:rPr>
        <w:t>UA</w:t>
      </w:r>
      <w:r w:rsidRPr="00977517">
        <w:rPr>
          <w:sz w:val="24"/>
          <w:szCs w:val="24"/>
          <w:u w:val="single"/>
          <w:lang w:val="ru-RU"/>
        </w:rPr>
        <w:t>-202</w:t>
      </w:r>
      <w:r w:rsidR="00307378" w:rsidRPr="00977517">
        <w:rPr>
          <w:sz w:val="24"/>
          <w:szCs w:val="24"/>
          <w:u w:val="single"/>
          <w:lang w:val="ru-RU"/>
        </w:rPr>
        <w:t>5</w:t>
      </w:r>
      <w:r w:rsidRPr="00977517">
        <w:rPr>
          <w:sz w:val="24"/>
          <w:szCs w:val="24"/>
          <w:u w:val="single"/>
          <w:lang w:val="ru-RU"/>
        </w:rPr>
        <w:t>-</w:t>
      </w:r>
      <w:r w:rsidR="00055F5B">
        <w:rPr>
          <w:sz w:val="24"/>
          <w:szCs w:val="24"/>
          <w:u w:val="single"/>
        </w:rPr>
        <w:t>11</w:t>
      </w:r>
      <w:r w:rsidR="00261E4D" w:rsidRPr="00977517">
        <w:rPr>
          <w:sz w:val="24"/>
          <w:szCs w:val="24"/>
          <w:u w:val="single"/>
        </w:rPr>
        <w:t>-</w:t>
      </w:r>
      <w:r w:rsidR="009F2A65">
        <w:rPr>
          <w:sz w:val="24"/>
          <w:szCs w:val="24"/>
          <w:u w:val="single"/>
        </w:rPr>
        <w:t>18</w:t>
      </w:r>
      <w:r w:rsidRPr="00977517">
        <w:rPr>
          <w:sz w:val="24"/>
          <w:szCs w:val="24"/>
          <w:u w:val="single"/>
          <w:lang w:val="ru-RU"/>
        </w:rPr>
        <w:t>-</w:t>
      </w:r>
      <w:r w:rsidR="009F2A65">
        <w:rPr>
          <w:sz w:val="24"/>
          <w:szCs w:val="24"/>
          <w:u w:val="single"/>
          <w:lang w:val="ru-RU"/>
        </w:rPr>
        <w:t>012564</w:t>
      </w:r>
      <w:r w:rsidRPr="00977517">
        <w:rPr>
          <w:sz w:val="24"/>
          <w:szCs w:val="24"/>
          <w:u w:val="single"/>
          <w:lang w:val="ru-RU"/>
        </w:rPr>
        <w:t>-</w:t>
      </w:r>
      <w:r w:rsidRPr="00977517">
        <w:rPr>
          <w:sz w:val="24"/>
          <w:szCs w:val="24"/>
          <w:u w:val="single"/>
          <w:lang w:val="en-US"/>
        </w:rPr>
        <w:t>a</w:t>
      </w:r>
      <w:r w:rsidRPr="00977517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B00519" w:rsidRPr="00B00519" w:rsidRDefault="009F2A65" w:rsidP="00261E4D">
      <w:pPr>
        <w:pStyle w:val="a4"/>
        <w:tabs>
          <w:tab w:val="left" w:pos="0"/>
          <w:tab w:val="left" w:pos="993"/>
        </w:tabs>
        <w:ind w:left="0" w:firstLine="567"/>
        <w:jc w:val="both"/>
        <w:rPr>
          <w:sz w:val="26"/>
          <w:szCs w:val="26"/>
        </w:rPr>
      </w:pPr>
      <w:r w:rsidRPr="009F2A65">
        <w:rPr>
          <w:sz w:val="26"/>
          <w:szCs w:val="26"/>
          <w:lang w:eastAsia="zh-CN"/>
        </w:rPr>
        <w:t>«Послуги з ремонту і технічного обслуговування аудіовізуального та оптичного обладнання – за кодом ДК 021:2015 – 50340000-0 (Послуги з технічного обслуговування, поточного ремонту і аварійного відновлення ВОЛЗ (волоконно-оптичної лінії зв’язку))»</w:t>
      </w:r>
      <w:r w:rsidR="00B00519" w:rsidRPr="00B00519">
        <w:rPr>
          <w:sz w:val="26"/>
          <w:szCs w:val="26"/>
        </w:rPr>
        <w:t>.</w:t>
      </w:r>
    </w:p>
    <w:p w:rsidR="009F2A65" w:rsidRDefault="00261E4D" w:rsidP="009F2A65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firstLine="851"/>
        <w:jc w:val="both"/>
        <w:rPr>
          <w:rFonts w:eastAsia="Times New Roman" w:cs="Times New Roman"/>
          <w:sz w:val="26"/>
          <w:szCs w:val="26"/>
          <w:lang w:eastAsia="ar-SA"/>
        </w:rPr>
      </w:pP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доцільності закупівлі:</w:t>
      </w:r>
      <w:r w:rsidRPr="00261E4D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F2A65" w:rsidRPr="009F2A65">
        <w:rPr>
          <w:rFonts w:eastAsia="Times New Roman" w:cs="Times New Roman"/>
          <w:sz w:val="26"/>
          <w:szCs w:val="26"/>
          <w:lang w:eastAsia="ar-SA"/>
        </w:rPr>
        <w:t>Державна митна служба України має власну волоконно-оптичну лінію зв’язку між адресами м. Київ, вул. Дегтярівська, 11-Г – м. Київ, бул. В. Гавела, 8А загальної довжиною 11,969 км, яка використовується для забезпечення передачі інформації в інформаційних, електронних комунікаційних та інформаційно-комунікаційних системах Держмитслужби та потребує технічного обслуговування, поточного ремонту і аварійного відновлення ВОЛЗ (волоконно-оптичної лінії зв’язку).</w:t>
      </w:r>
    </w:p>
    <w:p w:rsidR="00261E4D" w:rsidRDefault="00261E4D" w:rsidP="009F2A65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hanging="721"/>
        <w:jc w:val="both"/>
        <w:rPr>
          <w:rFonts w:eastAsia="Times New Roman" w:cs="Times New Roman"/>
          <w:sz w:val="26"/>
          <w:szCs w:val="26"/>
          <w:u w:val="single"/>
          <w:lang w:eastAsia="ru-RU"/>
        </w:rPr>
      </w:pPr>
      <w:r w:rsidRPr="00261E4D">
        <w:rPr>
          <w:rFonts w:eastAsia="Times New Roman" w:cs="Times New Roman"/>
          <w:sz w:val="26"/>
          <w:szCs w:val="26"/>
          <w:u w:val="single"/>
          <w:lang w:eastAsia="ru-RU"/>
        </w:rPr>
        <w:t>Обґрунтування обсягів закупівлі:</w:t>
      </w:r>
    </w:p>
    <w:p w:rsidR="00055F5B" w:rsidRDefault="009F2A65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  <w:lang w:eastAsia="zh-CN"/>
        </w:rPr>
      </w:pPr>
      <w:r w:rsidRPr="009F2A65">
        <w:rPr>
          <w:rFonts w:eastAsia="Times New Roman" w:cs="Times New Roman"/>
          <w:sz w:val="26"/>
          <w:szCs w:val="26"/>
          <w:lang w:eastAsia="ru-RU"/>
        </w:rPr>
        <w:t>Обсяги закупівель визначені відповідно до потреб замовника на 2025 рік.</w:t>
      </w:r>
    </w:p>
    <w:p w:rsidR="009F2A65" w:rsidRPr="00C92549" w:rsidRDefault="009F2A65" w:rsidP="00055F5B">
      <w:pPr>
        <w:pStyle w:val="a4"/>
        <w:tabs>
          <w:tab w:val="left" w:pos="0"/>
          <w:tab w:val="left" w:pos="993"/>
        </w:tabs>
        <w:ind w:left="0" w:firstLine="709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261E4D" w:rsidRPr="00261E4D" w:rsidRDefault="009F2A65" w:rsidP="00261E4D">
      <w:pPr>
        <w:keepNext/>
        <w:tabs>
          <w:tab w:val="num" w:pos="1134"/>
        </w:tabs>
        <w:ind w:firstLine="709"/>
        <w:jc w:val="both"/>
        <w:rPr>
          <w:rFonts w:eastAsia="Times New Roman" w:cs="Times New Roman"/>
          <w:sz w:val="26"/>
          <w:szCs w:val="26"/>
          <w:lang w:val="x-none"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4.</w:t>
      </w:r>
      <w:r w:rsidR="00261E4D" w:rsidRPr="00261E4D">
        <w:rPr>
          <w:rFonts w:eastAsia="Times New Roman" w:cs="Times New Roman"/>
          <w:sz w:val="26"/>
          <w:szCs w:val="26"/>
          <w:u w:val="single"/>
          <w:lang w:val="x-none" w:eastAsia="ru-RU"/>
        </w:rPr>
        <w:t>Обґрунтування технічних та якісних характеристик</w:t>
      </w:r>
      <w:r w:rsidR="00261E4D" w:rsidRPr="00261E4D">
        <w:rPr>
          <w:rFonts w:eastAsia="Times New Roman" w:cs="Times New Roman"/>
          <w:sz w:val="26"/>
          <w:szCs w:val="26"/>
          <w:lang w:val="x-none" w:eastAsia="ru-RU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 визначено у додатку </w:t>
      </w:r>
      <w:r w:rsidR="00D814F0">
        <w:rPr>
          <w:rFonts w:eastAsia="Times New Roman" w:cs="Times New Roman"/>
          <w:sz w:val="26"/>
          <w:szCs w:val="26"/>
          <w:lang w:eastAsia="ru-RU"/>
        </w:rPr>
        <w:t>2</w:t>
      </w:r>
      <w:r w:rsidR="00261E4D" w:rsidRPr="00261E4D">
        <w:rPr>
          <w:rFonts w:eastAsia="Times New Roman" w:cs="Times New Roman"/>
          <w:sz w:val="26"/>
          <w:szCs w:val="26"/>
          <w:lang w:val="x-none" w:eastAsia="ru-RU"/>
        </w:rPr>
        <w:t xml:space="preserve"> до </w:t>
      </w:r>
      <w:r w:rsidR="00D814F0">
        <w:rPr>
          <w:rFonts w:eastAsia="Times New Roman" w:cs="Times New Roman"/>
          <w:sz w:val="26"/>
          <w:szCs w:val="26"/>
          <w:lang w:eastAsia="ru-RU"/>
        </w:rPr>
        <w:t>Договору</w:t>
      </w:r>
      <w:r w:rsidR="00261E4D" w:rsidRPr="00261E4D">
        <w:rPr>
          <w:rFonts w:eastAsia="Times New Roman" w:cs="Times New Roman"/>
          <w:sz w:val="26"/>
          <w:szCs w:val="26"/>
          <w:lang w:val="x-none" w:eastAsia="ru-RU"/>
        </w:rPr>
        <w:t>.</w:t>
      </w:r>
    </w:p>
    <w:p w:rsidR="00055F5B" w:rsidRPr="00055F5B" w:rsidRDefault="00261E4D" w:rsidP="00055F5B">
      <w:pPr>
        <w:keepNext/>
        <w:tabs>
          <w:tab w:val="left" w:pos="708"/>
        </w:tabs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61E4D">
        <w:rPr>
          <w:rFonts w:eastAsia="Times New Roman" w:cs="Times New Roman"/>
          <w:sz w:val="26"/>
          <w:szCs w:val="26"/>
          <w:lang w:eastAsia="ru-RU"/>
        </w:rPr>
        <w:t>5</w:t>
      </w:r>
      <w:r w:rsidR="00055F5B" w:rsidRPr="00055F5B">
        <w:t xml:space="preserve"> </w:t>
      </w:r>
      <w:r w:rsidR="00055F5B" w:rsidRPr="00055F5B">
        <w:rPr>
          <w:rFonts w:eastAsia="Times New Roman" w:cs="Times New Roman"/>
          <w:sz w:val="26"/>
          <w:szCs w:val="26"/>
          <w:lang w:eastAsia="ru-RU"/>
        </w:rPr>
        <w:t>. Обґрунтування очікуваної вартості закупівлі:</w:t>
      </w:r>
    </w:p>
    <w:p w:rsidR="009F2A65" w:rsidRPr="009F2A65" w:rsidRDefault="00055F5B" w:rsidP="009F2A65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055F5B">
        <w:rPr>
          <w:rFonts w:eastAsia="Times New Roman" w:cs="Times New Roman"/>
          <w:sz w:val="26"/>
          <w:szCs w:val="26"/>
          <w:lang w:eastAsia="ru-RU"/>
        </w:rPr>
        <w:t xml:space="preserve">Розрахунок очікуваної вартості закупівлі </w:t>
      </w:r>
      <w:r w:rsidR="009F2A65" w:rsidRPr="009F2A65">
        <w:rPr>
          <w:rFonts w:eastAsia="Times New Roman" w:cs="Times New Roman"/>
          <w:sz w:val="26"/>
          <w:szCs w:val="26"/>
          <w:lang w:eastAsia="ru-RU"/>
        </w:rPr>
        <w:t>Послуги з ремонту і технічного обслуговування аудіовізуального та оптичного обладнання – за кодом ДК 021:2015 – 50340000-0 (Послуги з технічного обслуговування, поточного ремонту і аварійного відновлення ВОЛЗ (волоконно-оптичної лінії зв’язку)</w:t>
      </w:r>
      <w:r w:rsidRPr="00055F5B">
        <w:rPr>
          <w:rFonts w:eastAsia="Times New Roman" w:cs="Times New Roman"/>
          <w:sz w:val="26"/>
          <w:szCs w:val="26"/>
          <w:lang w:eastAsia="ru-RU"/>
        </w:rPr>
        <w:t xml:space="preserve"> сформовано відповідно до примірної методики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визначення очікуваної вартості предмета закупівлі, затвердженої наказом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Міністерства розвитку економіки, торгівлі та сільського господарства України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від 18.02.2020 № 275 на підставі проведеного аналізу цін на аналогічні за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технічними характеристиками послуги шляхом направлення листів потенційним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055F5B">
        <w:rPr>
          <w:rFonts w:eastAsia="Times New Roman" w:cs="Times New Roman"/>
          <w:sz w:val="26"/>
          <w:szCs w:val="26"/>
          <w:lang w:eastAsia="ru-RU"/>
        </w:rPr>
        <w:t>учасникам процедури закупівлі, а саме листи</w:t>
      </w:r>
      <w:r w:rsidR="009F2A65">
        <w:rPr>
          <w:rFonts w:eastAsia="Times New Roman" w:cs="Times New Roman"/>
          <w:sz w:val="26"/>
          <w:szCs w:val="26"/>
          <w:lang w:eastAsia="ru-RU"/>
        </w:rPr>
        <w:t>:</w:t>
      </w:r>
      <w:r w:rsidRPr="00055F5B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9F2A65">
        <w:rPr>
          <w:rFonts w:eastAsia="Times New Roman" w:cs="Times New Roman"/>
          <w:sz w:val="26"/>
          <w:szCs w:val="26"/>
          <w:lang w:eastAsia="ru-RU"/>
        </w:rPr>
        <w:t>1.</w:t>
      </w:r>
      <w:r w:rsidR="009F2A65" w:rsidRPr="009F2A65">
        <w:rPr>
          <w:rFonts w:eastAsia="Times New Roman" w:cs="Times New Roman"/>
          <w:sz w:val="26"/>
          <w:szCs w:val="26"/>
          <w:lang w:eastAsia="ru-RU"/>
        </w:rPr>
        <w:t>ТОВ «ВЕБ ПРО» від 25.09.2025 №23/23-02-</w:t>
      </w:r>
      <w:r w:rsidR="009F2A65" w:rsidRPr="009F2A65">
        <w:rPr>
          <w:rFonts w:eastAsia="Times New Roman" w:cs="Times New Roman"/>
          <w:sz w:val="26"/>
          <w:szCs w:val="26"/>
          <w:lang w:eastAsia="ru-RU"/>
        </w:rPr>
        <w:lastRenderedPageBreak/>
        <w:t>01/14/367 (відповідь від 16.10.2025 №29889/13/23 з ціновою пропозицією 161400,00 грн).</w:t>
      </w:r>
    </w:p>
    <w:p w:rsidR="009F2A65" w:rsidRPr="009F2A65" w:rsidRDefault="009F2A65" w:rsidP="009F2A65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9F2A65">
        <w:rPr>
          <w:rFonts w:eastAsia="Times New Roman" w:cs="Times New Roman"/>
          <w:sz w:val="26"/>
          <w:szCs w:val="26"/>
          <w:lang w:eastAsia="ru-RU"/>
        </w:rPr>
        <w:t>2. ТОВ «УКРКОМ» від 25.09.2025 №23/23-02-01/14/368 (відповідь від 16.10.2025 №20922/14/23 з ціновою пропозицією 170500,00 грн).</w:t>
      </w:r>
    </w:p>
    <w:p w:rsidR="009F2A65" w:rsidRPr="009F2A65" w:rsidRDefault="009F2A65" w:rsidP="009F2A65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9F2A65">
        <w:rPr>
          <w:rFonts w:eastAsia="Times New Roman" w:cs="Times New Roman"/>
          <w:sz w:val="26"/>
          <w:szCs w:val="26"/>
          <w:lang w:eastAsia="ru-RU"/>
        </w:rPr>
        <w:t>3. ТОВ «ГІГАТРАНС УКРАЇНА» від 25.09.2025 №23/23-02-01/13/369 (відповідь від 08.10.2025 №20897/13/23  з ціновою пропозицією 97500,00 грн).</w:t>
      </w:r>
    </w:p>
    <w:p w:rsidR="009F2A65" w:rsidRDefault="009F2A65" w:rsidP="009F2A65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9F2A65">
        <w:rPr>
          <w:rFonts w:eastAsia="Times New Roman" w:cs="Times New Roman"/>
          <w:sz w:val="26"/>
          <w:szCs w:val="26"/>
          <w:lang w:eastAsia="ru-RU"/>
        </w:rPr>
        <w:t>Розрахункова середня вартість послуг становить 143 133,33 грн.</w:t>
      </w:r>
    </w:p>
    <w:p w:rsidR="00055F5B" w:rsidRPr="00055F5B" w:rsidRDefault="009F2A65" w:rsidP="009F2A65">
      <w:pPr>
        <w:keepNext/>
        <w:tabs>
          <w:tab w:val="left" w:pos="708"/>
        </w:tabs>
        <w:jc w:val="both"/>
        <w:rPr>
          <w:rFonts w:eastAsia="Times New Roman" w:cs="Times New Roman"/>
          <w:sz w:val="26"/>
          <w:szCs w:val="26"/>
          <w:lang w:eastAsia="ru-RU"/>
        </w:rPr>
      </w:pPr>
      <w:r w:rsidRPr="009F2A6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055F5B" w:rsidRPr="00055F5B">
        <w:rPr>
          <w:rFonts w:eastAsia="Times New Roman" w:cs="Times New Roman"/>
          <w:sz w:val="26"/>
          <w:szCs w:val="26"/>
          <w:lang w:eastAsia="ru-RU"/>
        </w:rPr>
        <w:t>4. Розмір бюджетного призначення за кошторисом: 6 473 320,00 грн з ПДВ.</w:t>
      </w:r>
    </w:p>
    <w:p w:rsidR="00F14357" w:rsidRPr="00092F91" w:rsidRDefault="009F2A65" w:rsidP="00055F5B">
      <w:pPr>
        <w:keepNext/>
        <w:tabs>
          <w:tab w:val="left" w:pos="708"/>
        </w:tabs>
        <w:jc w:val="both"/>
        <w:rPr>
          <w:b/>
          <w:bCs/>
          <w:color w:val="000000" w:themeColor="text1"/>
          <w:sz w:val="24"/>
          <w:szCs w:val="24"/>
          <w:lang w:eastAsia="uk-UA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055F5B" w:rsidRPr="00055F5B">
        <w:rPr>
          <w:rFonts w:eastAsia="Times New Roman" w:cs="Times New Roman"/>
          <w:sz w:val="26"/>
          <w:szCs w:val="26"/>
          <w:lang w:eastAsia="ru-RU"/>
        </w:rPr>
        <w:t xml:space="preserve">5. Очікувана вартість закупівлі: </w:t>
      </w:r>
      <w:r>
        <w:rPr>
          <w:rFonts w:eastAsia="Times New Roman" w:cs="Times New Roman"/>
          <w:sz w:val="26"/>
          <w:szCs w:val="26"/>
          <w:lang w:eastAsia="ru-RU"/>
        </w:rPr>
        <w:t>143 133,33</w:t>
      </w:r>
      <w:r w:rsidR="00055F5B" w:rsidRPr="00055F5B">
        <w:rPr>
          <w:rFonts w:eastAsia="Times New Roman" w:cs="Times New Roman"/>
          <w:sz w:val="26"/>
          <w:szCs w:val="26"/>
          <w:lang w:eastAsia="ru-RU"/>
        </w:rPr>
        <w:t xml:space="preserve"> грн з ПДВ.</w:t>
      </w:r>
    </w:p>
    <w:sectPr w:rsidR="00F14357" w:rsidRPr="00092F91" w:rsidSect="00B00519">
      <w:headerReference w:type="default" r:id="rId7"/>
      <w:pgSz w:w="11906" w:h="16838"/>
      <w:pgMar w:top="850" w:right="850" w:bottom="709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EndPr/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821">
          <w:rPr>
            <w:noProof/>
          </w:rPr>
          <w:t>2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E31CB"/>
    <w:multiLevelType w:val="multilevel"/>
    <w:tmpl w:val="EB0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5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5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8"/>
  </w:num>
  <w:num w:numId="19">
    <w:abstractNumId w:val="16"/>
  </w:num>
  <w:num w:numId="20">
    <w:abstractNumId w:val="9"/>
  </w:num>
  <w:num w:numId="21">
    <w:abstractNumId w:val="8"/>
  </w:num>
  <w:num w:numId="22">
    <w:abstractNumId w:val="23"/>
  </w:num>
  <w:num w:numId="23">
    <w:abstractNumId w:val="20"/>
  </w:num>
  <w:num w:numId="24">
    <w:abstractNumId w:val="6"/>
  </w:num>
  <w:num w:numId="25">
    <w:abstractNumId w:val="4"/>
  </w:num>
  <w:num w:numId="26">
    <w:abstractNumId w:val="26"/>
  </w:num>
  <w:num w:numId="27">
    <w:abstractNumId w:val="7"/>
  </w:num>
  <w:num w:numId="28">
    <w:abstractNumId w:val="18"/>
  </w:num>
  <w:num w:numId="29">
    <w:abstractNumId w:val="4"/>
  </w:num>
  <w:num w:numId="30">
    <w:abstractNumId w:val="7"/>
  </w:num>
  <w:num w:numId="31">
    <w:abstractNumId w:val="26"/>
  </w:num>
  <w:num w:numId="32">
    <w:abstractNumId w:val="1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55F5B"/>
    <w:rsid w:val="00092F91"/>
    <w:rsid w:val="000C6E30"/>
    <w:rsid w:val="00137FCC"/>
    <w:rsid w:val="00143111"/>
    <w:rsid w:val="001463DB"/>
    <w:rsid w:val="00146928"/>
    <w:rsid w:val="00156E38"/>
    <w:rsid w:val="001D64B1"/>
    <w:rsid w:val="0022794A"/>
    <w:rsid w:val="00261E4D"/>
    <w:rsid w:val="002F3EF9"/>
    <w:rsid w:val="00307378"/>
    <w:rsid w:val="00330320"/>
    <w:rsid w:val="0033663D"/>
    <w:rsid w:val="00402568"/>
    <w:rsid w:val="00464A76"/>
    <w:rsid w:val="00534801"/>
    <w:rsid w:val="005527AD"/>
    <w:rsid w:val="0055505C"/>
    <w:rsid w:val="00586190"/>
    <w:rsid w:val="00654674"/>
    <w:rsid w:val="00693366"/>
    <w:rsid w:val="006D04CB"/>
    <w:rsid w:val="006E157B"/>
    <w:rsid w:val="006F557D"/>
    <w:rsid w:val="00710917"/>
    <w:rsid w:val="007329CB"/>
    <w:rsid w:val="00733068"/>
    <w:rsid w:val="007E48A6"/>
    <w:rsid w:val="00832E11"/>
    <w:rsid w:val="0084248B"/>
    <w:rsid w:val="008463DD"/>
    <w:rsid w:val="00860A1D"/>
    <w:rsid w:val="0092337D"/>
    <w:rsid w:val="00957C68"/>
    <w:rsid w:val="00972D90"/>
    <w:rsid w:val="00977517"/>
    <w:rsid w:val="00984C2C"/>
    <w:rsid w:val="009B5358"/>
    <w:rsid w:val="009B6ECD"/>
    <w:rsid w:val="009C592A"/>
    <w:rsid w:val="009F2A65"/>
    <w:rsid w:val="00A13F0A"/>
    <w:rsid w:val="00A238BF"/>
    <w:rsid w:val="00A73625"/>
    <w:rsid w:val="00B00519"/>
    <w:rsid w:val="00B24970"/>
    <w:rsid w:val="00BC2816"/>
    <w:rsid w:val="00C0074F"/>
    <w:rsid w:val="00C84821"/>
    <w:rsid w:val="00C92549"/>
    <w:rsid w:val="00CA2875"/>
    <w:rsid w:val="00D56785"/>
    <w:rsid w:val="00D814F0"/>
    <w:rsid w:val="00DB119A"/>
    <w:rsid w:val="00DD27E5"/>
    <w:rsid w:val="00E87A92"/>
    <w:rsid w:val="00EE391C"/>
    <w:rsid w:val="00F14357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9934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  <w:style w:type="table" w:customStyle="1" w:styleId="13">
    <w:name w:val="Сітка таблиці1"/>
    <w:basedOn w:val="a2"/>
    <w:next w:val="ad"/>
    <w:uiPriority w:val="59"/>
    <w:rsid w:val="00261E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404</Words>
  <Characters>2991</Characters>
  <Application>Microsoft Office Word</Application>
  <DocSecurity>0</DocSecurity>
  <Lines>53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66</cp:revision>
  <cp:lastPrinted>2025-11-19T09:31:00Z</cp:lastPrinted>
  <dcterms:created xsi:type="dcterms:W3CDTF">2024-04-11T08:32:00Z</dcterms:created>
  <dcterms:modified xsi:type="dcterms:W3CDTF">2025-11-19T09:31:00Z</dcterms:modified>
</cp:coreProperties>
</file>