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25C7D" w:rsidRDefault="00625C7D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5C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КРІСЛА ОФІСНІ </w:t>
      </w:r>
    </w:p>
    <w:p w:rsidR="00B97195" w:rsidRPr="00846B18" w:rsidRDefault="009E24EE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6B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9E24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39110000-6 СИДІННЯ, СТІЛЬЦІ ТА СУПУТНІ ВИРОБИ І ЧАСТИНИ ДО 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2170"/>
        <w:gridCol w:w="7033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30E8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UA-2025-11-19-015223-a</w:t>
            </w:r>
          </w:p>
        </w:tc>
      </w:tr>
      <w:tr w:rsidR="006E7A9F" w:rsidRPr="00131F8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5F1F60" w:rsidRPr="005F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Крісла офісні</w:t>
            </w:r>
            <w:r w:rsidR="00AB2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5F1F60" w:rsidRPr="005F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39110000-6 </w:t>
            </w:r>
            <w:r w:rsidR="005F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5F1F60" w:rsidRPr="005F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Сидіння, стільці та супутні вироби і частини до них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10DB0" w:rsidRPr="005F1F60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</w:t>
            </w:r>
            <w:r w:rsidR="00131F8A">
              <w:rPr>
                <w:rFonts w:ascii="Times New Roman" w:hAnsi="Times New Roman" w:cs="Times New Roman"/>
                <w:sz w:val="28"/>
                <w:szCs w:val="28"/>
              </w:rPr>
              <w:t xml:space="preserve">ронами, але не </w:t>
            </w:r>
            <w:proofErr w:type="spellStart"/>
            <w:r w:rsidR="00131F8A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13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5F1F60" w:rsidRPr="005F1F60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5F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22B8" w:rsidRDefault="00A022B8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31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Крісла офісні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A02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37 штук.</w:t>
            </w:r>
          </w:p>
          <w:p w:rsidR="00A022B8" w:rsidRDefault="00A022B8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83727" w:rsidRPr="00E51862" w:rsidRDefault="00183727" w:rsidP="0018372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E51862"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ВИМОГИ ЗАМОВНИКА ДО ТОВАРУ:</w:t>
            </w:r>
          </w:p>
          <w:p w:rsidR="00183727" w:rsidRPr="00E51862" w:rsidRDefault="00183727" w:rsidP="00183727">
            <w:pPr>
              <w:widowControl w:val="0"/>
              <w:tabs>
                <w:tab w:val="left" w:pos="839"/>
              </w:tabs>
              <w:autoSpaceDE w:val="0"/>
              <w:ind w:right="9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518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Предмет закупівлі повинен відповідати нижче переліченим вимогам:</w:t>
            </w:r>
          </w:p>
          <w:tbl>
            <w:tblPr>
              <w:tblW w:w="6557" w:type="dxa"/>
              <w:tblInd w:w="250" w:type="dxa"/>
              <w:tblLook w:val="04A0" w:firstRow="1" w:lastRow="0" w:firstColumn="1" w:lastColumn="0" w:noHBand="0" w:noVBand="1"/>
            </w:tblPr>
            <w:tblGrid>
              <w:gridCol w:w="2941"/>
              <w:gridCol w:w="3616"/>
            </w:tblGrid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83727" w:rsidRPr="00E51862" w:rsidRDefault="00183727" w:rsidP="00183727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uk-UA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en-US"/>
                    </w:rPr>
                    <w:t>Назва вимоги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83727" w:rsidRPr="00E51862" w:rsidRDefault="00183727" w:rsidP="00183727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uk-UA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en-US"/>
                    </w:rPr>
                    <w:t>Технічні параметри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uk-UA"/>
                    </w:rPr>
                    <w:t>Базовий колір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uk-UA"/>
                    </w:rPr>
                    <w:t>Чорний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Призначення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Для офісу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Матеріал виробу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Метал, сітка, нейлон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Матеріал каркаса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Пластик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Колір каркаса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Чорний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Колір оббивки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Чорний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Оббивка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Сітка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Конструкція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Із спинкою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Основа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Хрестовина з роликами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Максимальне навантаження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110 кг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Матеріал коліс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Пластик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lastRenderedPageBreak/>
                    <w:t>Особливості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Ергономічна спинка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Регулювання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Висоти сидіння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Висота крісла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920-1020 мм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Висота сидіння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400-500 мм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Висота спинки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620 мм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Розмір сидіння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460*500 мм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Висота підлокітників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210 мм</w:t>
                  </w:r>
                </w:p>
              </w:tc>
            </w:tr>
            <w:tr w:rsidR="00183727" w:rsidRPr="00131F8A" w:rsidTr="00183727">
              <w:trPr>
                <w:trHeight w:val="313"/>
              </w:trPr>
              <w:tc>
                <w:tcPr>
                  <w:tcW w:w="2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Ширина</w:t>
                  </w:r>
                </w:p>
              </w:tc>
              <w:tc>
                <w:tcPr>
                  <w:tcW w:w="3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3727" w:rsidRPr="00E51862" w:rsidRDefault="00183727" w:rsidP="0018372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</w:pPr>
                  <w:r w:rsidRPr="00E518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en-US"/>
                    </w:rPr>
                    <w:t>560 мм</w:t>
                  </w:r>
                </w:p>
              </w:tc>
            </w:tr>
          </w:tbl>
          <w:p w:rsidR="00183727" w:rsidRPr="00183727" w:rsidRDefault="00183727" w:rsidP="0018372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83727">
              <w:rPr>
                <w:rFonts w:ascii="Times New Roman" w:eastAsia="Times New Roman" w:hAnsi="Times New Roman" w:cs="Times New Roman"/>
                <w:b/>
                <w:lang w:val="uk-UA"/>
              </w:rPr>
              <w:t>ВИМОГИ ДО ПАКУВАННЯ:</w:t>
            </w:r>
          </w:p>
          <w:p w:rsidR="00183727" w:rsidRPr="00183727" w:rsidRDefault="00183727" w:rsidP="00183727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Товар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передається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упаковці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, яка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унеможливлює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його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псування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або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пошкодження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під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час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його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транспортування</w:t>
            </w:r>
            <w:proofErr w:type="spellEnd"/>
            <w:r w:rsidRPr="00183727"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  <w:t>.</w:t>
            </w:r>
          </w:p>
          <w:p w:rsidR="00183727" w:rsidRPr="00183727" w:rsidRDefault="00183727" w:rsidP="00183727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727" w:rsidRPr="00183727" w:rsidRDefault="00183727" w:rsidP="00183727">
            <w:pPr>
              <w:spacing w:after="120" w:line="259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837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Для підтвердження відповідності пропонованого товару зазначеним вимогам, Учасник надає:</w:t>
            </w:r>
          </w:p>
          <w:p w:rsidR="00183727" w:rsidRPr="00183727" w:rsidRDefault="00183727" w:rsidP="00183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83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 Заповнену та підписану довідку, складену у довільній формі, яка повинна містити інформацію, зазначену у формі до додатку 1 до тендерної документації, з зазначенням інформації про </w:t>
            </w:r>
            <w:r w:rsidRPr="00183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виробника або торгову марку</w:t>
            </w:r>
            <w:r w:rsidRPr="00183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183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модель або артикул</w:t>
            </w:r>
            <w:r w:rsidRPr="00183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r w:rsidRPr="00183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фактичні технічні характеристики</w:t>
            </w:r>
            <w:r w:rsidRPr="00183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запропонованого товару.</w:t>
            </w:r>
          </w:p>
          <w:p w:rsidR="00183727" w:rsidRPr="00183727" w:rsidRDefault="00183727" w:rsidP="00183727">
            <w:pPr>
              <w:shd w:val="clear" w:color="auto" w:fill="FFFFFF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83727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 1. 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Якщо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технічна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специфікація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містить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конкретні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марку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виробника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конкретний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що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характеризує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продукт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послугу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певного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суб’єкта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господарювання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торгові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марки,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патенти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типи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конкретне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місце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походження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спосіб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таке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є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необхідним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обґрунтованим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після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посилання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слід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вважати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наявний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вираз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або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еквівалент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».</w:t>
            </w:r>
          </w:p>
          <w:p w:rsidR="00183727" w:rsidRPr="00183727" w:rsidRDefault="00183727" w:rsidP="00183727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</w:pPr>
          </w:p>
          <w:p w:rsidR="00873D7A" w:rsidRPr="001F4114" w:rsidRDefault="00183727" w:rsidP="00183727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83727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 2.</w:t>
            </w:r>
            <w:r w:rsidRPr="00183727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183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Pr="00183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брання чинності цією постановою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2750D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750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750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55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131F8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750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750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55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</w:t>
            </w:r>
            <w:r w:rsidR="00591D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 інформація про ціни, що місти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192E"/>
    <w:rsid w:val="00094606"/>
    <w:rsid w:val="000B5937"/>
    <w:rsid w:val="000C1787"/>
    <w:rsid w:val="000F072E"/>
    <w:rsid w:val="00131F8A"/>
    <w:rsid w:val="00131FD5"/>
    <w:rsid w:val="001372D9"/>
    <w:rsid w:val="00157F23"/>
    <w:rsid w:val="00171041"/>
    <w:rsid w:val="00183727"/>
    <w:rsid w:val="001864AF"/>
    <w:rsid w:val="00191441"/>
    <w:rsid w:val="0019145B"/>
    <w:rsid w:val="001C2ABA"/>
    <w:rsid w:val="001F4114"/>
    <w:rsid w:val="00224764"/>
    <w:rsid w:val="002624CA"/>
    <w:rsid w:val="00265650"/>
    <w:rsid w:val="00267A8E"/>
    <w:rsid w:val="00270970"/>
    <w:rsid w:val="002750DF"/>
    <w:rsid w:val="00277C0D"/>
    <w:rsid w:val="00290B6D"/>
    <w:rsid w:val="002B3D8E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2FE4"/>
    <w:rsid w:val="00415284"/>
    <w:rsid w:val="00487C99"/>
    <w:rsid w:val="004E13C6"/>
    <w:rsid w:val="004F0E01"/>
    <w:rsid w:val="004F1B60"/>
    <w:rsid w:val="004F710A"/>
    <w:rsid w:val="00507ED8"/>
    <w:rsid w:val="00510DB0"/>
    <w:rsid w:val="00530E89"/>
    <w:rsid w:val="00541959"/>
    <w:rsid w:val="005444AB"/>
    <w:rsid w:val="00550E86"/>
    <w:rsid w:val="00581A04"/>
    <w:rsid w:val="00591DF0"/>
    <w:rsid w:val="00595EE7"/>
    <w:rsid w:val="005D4D8E"/>
    <w:rsid w:val="005F1F60"/>
    <w:rsid w:val="0060100D"/>
    <w:rsid w:val="0060690E"/>
    <w:rsid w:val="00624E09"/>
    <w:rsid w:val="00625C7D"/>
    <w:rsid w:val="00630149"/>
    <w:rsid w:val="00640269"/>
    <w:rsid w:val="00652FCE"/>
    <w:rsid w:val="00665EBE"/>
    <w:rsid w:val="006B0A65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14518"/>
    <w:rsid w:val="00832FA7"/>
    <w:rsid w:val="00846B18"/>
    <w:rsid w:val="00860A40"/>
    <w:rsid w:val="00873D7A"/>
    <w:rsid w:val="008B4DA7"/>
    <w:rsid w:val="008D4CF7"/>
    <w:rsid w:val="008D5F30"/>
    <w:rsid w:val="008E5560"/>
    <w:rsid w:val="00907CBF"/>
    <w:rsid w:val="009260B0"/>
    <w:rsid w:val="00937340"/>
    <w:rsid w:val="009635D8"/>
    <w:rsid w:val="009878F0"/>
    <w:rsid w:val="009E24EE"/>
    <w:rsid w:val="009E61B3"/>
    <w:rsid w:val="00A022B8"/>
    <w:rsid w:val="00A469FA"/>
    <w:rsid w:val="00A55FD7"/>
    <w:rsid w:val="00A65875"/>
    <w:rsid w:val="00AA6395"/>
    <w:rsid w:val="00AB2E62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B7EA3"/>
    <w:rsid w:val="00BC080B"/>
    <w:rsid w:val="00BE0554"/>
    <w:rsid w:val="00CA15D2"/>
    <w:rsid w:val="00CA76CC"/>
    <w:rsid w:val="00CE04A2"/>
    <w:rsid w:val="00CE1E23"/>
    <w:rsid w:val="00CE398B"/>
    <w:rsid w:val="00CF42B1"/>
    <w:rsid w:val="00CF581D"/>
    <w:rsid w:val="00D20A83"/>
    <w:rsid w:val="00D33857"/>
    <w:rsid w:val="00D6227F"/>
    <w:rsid w:val="00D87206"/>
    <w:rsid w:val="00DC28E1"/>
    <w:rsid w:val="00E45C2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C00A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134</cp:revision>
  <dcterms:created xsi:type="dcterms:W3CDTF">2022-12-14T12:00:00Z</dcterms:created>
  <dcterms:modified xsi:type="dcterms:W3CDTF">2025-11-20T12:48:00Z</dcterms:modified>
</cp:coreProperties>
</file>