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977517">
        <w:rPr>
          <w:b/>
          <w:bCs/>
          <w:sz w:val="24"/>
          <w:szCs w:val="24"/>
        </w:rPr>
        <w:t>:</w:t>
      </w:r>
      <w:r w:rsidRPr="00977517">
        <w:rPr>
          <w:sz w:val="24"/>
          <w:szCs w:val="24"/>
        </w:rPr>
        <w:t xml:space="preserve"> </w:t>
      </w:r>
      <w:r w:rsidRPr="00766BF9">
        <w:rPr>
          <w:sz w:val="24"/>
          <w:szCs w:val="24"/>
          <w:u w:val="single"/>
          <w:lang w:val="en-US"/>
        </w:rPr>
        <w:t>UA</w:t>
      </w:r>
      <w:r w:rsidRPr="00766BF9">
        <w:rPr>
          <w:sz w:val="24"/>
          <w:szCs w:val="24"/>
          <w:u w:val="single"/>
          <w:lang w:val="ru-RU"/>
        </w:rPr>
        <w:t>-202</w:t>
      </w:r>
      <w:r w:rsidR="00307378" w:rsidRPr="00766BF9">
        <w:rPr>
          <w:sz w:val="24"/>
          <w:szCs w:val="24"/>
          <w:u w:val="single"/>
          <w:lang w:val="ru-RU"/>
        </w:rPr>
        <w:t>5</w:t>
      </w:r>
      <w:r w:rsidRPr="00766BF9">
        <w:rPr>
          <w:sz w:val="24"/>
          <w:szCs w:val="24"/>
          <w:u w:val="single"/>
          <w:lang w:val="ru-RU"/>
        </w:rPr>
        <w:t>-</w:t>
      </w:r>
      <w:r w:rsidR="00766BF9" w:rsidRPr="00766BF9">
        <w:rPr>
          <w:sz w:val="24"/>
          <w:szCs w:val="24"/>
          <w:u w:val="single"/>
        </w:rPr>
        <w:t>11</w:t>
      </w:r>
      <w:r w:rsidR="00261E4D" w:rsidRPr="00766BF9">
        <w:rPr>
          <w:sz w:val="24"/>
          <w:szCs w:val="24"/>
          <w:u w:val="single"/>
        </w:rPr>
        <w:t>-</w:t>
      </w:r>
      <w:r w:rsidR="006F7546">
        <w:rPr>
          <w:sz w:val="24"/>
          <w:szCs w:val="24"/>
          <w:u w:val="single"/>
        </w:rPr>
        <w:t>24</w:t>
      </w:r>
      <w:r w:rsidRPr="00766BF9">
        <w:rPr>
          <w:sz w:val="24"/>
          <w:szCs w:val="24"/>
          <w:u w:val="single"/>
          <w:lang w:val="ru-RU"/>
        </w:rPr>
        <w:t>-</w:t>
      </w:r>
      <w:r w:rsidR="006F7546">
        <w:rPr>
          <w:sz w:val="24"/>
          <w:szCs w:val="24"/>
          <w:u w:val="single"/>
          <w:lang w:val="ru-RU"/>
        </w:rPr>
        <w:t>015269</w:t>
      </w:r>
      <w:r w:rsidRPr="00766BF9">
        <w:rPr>
          <w:sz w:val="24"/>
          <w:szCs w:val="24"/>
          <w:u w:val="single"/>
          <w:lang w:val="ru-RU"/>
        </w:rPr>
        <w:t>-</w:t>
      </w:r>
      <w:r w:rsidRPr="00766BF9">
        <w:rPr>
          <w:sz w:val="24"/>
          <w:szCs w:val="24"/>
          <w:u w:val="single"/>
          <w:lang w:val="en-US"/>
        </w:rPr>
        <w:t>a</w:t>
      </w:r>
      <w:r w:rsidRPr="00766BF9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54510C" w:rsidRDefault="006F7546" w:rsidP="00D814F0">
      <w:pPr>
        <w:pStyle w:val="a4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  <w:lang w:eastAsia="zh-CN"/>
        </w:rPr>
      </w:pPr>
      <w:r w:rsidRPr="006F7546">
        <w:rPr>
          <w:sz w:val="26"/>
          <w:szCs w:val="26"/>
          <w:lang w:eastAsia="zh-CN"/>
        </w:rPr>
        <w:t>Постачання програмного забезпечення для сканування вихідного коду та розгорнутих веб-додатків (</w:t>
      </w:r>
      <w:proofErr w:type="spellStart"/>
      <w:r w:rsidRPr="006F7546">
        <w:rPr>
          <w:sz w:val="26"/>
          <w:szCs w:val="26"/>
          <w:lang w:eastAsia="zh-CN"/>
        </w:rPr>
        <w:t>Іnteractive</w:t>
      </w:r>
      <w:proofErr w:type="spellEnd"/>
      <w:r w:rsidRPr="006F7546">
        <w:rPr>
          <w:sz w:val="26"/>
          <w:szCs w:val="26"/>
          <w:lang w:eastAsia="zh-CN"/>
        </w:rPr>
        <w:t xml:space="preserve"> </w:t>
      </w:r>
      <w:proofErr w:type="spellStart"/>
      <w:r w:rsidRPr="006F7546">
        <w:rPr>
          <w:sz w:val="26"/>
          <w:szCs w:val="26"/>
          <w:lang w:eastAsia="zh-CN"/>
        </w:rPr>
        <w:t>Application</w:t>
      </w:r>
      <w:proofErr w:type="spellEnd"/>
      <w:r w:rsidRPr="006F7546">
        <w:rPr>
          <w:sz w:val="26"/>
          <w:szCs w:val="26"/>
          <w:lang w:eastAsia="zh-CN"/>
        </w:rPr>
        <w:t xml:space="preserve"> </w:t>
      </w:r>
      <w:proofErr w:type="spellStart"/>
      <w:r w:rsidRPr="006F7546">
        <w:rPr>
          <w:sz w:val="26"/>
          <w:szCs w:val="26"/>
          <w:lang w:eastAsia="zh-CN"/>
        </w:rPr>
        <w:t>Security</w:t>
      </w:r>
      <w:proofErr w:type="spellEnd"/>
      <w:r w:rsidRPr="006F7546">
        <w:rPr>
          <w:sz w:val="26"/>
          <w:szCs w:val="26"/>
          <w:lang w:eastAsia="zh-CN"/>
        </w:rPr>
        <w:t xml:space="preserve"> </w:t>
      </w:r>
      <w:proofErr w:type="spellStart"/>
      <w:r w:rsidRPr="006F7546">
        <w:rPr>
          <w:sz w:val="26"/>
          <w:szCs w:val="26"/>
          <w:lang w:eastAsia="zh-CN"/>
        </w:rPr>
        <w:t>Testing</w:t>
      </w:r>
      <w:proofErr w:type="spellEnd"/>
      <w:r w:rsidRPr="006F7546">
        <w:rPr>
          <w:sz w:val="26"/>
          <w:szCs w:val="26"/>
          <w:lang w:eastAsia="zh-CN"/>
        </w:rPr>
        <w:t xml:space="preserve"> (ІAST) за кодом ДК 021:2015-72260000-5 Послуги, пов’язані з програмним забезпеченням</w:t>
      </w:r>
      <w:r w:rsidR="0054510C">
        <w:rPr>
          <w:sz w:val="26"/>
          <w:szCs w:val="26"/>
          <w:lang w:eastAsia="zh-CN"/>
        </w:rPr>
        <w:t>.</w:t>
      </w:r>
    </w:p>
    <w:p w:rsidR="0054510C" w:rsidRDefault="0054510C" w:rsidP="00D814F0">
      <w:pPr>
        <w:pStyle w:val="a4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  <w:lang w:eastAsia="zh-CN"/>
        </w:rPr>
      </w:pPr>
    </w:p>
    <w:p w:rsidR="006F7546" w:rsidRPr="006F7546" w:rsidRDefault="00D56785" w:rsidP="006F7546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>
        <w:rPr>
          <w:rFonts w:cs="Times New Roman"/>
          <w:sz w:val="24"/>
          <w:szCs w:val="24"/>
        </w:rPr>
        <w:t>2.</w:t>
      </w:r>
      <w:r w:rsidR="00261E4D" w:rsidRPr="00261E4D">
        <w:rPr>
          <w:rFonts w:eastAsia="Times New Roman" w:cs="Times New Roman"/>
          <w:sz w:val="26"/>
          <w:szCs w:val="26"/>
          <w:u w:val="single"/>
          <w:lang w:eastAsia="ru-RU"/>
        </w:rPr>
        <w:t xml:space="preserve"> Обґрунтування доцільності закупівлі:</w:t>
      </w:r>
      <w:r w:rsidR="00261E4D" w:rsidRPr="00261E4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F7546" w:rsidRPr="006F7546">
        <w:rPr>
          <w:rFonts w:eastAsia="Calibri" w:cs="Times New Roman"/>
          <w:bCs/>
          <w:iCs/>
          <w:sz w:val="26"/>
          <w:szCs w:val="26"/>
          <w:lang w:eastAsia="uk-UA"/>
        </w:rPr>
        <w:t>Відповідно до Положення про Державну митну службу України, затвердженого постановою Кабінету Міністрів України від 06 березня 2019 року № 227, Державна митна служба України з метою виконання покладених на неї завдань і функцій забезпечує розвиток, впровадження та технічне супроводження інформаційних, телекомунікаційних та інформаційно-телекомунікаційних систем і технологій, здійснює автоматизацію процедур митного контролю та організовує впровадження електронних сервісів для суб’єктів господарювання.</w:t>
      </w:r>
    </w:p>
    <w:p w:rsidR="006F7546" w:rsidRPr="006F7546" w:rsidRDefault="006F7546" w:rsidP="006F7546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>У межах реалізації стратегічних завдань цифрової трансформації Держмитслужба здійснює розробку програмного забезпечення, спрямованого на модернізацію та розвиток інформаційно-комунікаційних систем, підвищення їх надійності, безпеки та сумісності з міжнародними та європейськими стандартами. Особливу увагу приділено майбутньому вступу України до Європейського Союзу: відповідно до Додатка XV до Угоди про асоціацію між Україною та ЄС визначено комплекс заходів із гармонізації митних процесів з європейськими стандартами, зокрема автоматизацію процедур щодо захисту прав інтелектуальної власності, функціонування авторизованих економічних операторів (АЕО) та електронної транзитної системи.</w:t>
      </w:r>
    </w:p>
    <w:p w:rsidR="006F7546" w:rsidRPr="006F7546" w:rsidRDefault="006F7546" w:rsidP="006F7546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 xml:space="preserve">Основними напрямами цифрової трансформації є: спрощення митних процедур через впровадження стандартизованих європейських процесів та ІТ-технологій; розвиток інформаційного обміну з митними органами інших держав; модернізація систем та впровадження </w:t>
      </w:r>
      <w:proofErr w:type="spellStart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>сервісно</w:t>
      </w:r>
      <w:proofErr w:type="spellEnd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>-орієнтованого ІТ-ландшафту; трансформація та розвиток кадрового забезпечення Держмитслужби; забезпечення безпечного та безперервного функціонування критичних інформаційно-комунікаційних систем.</w:t>
      </w:r>
    </w:p>
    <w:p w:rsidR="006F7546" w:rsidRPr="006F7546" w:rsidRDefault="006F7546" w:rsidP="006F7546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 xml:space="preserve">У процесі розроблення, модернізації та експлуатації веб-додатків і програмних рішень виникає об’єктивна потреба у забезпеченні їхнього належного рівня </w:t>
      </w:r>
      <w:proofErr w:type="spellStart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>кіберзахисту</w:t>
      </w:r>
      <w:proofErr w:type="spellEnd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 xml:space="preserve">. Значна частина інцидентів інформаційної безпеки пов’язана з використанням </w:t>
      </w:r>
      <w:proofErr w:type="spellStart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>вразливостей</w:t>
      </w:r>
      <w:proofErr w:type="spellEnd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 xml:space="preserve"> у програмному коді, які залишаються непоміченими під час традиційного тестування функціональності. Відсутність інструментів інтерактивного тестування безпеки (</w:t>
      </w:r>
      <w:proofErr w:type="spellStart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>Іnteractive</w:t>
      </w:r>
      <w:proofErr w:type="spellEnd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 xml:space="preserve"> </w:t>
      </w:r>
      <w:proofErr w:type="spellStart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>Application</w:t>
      </w:r>
      <w:proofErr w:type="spellEnd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 xml:space="preserve"> </w:t>
      </w:r>
      <w:proofErr w:type="spellStart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>Security</w:t>
      </w:r>
      <w:proofErr w:type="spellEnd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 xml:space="preserve"> </w:t>
      </w:r>
      <w:proofErr w:type="spellStart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>Testing</w:t>
      </w:r>
      <w:proofErr w:type="spellEnd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>, IAST) унеможливлює комплексну перевірку веб-додатків під час їх фактичного виконання та не дозволяє виявляти приховані логічні помилки або небезпечні шляхи обробки даних.</w:t>
      </w:r>
    </w:p>
    <w:p w:rsidR="006F7546" w:rsidRPr="006F7546" w:rsidRDefault="006F7546" w:rsidP="006F7546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lastRenderedPageBreak/>
        <w:t xml:space="preserve">Наявні підходи до перевірки безпеки програмного забезпечення, що ґрунтуються лише на статичному (SAST) або динамічному (DAST) аналізі, не забезпечують повноцінного охоплення всіх потенційних </w:t>
      </w:r>
      <w:proofErr w:type="spellStart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>вразливостей</w:t>
      </w:r>
      <w:proofErr w:type="spellEnd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>, оскільки не враховують контекст виконання коду, взаємодію компонентів та фактичні потоки даних у середовищі виконання. У результаті вразливості виявляються вже після розгортання програмного продукту, що підвищує ризики компрометації інформаційних систем, порушення цілісності та конфіденційності даних, а також збільшує витрати на усунення недоліків.</w:t>
      </w:r>
    </w:p>
    <w:p w:rsidR="006F7546" w:rsidRPr="006F7546" w:rsidRDefault="006F7546" w:rsidP="006F7546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 xml:space="preserve">Відповідно до пункту 39 Загальних вимог до </w:t>
      </w:r>
      <w:proofErr w:type="spellStart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>кіберзахисту</w:t>
      </w:r>
      <w:proofErr w:type="spellEnd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 xml:space="preserve"> об’єктів критичної інфраструктури, затверджених постановою Кабінету Міністрів України від 19 червня 2019 р. № 518, під час розроблення, модернізації або оновлення компонентів системи управління технологічними процесами об’єкта критичної інфраструктури необхідно використовувати тестову програмно-апаратну платформу, підключену до окремого виділеного сегмента мережі для тестування нових компонентів та оновлень перед впровадженням у промислову експлуатацію. Крім того, програмне забезпечення для сканування вихідного коду та розгорнутих веб-додатків (IAST) відноситься до базових засобів захисту інформації (SI-3) згідно НД ТЗІ 3.6-006-24 та є механізмом реалізації пункту 80 Базового профілю безпеки системи, де обробляється відкрита або конфіденційна інформація.</w:t>
      </w:r>
    </w:p>
    <w:p w:rsidR="006F7546" w:rsidRPr="006F7546" w:rsidRDefault="006F7546" w:rsidP="006F7546">
      <w:pPr>
        <w:tabs>
          <w:tab w:val="left" w:pos="9639"/>
        </w:tabs>
        <w:ind w:firstLine="567"/>
        <w:jc w:val="both"/>
        <w:rPr>
          <w:rFonts w:eastAsia="Calibri" w:cs="Times New Roman"/>
          <w:bCs/>
          <w:iCs/>
          <w:sz w:val="26"/>
          <w:szCs w:val="26"/>
          <w:lang w:eastAsia="uk-UA"/>
        </w:rPr>
      </w:pPr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 xml:space="preserve">Таким чином, існує обґрунтована потреба у впровадженні інтерактивного рішення для тестування безпеки веб-додатків, що дозволить виявляти та усувати вразливості безпосередньо під час розроблення та тестування, інтегруючись у процеси CI/CD, </w:t>
      </w:r>
      <w:proofErr w:type="spellStart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>DevOps</w:t>
      </w:r>
      <w:proofErr w:type="spellEnd"/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 xml:space="preserve"> і QA. Це забезпечить своєчасне виявлення потенційних загроз, зниження ризиків витоку або втрати даних, скорочення витрат на усунення недоліків та підвищення загального рівня захищеності інформаційних систем.</w:t>
      </w:r>
    </w:p>
    <w:p w:rsidR="0054510C" w:rsidRDefault="006F7546" w:rsidP="006F7546">
      <w:pPr>
        <w:tabs>
          <w:tab w:val="left" w:pos="9639"/>
        </w:tabs>
        <w:ind w:firstLine="567"/>
        <w:jc w:val="both"/>
        <w:rPr>
          <w:rFonts w:eastAsia="Times New Roman" w:cs="Times New Roman"/>
          <w:sz w:val="26"/>
          <w:szCs w:val="26"/>
          <w:u w:val="single"/>
          <w:lang w:eastAsia="ru-RU"/>
        </w:rPr>
      </w:pPr>
      <w:r w:rsidRPr="006F7546">
        <w:rPr>
          <w:rFonts w:eastAsia="Calibri" w:cs="Times New Roman"/>
          <w:bCs/>
          <w:iCs/>
          <w:sz w:val="26"/>
          <w:szCs w:val="26"/>
          <w:lang w:eastAsia="uk-UA"/>
        </w:rPr>
        <w:t>Програмне забезпечення для сканування вихідного коду та розгорнутих веб-додатків (ІAST) буде входити до засобів забезпечення Єдиної автоматизованої інформаційної системи митних органів як технологічний сервіс інформаційної безпеки.</w:t>
      </w:r>
    </w:p>
    <w:p w:rsidR="006F7546" w:rsidRDefault="006F7546" w:rsidP="0054510C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u w:val="single"/>
          <w:lang w:eastAsia="ru-RU"/>
        </w:rPr>
      </w:pPr>
    </w:p>
    <w:p w:rsidR="00261E4D" w:rsidRDefault="0054510C" w:rsidP="0054510C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u w:val="single"/>
          <w:lang w:eastAsia="ru-RU"/>
        </w:rPr>
      </w:pPr>
      <w:r>
        <w:rPr>
          <w:rFonts w:eastAsia="Times New Roman" w:cs="Times New Roman"/>
          <w:sz w:val="26"/>
          <w:szCs w:val="26"/>
          <w:u w:val="single"/>
          <w:lang w:eastAsia="ru-RU"/>
        </w:rPr>
        <w:t>3.</w:t>
      </w:r>
      <w:r w:rsidR="00261E4D" w:rsidRPr="00261E4D">
        <w:rPr>
          <w:rFonts w:eastAsia="Times New Roman" w:cs="Times New Roman"/>
          <w:sz w:val="26"/>
          <w:szCs w:val="26"/>
          <w:u w:val="single"/>
          <w:lang w:eastAsia="ru-RU"/>
        </w:rPr>
        <w:t>Обґрунтування обсягів закупівлі:</w:t>
      </w:r>
    </w:p>
    <w:p w:rsidR="006F7546" w:rsidRDefault="006F7546" w:rsidP="0054510C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u w:val="single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474"/>
        <w:gridCol w:w="1418"/>
        <w:gridCol w:w="1275"/>
        <w:gridCol w:w="993"/>
      </w:tblGrid>
      <w:tr w:rsidR="006F7546" w:rsidRPr="006F7546" w:rsidTr="006F7546">
        <w:trPr>
          <w:cantSplit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7546" w:rsidRPr="006F7546" w:rsidRDefault="006F7546" w:rsidP="006F7546">
            <w:pPr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6F7546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7546" w:rsidRPr="006F7546" w:rsidRDefault="006F7546" w:rsidP="006F7546">
            <w:pPr>
              <w:keepNext/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6F7546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Найменування Послуг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46" w:rsidRPr="006F7546" w:rsidRDefault="006F7546" w:rsidP="006F7546">
            <w:pPr>
              <w:keepNext/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6F7546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Строк дії (міс.)</w:t>
            </w:r>
          </w:p>
          <w:p w:rsidR="006F7546" w:rsidRPr="006F7546" w:rsidRDefault="006F7546" w:rsidP="006F7546">
            <w:pPr>
              <w:keepNext/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6F7546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ліцензії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7546" w:rsidRPr="006F7546" w:rsidRDefault="006F7546" w:rsidP="006F7546">
            <w:pPr>
              <w:keepNext/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6F7546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Одини</w:t>
            </w:r>
            <w:proofErr w:type="spellEnd"/>
            <w:r w:rsidRPr="006F7546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-ця виміру</w:t>
            </w:r>
          </w:p>
          <w:p w:rsidR="006F7546" w:rsidRPr="006F7546" w:rsidRDefault="006F7546" w:rsidP="006F7546">
            <w:pPr>
              <w:keepNext/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6F7546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ліцензії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7546" w:rsidRPr="006F7546" w:rsidRDefault="006F7546" w:rsidP="006F7546">
            <w:pPr>
              <w:keepNext/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6F7546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Кіль-</w:t>
            </w:r>
          </w:p>
          <w:p w:rsidR="006F7546" w:rsidRPr="006F7546" w:rsidRDefault="006F7546" w:rsidP="006F7546">
            <w:pPr>
              <w:keepNext/>
              <w:tabs>
                <w:tab w:val="left" w:pos="9639"/>
              </w:tabs>
              <w:suppressAutoHyphens/>
              <w:spacing w:line="252" w:lineRule="auto"/>
              <w:jc w:val="center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6F7546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кість</w:t>
            </w:r>
          </w:p>
        </w:tc>
      </w:tr>
      <w:tr w:rsidR="006F7546" w:rsidRPr="006F7546" w:rsidTr="006F7546">
        <w:trPr>
          <w:cantSplit/>
          <w:trHeight w:val="29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46" w:rsidRPr="006F7546" w:rsidRDefault="006F7546" w:rsidP="006F7546">
            <w:pPr>
              <w:tabs>
                <w:tab w:val="left" w:pos="9639"/>
              </w:tabs>
              <w:suppressAutoHyphens/>
              <w:spacing w:after="120" w:line="252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6F7546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46" w:rsidRPr="006F7546" w:rsidRDefault="006F7546" w:rsidP="006F7546">
            <w:pPr>
              <w:widowControl w:val="0"/>
              <w:tabs>
                <w:tab w:val="left" w:pos="-4111"/>
                <w:tab w:val="left" w:pos="993"/>
                <w:tab w:val="left" w:pos="9639"/>
              </w:tabs>
              <w:spacing w:line="252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7546">
              <w:rPr>
                <w:rFonts w:eastAsia="Times New Roman" w:cs="Times New Roman"/>
                <w:sz w:val="24"/>
                <w:szCs w:val="24"/>
              </w:rPr>
              <w:t>Постачання програмного забезпечення для сканування відкритого коду та розгорнутих веб-додатків (</w:t>
            </w:r>
            <w:proofErr w:type="spellStart"/>
            <w:r w:rsidRPr="006F7546">
              <w:rPr>
                <w:rFonts w:eastAsia="Times New Roman" w:cs="Times New Roman"/>
                <w:sz w:val="24"/>
                <w:szCs w:val="24"/>
              </w:rPr>
              <w:t>Іnteractive</w:t>
            </w:r>
            <w:proofErr w:type="spellEnd"/>
            <w:r w:rsidRPr="006F754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546">
              <w:rPr>
                <w:rFonts w:eastAsia="Times New Roman" w:cs="Times New Roman"/>
                <w:sz w:val="24"/>
                <w:szCs w:val="24"/>
              </w:rPr>
              <w:t>Application</w:t>
            </w:r>
            <w:proofErr w:type="spellEnd"/>
            <w:r w:rsidRPr="006F754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546">
              <w:rPr>
                <w:rFonts w:eastAsia="Times New Roman" w:cs="Times New Roman"/>
                <w:sz w:val="24"/>
                <w:szCs w:val="24"/>
              </w:rPr>
              <w:t>Security</w:t>
            </w:r>
            <w:proofErr w:type="spellEnd"/>
            <w:r w:rsidRPr="006F754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546">
              <w:rPr>
                <w:rFonts w:eastAsia="Times New Roman" w:cs="Times New Roman"/>
                <w:sz w:val="24"/>
                <w:szCs w:val="24"/>
              </w:rPr>
              <w:t>Testing</w:t>
            </w:r>
            <w:proofErr w:type="spellEnd"/>
            <w:r w:rsidRPr="006F7546">
              <w:rPr>
                <w:rFonts w:eastAsia="Times New Roman" w:cs="Times New Roman"/>
                <w:sz w:val="24"/>
                <w:szCs w:val="24"/>
              </w:rPr>
              <w:t xml:space="preserve"> (ІAST))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46" w:rsidRPr="006F7546" w:rsidRDefault="006F7546" w:rsidP="006F7546">
            <w:pPr>
              <w:tabs>
                <w:tab w:val="left" w:pos="9639"/>
              </w:tabs>
              <w:suppressAutoHyphens/>
              <w:spacing w:line="252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7546">
              <w:rPr>
                <w:rFonts w:eastAsia="Times New Roman" w:cs="Times New Roman"/>
                <w:sz w:val="24"/>
                <w:szCs w:val="24"/>
                <w:lang w:eastAsia="ar-SA"/>
              </w:rPr>
              <w:t>12</w:t>
            </w:r>
          </w:p>
          <w:p w:rsidR="006F7546" w:rsidRPr="006F7546" w:rsidRDefault="006F7546" w:rsidP="006F7546">
            <w:pPr>
              <w:tabs>
                <w:tab w:val="left" w:pos="9639"/>
              </w:tabs>
              <w:suppressAutoHyphens/>
              <w:spacing w:line="252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7546">
              <w:rPr>
                <w:rFonts w:eastAsia="Times New Roman" w:cs="Times New Roman"/>
                <w:sz w:val="24"/>
                <w:szCs w:val="24"/>
                <w:lang w:eastAsia="ar-SA"/>
              </w:rPr>
              <w:t>з дня активації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46" w:rsidRPr="006F7546" w:rsidRDefault="006F7546" w:rsidP="006F7546">
            <w:pPr>
              <w:tabs>
                <w:tab w:val="left" w:pos="9639"/>
              </w:tabs>
              <w:suppressAutoHyphens/>
              <w:spacing w:line="252" w:lineRule="auto"/>
              <w:ind w:left="-43" w:right="-68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F7546">
              <w:rPr>
                <w:rFonts w:eastAsia="Times New Roman" w:cs="Times New Roman"/>
                <w:sz w:val="24"/>
                <w:szCs w:val="24"/>
                <w:lang w:eastAsia="ar-SA"/>
              </w:rPr>
              <w:t>послуга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546" w:rsidRPr="006F7546" w:rsidRDefault="006F7546" w:rsidP="006F7546">
            <w:pPr>
              <w:tabs>
                <w:tab w:val="left" w:pos="9639"/>
              </w:tabs>
              <w:suppressAutoHyphens/>
              <w:spacing w:line="252" w:lineRule="auto"/>
              <w:ind w:left="-43" w:right="-6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6F7546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</w:tbl>
    <w:p w:rsidR="0054510C" w:rsidRDefault="0054510C" w:rsidP="0054510C">
      <w:pPr>
        <w:pStyle w:val="a4"/>
        <w:tabs>
          <w:tab w:val="left" w:pos="0"/>
          <w:tab w:val="left" w:pos="993"/>
        </w:tabs>
        <w:ind w:left="0" w:firstLine="567"/>
        <w:jc w:val="both"/>
        <w:rPr>
          <w:rFonts w:eastAsia="Times New Roman" w:cs="Times New Roman"/>
          <w:sz w:val="26"/>
          <w:szCs w:val="26"/>
          <w:u w:val="single"/>
          <w:lang w:eastAsia="ru-RU"/>
        </w:rPr>
      </w:pPr>
    </w:p>
    <w:p w:rsidR="00261E4D" w:rsidRPr="00261E4D" w:rsidRDefault="0054510C" w:rsidP="00261E4D">
      <w:pPr>
        <w:keepNext/>
        <w:tabs>
          <w:tab w:val="num" w:pos="1134"/>
        </w:tabs>
        <w:ind w:firstLine="709"/>
        <w:jc w:val="both"/>
        <w:rPr>
          <w:rFonts w:eastAsia="Times New Roman" w:cs="Times New Roman"/>
          <w:sz w:val="26"/>
          <w:szCs w:val="26"/>
          <w:lang w:val="x-none" w:eastAsia="ru-RU"/>
        </w:rPr>
      </w:pPr>
      <w:r>
        <w:rPr>
          <w:rFonts w:eastAsia="Times New Roman" w:cs="Times New Roman"/>
          <w:sz w:val="26"/>
          <w:szCs w:val="26"/>
          <w:u w:val="single"/>
          <w:lang w:eastAsia="ru-RU"/>
        </w:rPr>
        <w:t>4.</w:t>
      </w:r>
      <w:r w:rsidR="00261E4D" w:rsidRPr="0054510C">
        <w:rPr>
          <w:rFonts w:eastAsia="Times New Roman" w:cs="Times New Roman"/>
          <w:sz w:val="26"/>
          <w:szCs w:val="26"/>
          <w:u w:val="single"/>
          <w:lang w:val="x-none" w:eastAsia="ru-RU"/>
        </w:rPr>
        <w:t>Обґрунтування технічних та якісних характеристик</w:t>
      </w:r>
      <w:r w:rsidR="00261E4D" w:rsidRPr="0054510C">
        <w:rPr>
          <w:rFonts w:eastAsia="Times New Roman" w:cs="Times New Roman"/>
          <w:sz w:val="26"/>
          <w:szCs w:val="26"/>
          <w:lang w:val="x-none" w:eastAsia="ru-RU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– технічні вимоги визначено у додатку </w:t>
      </w:r>
      <w:r w:rsidR="00D814F0" w:rsidRPr="0054510C">
        <w:rPr>
          <w:rFonts w:eastAsia="Times New Roman" w:cs="Times New Roman"/>
          <w:sz w:val="26"/>
          <w:szCs w:val="26"/>
          <w:lang w:eastAsia="ru-RU"/>
        </w:rPr>
        <w:t>2</w:t>
      </w:r>
      <w:r w:rsidR="00261E4D" w:rsidRPr="0054510C">
        <w:rPr>
          <w:rFonts w:eastAsia="Times New Roman" w:cs="Times New Roman"/>
          <w:sz w:val="26"/>
          <w:szCs w:val="26"/>
          <w:lang w:val="x-none" w:eastAsia="ru-RU"/>
        </w:rPr>
        <w:t xml:space="preserve"> до </w:t>
      </w:r>
      <w:r w:rsidR="00D814F0" w:rsidRPr="0054510C">
        <w:rPr>
          <w:rFonts w:eastAsia="Times New Roman" w:cs="Times New Roman"/>
          <w:sz w:val="26"/>
          <w:szCs w:val="26"/>
          <w:lang w:eastAsia="ru-RU"/>
        </w:rPr>
        <w:t>Договору</w:t>
      </w:r>
      <w:r w:rsidR="00261E4D" w:rsidRPr="0054510C">
        <w:rPr>
          <w:rFonts w:eastAsia="Times New Roman" w:cs="Times New Roman"/>
          <w:sz w:val="26"/>
          <w:szCs w:val="26"/>
          <w:lang w:val="x-none" w:eastAsia="ru-RU"/>
        </w:rPr>
        <w:t>.</w:t>
      </w:r>
    </w:p>
    <w:p w:rsidR="00F14357" w:rsidRPr="0054510C" w:rsidRDefault="00261E4D" w:rsidP="006F7546">
      <w:pPr>
        <w:keepNext/>
        <w:tabs>
          <w:tab w:val="left" w:pos="708"/>
        </w:tabs>
        <w:ind w:firstLine="709"/>
        <w:jc w:val="both"/>
        <w:rPr>
          <w:b/>
          <w:bCs/>
          <w:color w:val="000000" w:themeColor="text1"/>
          <w:sz w:val="24"/>
          <w:szCs w:val="24"/>
          <w:lang w:eastAsia="uk-UA"/>
        </w:rPr>
      </w:pPr>
      <w:bookmarkStart w:id="0" w:name="_GoBack"/>
      <w:bookmarkEnd w:id="0"/>
      <w:r w:rsidRPr="00261E4D">
        <w:rPr>
          <w:rFonts w:eastAsia="Times New Roman" w:cs="Times New Roman"/>
          <w:sz w:val="26"/>
          <w:szCs w:val="26"/>
          <w:lang w:eastAsia="ru-RU"/>
        </w:rPr>
        <w:t xml:space="preserve">5. </w:t>
      </w:r>
      <w:r w:rsidRPr="00261E4D">
        <w:rPr>
          <w:rFonts w:eastAsia="Times New Roman" w:cs="Times New Roman"/>
          <w:sz w:val="26"/>
          <w:szCs w:val="26"/>
          <w:u w:val="single"/>
          <w:lang w:eastAsia="ru-RU"/>
        </w:rPr>
        <w:t>Обґрунтування бюджетного призначення та/або очікуваної вартості предмета закупівлі</w:t>
      </w:r>
      <w:r w:rsidR="0054510C">
        <w:rPr>
          <w:rFonts w:eastAsia="Times New Roman" w:cs="Times New Roman"/>
          <w:sz w:val="26"/>
          <w:szCs w:val="26"/>
          <w:u w:val="single"/>
          <w:lang w:eastAsia="ru-RU"/>
        </w:rPr>
        <w:t>:</w:t>
      </w:r>
      <w:r w:rsidR="00D814F0">
        <w:rPr>
          <w:rFonts w:eastAsia="Times New Roman" w:cs="Times New Roman"/>
          <w:sz w:val="26"/>
          <w:szCs w:val="26"/>
          <w:u w:val="single"/>
          <w:lang w:eastAsia="ru-RU"/>
        </w:rPr>
        <w:t xml:space="preserve"> </w:t>
      </w:r>
      <w:r w:rsidR="006F7546" w:rsidRPr="006F7546">
        <w:rPr>
          <w:rFonts w:eastAsia="Times New Roman" w:cs="Times New Roman"/>
          <w:sz w:val="26"/>
          <w:szCs w:val="26"/>
          <w:lang w:eastAsia="ru-RU"/>
        </w:rPr>
        <w:t>Розрахунок очікуваної вартості закупівлі послуг з постачання програмного забезпечення для сканування вихідного коду та розгорнутих веб-додатків (</w:t>
      </w:r>
      <w:proofErr w:type="spellStart"/>
      <w:r w:rsidR="006F7546" w:rsidRPr="006F7546">
        <w:rPr>
          <w:rFonts w:eastAsia="Times New Roman" w:cs="Times New Roman"/>
          <w:sz w:val="26"/>
          <w:szCs w:val="26"/>
          <w:lang w:eastAsia="ru-RU"/>
        </w:rPr>
        <w:t>Іnteractive</w:t>
      </w:r>
      <w:proofErr w:type="spellEnd"/>
      <w:r w:rsidR="006F7546" w:rsidRPr="006F7546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6F7546" w:rsidRPr="006F7546">
        <w:rPr>
          <w:rFonts w:eastAsia="Times New Roman" w:cs="Times New Roman"/>
          <w:sz w:val="26"/>
          <w:szCs w:val="26"/>
          <w:lang w:eastAsia="ru-RU"/>
        </w:rPr>
        <w:t>Application</w:t>
      </w:r>
      <w:proofErr w:type="spellEnd"/>
      <w:r w:rsidR="006F7546" w:rsidRPr="006F7546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6F7546" w:rsidRPr="006F7546">
        <w:rPr>
          <w:rFonts w:eastAsia="Times New Roman" w:cs="Times New Roman"/>
          <w:sz w:val="26"/>
          <w:szCs w:val="26"/>
          <w:lang w:eastAsia="ru-RU"/>
        </w:rPr>
        <w:t>Security</w:t>
      </w:r>
      <w:proofErr w:type="spellEnd"/>
      <w:r w:rsidR="006F7546" w:rsidRPr="006F7546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6F7546" w:rsidRPr="006F7546">
        <w:rPr>
          <w:rFonts w:eastAsia="Times New Roman" w:cs="Times New Roman"/>
          <w:sz w:val="26"/>
          <w:szCs w:val="26"/>
          <w:lang w:eastAsia="ru-RU"/>
        </w:rPr>
        <w:t>Testing</w:t>
      </w:r>
      <w:proofErr w:type="spellEnd"/>
      <w:r w:rsidR="006F7546" w:rsidRPr="006F7546">
        <w:rPr>
          <w:rFonts w:eastAsia="Times New Roman" w:cs="Times New Roman"/>
          <w:sz w:val="26"/>
          <w:szCs w:val="26"/>
          <w:lang w:eastAsia="ru-RU"/>
        </w:rPr>
        <w:t xml:space="preserve"> (ІAST)) сформовано відповідно до примірної методики </w:t>
      </w:r>
      <w:r w:rsidR="006F7546" w:rsidRPr="006F7546">
        <w:rPr>
          <w:rFonts w:eastAsia="Times New Roman" w:cs="Times New Roman"/>
          <w:sz w:val="26"/>
          <w:szCs w:val="26"/>
          <w:lang w:eastAsia="ru-RU"/>
        </w:rPr>
        <w:lastRenderedPageBreak/>
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на підставі проведеного аналізу цін на аналогічні за технічними характеристиками послуги шляхом направлення листів потенційним учасникам процедури закупівлі, а саме листи від 27.10.2025 № 23/23-03-03/14/409 на Товариство з обмеженою відповідальністю «ЕС ЕН ТІ УКРАЇНА», № 23/23-03-03/14/410 на Товариство з обмеженою відповідальністю «СОФТЛІСТ» та № 23/23-03-03/14/411 на Товариство з обмеженою відповідальністю «НЕТВЕЙВ». Відповідно до цінових пропозицій вартість зазначених послуг складає: ТОВ «ЕС ЕН ТІ УКРАЇНА» - 2 898 900,00 грн, ТОВ «СОФТЛІСТ» - 2 788 500,00 грн, ТОВ «НЕТВЕЙВ» - 2 898 900,00 грн. Отже, середня вартість послуг з постачання програмного забезпечення для сканування вихідного коду та розгорнутих веб-додатків (</w:t>
      </w:r>
      <w:proofErr w:type="spellStart"/>
      <w:r w:rsidR="006F7546" w:rsidRPr="006F7546">
        <w:rPr>
          <w:rFonts w:eastAsia="Times New Roman" w:cs="Times New Roman"/>
          <w:sz w:val="26"/>
          <w:szCs w:val="26"/>
          <w:lang w:eastAsia="ru-RU"/>
        </w:rPr>
        <w:t>Іnteractive</w:t>
      </w:r>
      <w:proofErr w:type="spellEnd"/>
      <w:r w:rsidR="006F7546" w:rsidRPr="006F7546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6F7546" w:rsidRPr="006F7546">
        <w:rPr>
          <w:rFonts w:eastAsia="Times New Roman" w:cs="Times New Roman"/>
          <w:sz w:val="26"/>
          <w:szCs w:val="26"/>
          <w:lang w:eastAsia="ru-RU"/>
        </w:rPr>
        <w:t>Application</w:t>
      </w:r>
      <w:proofErr w:type="spellEnd"/>
      <w:r w:rsidR="006F7546" w:rsidRPr="006F7546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6F7546" w:rsidRPr="006F7546">
        <w:rPr>
          <w:rFonts w:eastAsia="Times New Roman" w:cs="Times New Roman"/>
          <w:sz w:val="26"/>
          <w:szCs w:val="26"/>
          <w:lang w:eastAsia="ru-RU"/>
        </w:rPr>
        <w:t>Security</w:t>
      </w:r>
      <w:proofErr w:type="spellEnd"/>
      <w:r w:rsidR="006F7546" w:rsidRPr="006F7546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6F7546" w:rsidRPr="006F7546">
        <w:rPr>
          <w:rFonts w:eastAsia="Times New Roman" w:cs="Times New Roman"/>
          <w:sz w:val="26"/>
          <w:szCs w:val="26"/>
          <w:lang w:eastAsia="ru-RU"/>
        </w:rPr>
        <w:t>Testing</w:t>
      </w:r>
      <w:proofErr w:type="spellEnd"/>
      <w:r w:rsidR="006F7546" w:rsidRPr="006F7546">
        <w:rPr>
          <w:rFonts w:eastAsia="Times New Roman" w:cs="Times New Roman"/>
          <w:sz w:val="26"/>
          <w:szCs w:val="26"/>
          <w:lang w:eastAsia="ru-RU"/>
        </w:rPr>
        <w:t xml:space="preserve"> (ІAST)) складає </w:t>
      </w:r>
      <w:r w:rsidR="006F7546">
        <w:rPr>
          <w:rFonts w:eastAsia="Times New Roman" w:cs="Times New Roman"/>
          <w:sz w:val="26"/>
          <w:szCs w:val="26"/>
          <w:lang w:eastAsia="ru-RU"/>
        </w:rPr>
        <w:t xml:space="preserve">                 </w:t>
      </w:r>
      <w:r w:rsidR="006F7546" w:rsidRPr="006F7546">
        <w:rPr>
          <w:rFonts w:eastAsia="Times New Roman" w:cs="Times New Roman"/>
          <w:sz w:val="26"/>
          <w:szCs w:val="26"/>
          <w:lang w:eastAsia="ru-RU"/>
        </w:rPr>
        <w:t>2 862 100,00 грн.</w:t>
      </w:r>
    </w:p>
    <w:sectPr w:rsidR="00F14357" w:rsidRPr="0054510C" w:rsidSect="00B00519">
      <w:headerReference w:type="default" r:id="rId7"/>
      <w:pgSz w:w="11906" w:h="16838"/>
      <w:pgMar w:top="850" w:right="850" w:bottom="709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862">
          <w:rPr>
            <w:noProof/>
          </w:rPr>
          <w:t>3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E31CB"/>
    <w:multiLevelType w:val="multilevel"/>
    <w:tmpl w:val="EB0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5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8"/>
  </w:num>
  <w:num w:numId="19">
    <w:abstractNumId w:val="16"/>
  </w:num>
  <w:num w:numId="20">
    <w:abstractNumId w:val="9"/>
  </w:num>
  <w:num w:numId="21">
    <w:abstractNumId w:val="8"/>
  </w:num>
  <w:num w:numId="22">
    <w:abstractNumId w:val="23"/>
  </w:num>
  <w:num w:numId="23">
    <w:abstractNumId w:val="20"/>
  </w:num>
  <w:num w:numId="24">
    <w:abstractNumId w:val="6"/>
  </w:num>
  <w:num w:numId="25">
    <w:abstractNumId w:val="4"/>
  </w:num>
  <w:num w:numId="26">
    <w:abstractNumId w:val="26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6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92F91"/>
    <w:rsid w:val="000C6E30"/>
    <w:rsid w:val="00134862"/>
    <w:rsid w:val="00137FCC"/>
    <w:rsid w:val="00143111"/>
    <w:rsid w:val="001463DB"/>
    <w:rsid w:val="00146928"/>
    <w:rsid w:val="001D64B1"/>
    <w:rsid w:val="0022794A"/>
    <w:rsid w:val="00261E4D"/>
    <w:rsid w:val="002F3EF9"/>
    <w:rsid w:val="00307378"/>
    <w:rsid w:val="00330320"/>
    <w:rsid w:val="0033663D"/>
    <w:rsid w:val="003C3F01"/>
    <w:rsid w:val="00402568"/>
    <w:rsid w:val="00464A76"/>
    <w:rsid w:val="00534801"/>
    <w:rsid w:val="0054510C"/>
    <w:rsid w:val="005527AD"/>
    <w:rsid w:val="0055505C"/>
    <w:rsid w:val="00586190"/>
    <w:rsid w:val="005C6EF1"/>
    <w:rsid w:val="00654674"/>
    <w:rsid w:val="00693366"/>
    <w:rsid w:val="006D04CB"/>
    <w:rsid w:val="006E157B"/>
    <w:rsid w:val="006E7F84"/>
    <w:rsid w:val="006F557D"/>
    <w:rsid w:val="006F7546"/>
    <w:rsid w:val="00710917"/>
    <w:rsid w:val="007329CB"/>
    <w:rsid w:val="00733068"/>
    <w:rsid w:val="00766BF9"/>
    <w:rsid w:val="007E48A6"/>
    <w:rsid w:val="00832E11"/>
    <w:rsid w:val="0084248B"/>
    <w:rsid w:val="008463DD"/>
    <w:rsid w:val="00860A1D"/>
    <w:rsid w:val="0092337D"/>
    <w:rsid w:val="00957C68"/>
    <w:rsid w:val="00972D90"/>
    <w:rsid w:val="00977517"/>
    <w:rsid w:val="00984C2C"/>
    <w:rsid w:val="009B5358"/>
    <w:rsid w:val="009B6ECD"/>
    <w:rsid w:val="009C592A"/>
    <w:rsid w:val="00A13F0A"/>
    <w:rsid w:val="00A238BF"/>
    <w:rsid w:val="00A73625"/>
    <w:rsid w:val="00B00519"/>
    <w:rsid w:val="00B24970"/>
    <w:rsid w:val="00BC2816"/>
    <w:rsid w:val="00C0074F"/>
    <w:rsid w:val="00CA2875"/>
    <w:rsid w:val="00D56785"/>
    <w:rsid w:val="00D814F0"/>
    <w:rsid w:val="00DD27E5"/>
    <w:rsid w:val="00E87A92"/>
    <w:rsid w:val="00EE391C"/>
    <w:rsid w:val="00F14357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0C34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  <w:style w:type="table" w:customStyle="1" w:styleId="13">
    <w:name w:val="Сітка таблиці1"/>
    <w:basedOn w:val="a2"/>
    <w:next w:val="ad"/>
    <w:uiPriority w:val="59"/>
    <w:rsid w:val="00261E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ітка таблиці2"/>
    <w:basedOn w:val="a2"/>
    <w:next w:val="ad"/>
    <w:uiPriority w:val="59"/>
    <w:rsid w:val="0054510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871</Words>
  <Characters>6569</Characters>
  <Application>Microsoft Office Word</Application>
  <DocSecurity>0</DocSecurity>
  <Lines>125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69</cp:revision>
  <cp:lastPrinted>2025-11-25T07:04:00Z</cp:lastPrinted>
  <dcterms:created xsi:type="dcterms:W3CDTF">2024-04-11T08:32:00Z</dcterms:created>
  <dcterms:modified xsi:type="dcterms:W3CDTF">2025-11-25T07:04:00Z</dcterms:modified>
</cp:coreProperties>
</file>