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C85F4" w14:textId="6850BE58" w:rsidR="001A0275" w:rsidRPr="00EB730F" w:rsidRDefault="001A0275" w:rsidP="001A0275">
      <w:pPr>
        <w:jc w:val="center"/>
        <w:rPr>
          <w:b/>
          <w:spacing w:val="-10"/>
          <w:sz w:val="26"/>
          <w:szCs w:val="26"/>
          <w:lang w:val="uk-UA"/>
        </w:rPr>
      </w:pPr>
      <w:r w:rsidRPr="00EB730F">
        <w:rPr>
          <w:b/>
          <w:spacing w:val="-10"/>
          <w:sz w:val="26"/>
          <w:szCs w:val="26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0AF3A3D3" w14:textId="5CE3B123" w:rsidR="00743327" w:rsidRPr="00EB730F" w:rsidRDefault="001A0275" w:rsidP="00E678D9">
      <w:pPr>
        <w:jc w:val="center"/>
        <w:rPr>
          <w:b/>
          <w:spacing w:val="-10"/>
          <w:sz w:val="26"/>
          <w:szCs w:val="26"/>
          <w:lang w:val="uk-UA"/>
        </w:rPr>
      </w:pPr>
      <w:r w:rsidRPr="00EB730F">
        <w:rPr>
          <w:bCs/>
          <w:spacing w:val="-10"/>
          <w:sz w:val="26"/>
          <w:szCs w:val="26"/>
          <w:lang w:val="uk-UA"/>
        </w:rPr>
        <w:t xml:space="preserve">(відповідно до пункту </w:t>
      </w:r>
      <w:r w:rsidR="00D71218" w:rsidRPr="00EB730F">
        <w:rPr>
          <w:sz w:val="26"/>
          <w:szCs w:val="26"/>
          <w:lang w:val="uk-UA"/>
        </w:rPr>
        <w:t>4</w:t>
      </w:r>
      <w:r w:rsidR="00D71218" w:rsidRPr="00EB730F">
        <w:rPr>
          <w:sz w:val="26"/>
          <w:szCs w:val="26"/>
          <w:vertAlign w:val="superscript"/>
          <w:lang w:val="uk-UA"/>
        </w:rPr>
        <w:t>1</w:t>
      </w:r>
      <w:r w:rsidRPr="00EB730F">
        <w:rPr>
          <w:bCs/>
          <w:spacing w:val="-10"/>
          <w:sz w:val="26"/>
          <w:szCs w:val="26"/>
          <w:lang w:val="uk-UA"/>
        </w:rPr>
        <w:t>постанови КМУ «Про ефективне використання державних коштів» від 11.10.2016 № 710, зі змінами</w:t>
      </w:r>
      <w:r w:rsidRPr="00EB730F">
        <w:rPr>
          <w:b/>
          <w:spacing w:val="-10"/>
          <w:sz w:val="26"/>
          <w:szCs w:val="26"/>
          <w:lang w:val="uk-UA"/>
        </w:rPr>
        <w:t>)</w:t>
      </w:r>
    </w:p>
    <w:p w14:paraId="260F6FF9" w14:textId="77777777" w:rsidR="001055F9" w:rsidRPr="00EB730F" w:rsidRDefault="001055F9" w:rsidP="00E678D9">
      <w:pPr>
        <w:jc w:val="center"/>
        <w:rPr>
          <w:b/>
          <w:spacing w:val="-10"/>
          <w:sz w:val="26"/>
          <w:szCs w:val="26"/>
          <w:lang w:val="uk-UA"/>
        </w:rPr>
      </w:pPr>
    </w:p>
    <w:p w14:paraId="687EA560" w14:textId="422FD204" w:rsidR="0084104F" w:rsidRPr="00677C7A" w:rsidRDefault="000C10DF" w:rsidP="00E41B49">
      <w:pPr>
        <w:rPr>
          <w:b/>
          <w:bCs/>
          <w:sz w:val="24"/>
          <w:szCs w:val="24"/>
        </w:rPr>
      </w:pPr>
      <w:r w:rsidRPr="00677C7A">
        <w:rPr>
          <w:color w:val="000000"/>
          <w:sz w:val="24"/>
          <w:szCs w:val="24"/>
          <w:lang w:val="uk-UA"/>
        </w:rPr>
        <w:t>Ідентифікатор закупівлі:</w:t>
      </w:r>
      <w:r w:rsidRPr="00677C7A">
        <w:rPr>
          <w:color w:val="000000"/>
          <w:sz w:val="24"/>
          <w:szCs w:val="24"/>
          <w:lang w:val="en-US"/>
        </w:rPr>
        <w:t>UA-20</w:t>
      </w:r>
      <w:r w:rsidR="00303A5A" w:rsidRPr="00677C7A">
        <w:rPr>
          <w:color w:val="000000"/>
          <w:sz w:val="24"/>
          <w:szCs w:val="24"/>
          <w:lang w:val="en-US"/>
        </w:rPr>
        <w:t>25-</w:t>
      </w:r>
      <w:r w:rsidR="00102280" w:rsidRPr="00677C7A">
        <w:rPr>
          <w:color w:val="000000"/>
          <w:sz w:val="24"/>
          <w:szCs w:val="24"/>
          <w:lang w:val="en-US"/>
        </w:rPr>
        <w:t>1</w:t>
      </w:r>
      <w:r w:rsidR="00AA0AB1">
        <w:rPr>
          <w:color w:val="000000"/>
          <w:sz w:val="24"/>
          <w:szCs w:val="24"/>
          <w:lang w:val="uk-UA"/>
        </w:rPr>
        <w:t>2</w:t>
      </w:r>
      <w:r w:rsidR="00102280" w:rsidRPr="00677C7A">
        <w:rPr>
          <w:color w:val="000000"/>
          <w:sz w:val="24"/>
          <w:szCs w:val="24"/>
          <w:lang w:val="en-US"/>
        </w:rPr>
        <w:t>-</w:t>
      </w:r>
      <w:r w:rsidR="00AA0AB1">
        <w:rPr>
          <w:color w:val="000000"/>
          <w:sz w:val="24"/>
          <w:szCs w:val="24"/>
          <w:lang w:val="uk-UA"/>
        </w:rPr>
        <w:t>02</w:t>
      </w:r>
      <w:r w:rsidR="00102280" w:rsidRPr="00677C7A">
        <w:rPr>
          <w:color w:val="000000"/>
          <w:sz w:val="24"/>
          <w:szCs w:val="24"/>
          <w:lang w:val="en-US"/>
        </w:rPr>
        <w:t>-</w:t>
      </w:r>
      <w:r w:rsidR="0048482B">
        <w:rPr>
          <w:color w:val="000000"/>
          <w:sz w:val="24"/>
          <w:szCs w:val="24"/>
          <w:lang w:val="uk-UA"/>
        </w:rPr>
        <w:t>013516</w:t>
      </w:r>
      <w:r w:rsidRPr="00677C7A">
        <w:rPr>
          <w:color w:val="000000"/>
          <w:sz w:val="24"/>
          <w:szCs w:val="24"/>
          <w:lang w:val="en-US"/>
        </w:rPr>
        <w:t>-a</w:t>
      </w:r>
    </w:p>
    <w:p w14:paraId="74558B78" w14:textId="39475848" w:rsidR="0084104F" w:rsidRPr="00677C7A" w:rsidRDefault="0084104F" w:rsidP="0084104F">
      <w:pPr>
        <w:rPr>
          <w:color w:val="000000"/>
          <w:sz w:val="24"/>
          <w:szCs w:val="24"/>
          <w:lang w:val="uk-UA"/>
        </w:rPr>
      </w:pPr>
      <w:r w:rsidRPr="00677C7A">
        <w:rPr>
          <w:color w:val="000000"/>
          <w:sz w:val="24"/>
          <w:szCs w:val="24"/>
          <w:lang w:val="uk-UA"/>
        </w:rPr>
        <w:t xml:space="preserve"> </w:t>
      </w:r>
    </w:p>
    <w:tbl>
      <w:tblPr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6395"/>
      </w:tblGrid>
      <w:tr w:rsidR="001055F9" w:rsidRPr="00EB730F" w14:paraId="7B880630" w14:textId="77777777" w:rsidTr="00860677">
        <w:trPr>
          <w:trHeight w:val="1067"/>
        </w:trPr>
        <w:tc>
          <w:tcPr>
            <w:tcW w:w="3397" w:type="dxa"/>
            <w:shd w:val="clear" w:color="auto" w:fill="auto"/>
          </w:tcPr>
          <w:p w14:paraId="5D48E2DD" w14:textId="46D749EB" w:rsidR="001055F9" w:rsidRPr="00677C7A" w:rsidRDefault="001055F9" w:rsidP="001055F9">
            <w:pPr>
              <w:widowControl w:val="0"/>
              <w:spacing w:before="120" w:after="120"/>
              <w:jc w:val="both"/>
              <w:rPr>
                <w:spacing w:val="-10"/>
                <w:sz w:val="24"/>
                <w:szCs w:val="24"/>
                <w:lang w:val="uk-UA"/>
              </w:rPr>
            </w:pPr>
            <w:r w:rsidRPr="00677C7A">
              <w:rPr>
                <w:spacing w:val="-10"/>
                <w:sz w:val="24"/>
                <w:szCs w:val="24"/>
                <w:lang w:val="uk-UA"/>
              </w:rPr>
              <w:t> Назва предмета закупівлі</w:t>
            </w:r>
          </w:p>
        </w:tc>
        <w:tc>
          <w:tcPr>
            <w:tcW w:w="6395" w:type="dxa"/>
            <w:shd w:val="clear" w:color="auto" w:fill="auto"/>
          </w:tcPr>
          <w:p w14:paraId="69F9E339" w14:textId="77777777" w:rsidR="00AA0AB1" w:rsidRDefault="00AA0AB1" w:rsidP="001055F9">
            <w:pPr>
              <w:widowControl w:val="0"/>
              <w:spacing w:before="120" w:after="120"/>
              <w:jc w:val="both"/>
              <w:rPr>
                <w:spacing w:val="-10"/>
                <w:sz w:val="24"/>
                <w:szCs w:val="24"/>
                <w:lang w:val="uk-UA"/>
              </w:rPr>
            </w:pPr>
            <w:r w:rsidRPr="00AA0AB1">
              <w:rPr>
                <w:spacing w:val="-10"/>
                <w:sz w:val="24"/>
                <w:szCs w:val="24"/>
                <w:lang w:val="uk-UA"/>
              </w:rPr>
              <w:t xml:space="preserve">Аптечки </w:t>
            </w:r>
          </w:p>
          <w:p w14:paraId="5034254E" w14:textId="4BCC9138" w:rsidR="001055F9" w:rsidRPr="00677C7A" w:rsidRDefault="001055F9" w:rsidP="001055F9">
            <w:pPr>
              <w:widowControl w:val="0"/>
              <w:spacing w:before="120" w:after="120"/>
              <w:jc w:val="both"/>
              <w:rPr>
                <w:rFonts w:eastAsia="Arial"/>
                <w:sz w:val="24"/>
                <w:szCs w:val="24"/>
                <w:lang w:val="uk-UA"/>
              </w:rPr>
            </w:pPr>
            <w:r w:rsidRPr="00677C7A">
              <w:rPr>
                <w:spacing w:val="-10"/>
                <w:sz w:val="24"/>
                <w:szCs w:val="24"/>
                <w:lang w:val="uk-UA"/>
              </w:rPr>
              <w:t xml:space="preserve">Код згідно з ДК 021:2015- </w:t>
            </w:r>
            <w:r w:rsidR="00AA0AB1" w:rsidRPr="00AA0AB1">
              <w:rPr>
                <w:spacing w:val="-10"/>
                <w:sz w:val="24"/>
                <w:szCs w:val="24"/>
                <w:lang w:val="uk-UA"/>
              </w:rPr>
              <w:t>33190000-8 Медичне обладнання та вироби медичного призначення різні</w:t>
            </w:r>
          </w:p>
        </w:tc>
      </w:tr>
      <w:tr w:rsidR="001055F9" w:rsidRPr="00EB730F" w14:paraId="451FF6B5" w14:textId="77777777" w:rsidTr="00860677">
        <w:trPr>
          <w:trHeight w:val="1707"/>
        </w:trPr>
        <w:tc>
          <w:tcPr>
            <w:tcW w:w="3397" w:type="dxa"/>
            <w:shd w:val="clear" w:color="auto" w:fill="auto"/>
          </w:tcPr>
          <w:p w14:paraId="524F451E" w14:textId="0B504D3A" w:rsidR="001055F9" w:rsidRPr="00677C7A" w:rsidRDefault="001606B8" w:rsidP="001055F9">
            <w:pPr>
              <w:widowControl w:val="0"/>
              <w:spacing w:before="120" w:after="120"/>
              <w:jc w:val="both"/>
              <w:rPr>
                <w:spacing w:val="-10"/>
                <w:sz w:val="24"/>
                <w:szCs w:val="24"/>
                <w:lang w:val="uk-UA"/>
              </w:rPr>
            </w:pPr>
            <w:r w:rsidRPr="00677C7A">
              <w:rPr>
                <w:spacing w:val="-10"/>
                <w:sz w:val="24"/>
                <w:szCs w:val="24"/>
                <w:lang w:val="uk-UA"/>
              </w:rPr>
              <w:t xml:space="preserve">Обґрунтування </w:t>
            </w:r>
            <w:r w:rsidR="00A66544" w:rsidRPr="00677C7A">
              <w:rPr>
                <w:spacing w:val="-10"/>
                <w:sz w:val="24"/>
                <w:szCs w:val="24"/>
                <w:lang w:val="uk-UA"/>
              </w:rPr>
              <w:t>розміру бюджетного призначення</w:t>
            </w:r>
          </w:p>
        </w:tc>
        <w:tc>
          <w:tcPr>
            <w:tcW w:w="6395" w:type="dxa"/>
            <w:shd w:val="clear" w:color="auto" w:fill="auto"/>
          </w:tcPr>
          <w:p w14:paraId="752B2D2E" w14:textId="51972D78" w:rsidR="0079368A" w:rsidRPr="00677C7A" w:rsidRDefault="005B6182" w:rsidP="0079368A">
            <w:pPr>
              <w:jc w:val="both"/>
              <w:rPr>
                <w:spacing w:val="-10"/>
                <w:sz w:val="24"/>
                <w:szCs w:val="24"/>
                <w:lang w:val="uk-UA"/>
              </w:rPr>
            </w:pPr>
            <w:r w:rsidRPr="00677C7A">
              <w:rPr>
                <w:spacing w:val="-10"/>
                <w:sz w:val="24"/>
                <w:szCs w:val="24"/>
                <w:lang w:val="uk-UA"/>
              </w:rPr>
              <w:t>Згідно кошторису Чернігівської митниці на 2025 рік</w:t>
            </w:r>
            <w:r w:rsidR="004B013D" w:rsidRPr="00677C7A">
              <w:rPr>
                <w:spacing w:val="-10"/>
                <w:sz w:val="24"/>
                <w:szCs w:val="24"/>
                <w:lang w:val="uk-UA"/>
              </w:rPr>
              <w:t xml:space="preserve"> за КПКВК 3506010 «Керівництво та управління у сфері митної політики» (загальний фонд) за КЕКВ 2210 «Предмети, матеріали, обладнання та інвентар»</w:t>
            </w:r>
            <w:r w:rsidR="00B407E7" w:rsidRPr="00677C7A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677C7A">
              <w:rPr>
                <w:spacing w:val="-10"/>
                <w:sz w:val="24"/>
                <w:szCs w:val="24"/>
                <w:lang w:val="uk-UA"/>
              </w:rPr>
              <w:t xml:space="preserve">існує потреба у здійсненні </w:t>
            </w:r>
            <w:r w:rsidR="00AE3D44" w:rsidRPr="00677C7A">
              <w:rPr>
                <w:spacing w:val="-10"/>
                <w:sz w:val="24"/>
                <w:szCs w:val="24"/>
                <w:lang w:val="uk-UA"/>
              </w:rPr>
              <w:t xml:space="preserve">закупівлі </w:t>
            </w:r>
            <w:r w:rsidR="00AA0AB1">
              <w:rPr>
                <w:spacing w:val="-10"/>
                <w:sz w:val="24"/>
                <w:szCs w:val="24"/>
                <w:lang w:val="uk-UA"/>
              </w:rPr>
              <w:t>аптечок першої медичної допомоги автомобільних</w:t>
            </w:r>
            <w:r w:rsidR="0079368A" w:rsidRPr="00677C7A">
              <w:rPr>
                <w:spacing w:val="-10"/>
                <w:sz w:val="24"/>
                <w:szCs w:val="24"/>
                <w:lang w:val="uk-UA"/>
              </w:rPr>
              <w:t>.</w:t>
            </w:r>
          </w:p>
          <w:p w14:paraId="57006498" w14:textId="25543001" w:rsidR="001055F9" w:rsidRPr="00677C7A" w:rsidRDefault="00EB730F" w:rsidP="0079368A">
            <w:pPr>
              <w:jc w:val="both"/>
              <w:rPr>
                <w:sz w:val="24"/>
                <w:szCs w:val="24"/>
              </w:rPr>
            </w:pPr>
            <w:r w:rsidRPr="00677C7A">
              <w:rPr>
                <w:spacing w:val="-10"/>
                <w:sz w:val="24"/>
                <w:szCs w:val="24"/>
                <w:lang w:val="uk-UA"/>
              </w:rPr>
              <w:t>Розмір бюджетного призначення</w:t>
            </w:r>
            <w:r w:rsidR="00146338" w:rsidRPr="00677C7A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677C7A">
              <w:rPr>
                <w:spacing w:val="-10"/>
                <w:sz w:val="24"/>
                <w:szCs w:val="24"/>
                <w:lang w:val="uk-UA"/>
              </w:rPr>
              <w:t xml:space="preserve">– </w:t>
            </w:r>
            <w:r w:rsidR="00AA0AB1">
              <w:rPr>
                <w:spacing w:val="-10"/>
                <w:sz w:val="24"/>
                <w:szCs w:val="24"/>
                <w:lang w:val="uk-UA"/>
              </w:rPr>
              <w:t>7 440</w:t>
            </w:r>
            <w:r w:rsidR="00146338" w:rsidRPr="00677C7A">
              <w:rPr>
                <w:spacing w:val="-10"/>
                <w:sz w:val="24"/>
                <w:szCs w:val="24"/>
                <w:lang w:val="uk-UA"/>
              </w:rPr>
              <w:t>,00</w:t>
            </w:r>
            <w:r w:rsidRPr="00677C7A">
              <w:rPr>
                <w:spacing w:val="-10"/>
                <w:sz w:val="24"/>
                <w:szCs w:val="24"/>
                <w:lang w:val="uk-UA"/>
              </w:rPr>
              <w:t xml:space="preserve"> гривень.</w:t>
            </w:r>
          </w:p>
        </w:tc>
      </w:tr>
      <w:tr w:rsidR="001055F9" w:rsidRPr="00EB730F" w14:paraId="1F2CA16E" w14:textId="77777777" w:rsidTr="00860677">
        <w:trPr>
          <w:trHeight w:val="1972"/>
        </w:trPr>
        <w:tc>
          <w:tcPr>
            <w:tcW w:w="3397" w:type="dxa"/>
            <w:shd w:val="clear" w:color="auto" w:fill="auto"/>
          </w:tcPr>
          <w:p w14:paraId="76484F46" w14:textId="0221BA80" w:rsidR="001055F9" w:rsidRPr="00677C7A" w:rsidRDefault="00C5117F" w:rsidP="001055F9">
            <w:pPr>
              <w:widowControl w:val="0"/>
              <w:spacing w:before="120" w:after="120"/>
              <w:jc w:val="both"/>
              <w:rPr>
                <w:spacing w:val="-10"/>
                <w:sz w:val="24"/>
                <w:szCs w:val="24"/>
                <w:lang w:val="uk-UA"/>
              </w:rPr>
            </w:pPr>
            <w:r w:rsidRPr="00677C7A">
              <w:rPr>
                <w:spacing w:val="-10"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6395" w:type="dxa"/>
            <w:shd w:val="clear" w:color="auto" w:fill="auto"/>
          </w:tcPr>
          <w:p w14:paraId="2E4E296F" w14:textId="742959DF" w:rsidR="00EB730F" w:rsidRPr="00677C7A" w:rsidRDefault="00C5117F" w:rsidP="00D17084">
            <w:pPr>
              <w:jc w:val="both"/>
              <w:rPr>
                <w:spacing w:val="-10"/>
                <w:sz w:val="24"/>
                <w:szCs w:val="24"/>
                <w:lang w:val="uk-UA"/>
              </w:rPr>
            </w:pPr>
            <w:r w:rsidRPr="00677C7A">
              <w:rPr>
                <w:spacing w:val="-10"/>
                <w:sz w:val="24"/>
                <w:szCs w:val="24"/>
                <w:lang w:val="uk-UA"/>
              </w:rPr>
              <w:t xml:space="preserve">Очікувана вартість предмета закупівлі </w:t>
            </w:r>
            <w:r w:rsidR="00EB730F" w:rsidRPr="00677C7A">
              <w:rPr>
                <w:spacing w:val="-10"/>
                <w:sz w:val="24"/>
                <w:szCs w:val="24"/>
                <w:lang w:val="uk-UA"/>
              </w:rPr>
              <w:t xml:space="preserve">становить </w:t>
            </w:r>
            <w:r w:rsidR="00AA0AB1">
              <w:rPr>
                <w:spacing w:val="-10"/>
                <w:sz w:val="24"/>
                <w:szCs w:val="24"/>
                <w:lang w:val="uk-UA"/>
              </w:rPr>
              <w:t>7 193,30</w:t>
            </w:r>
            <w:r w:rsidR="00EB730F" w:rsidRPr="00677C7A">
              <w:rPr>
                <w:spacing w:val="-10"/>
                <w:sz w:val="24"/>
                <w:szCs w:val="24"/>
                <w:lang w:val="uk-UA"/>
              </w:rPr>
              <w:t xml:space="preserve"> гр</w:t>
            </w:r>
            <w:r w:rsidR="004953AF" w:rsidRPr="00677C7A">
              <w:rPr>
                <w:spacing w:val="-10"/>
                <w:sz w:val="24"/>
                <w:szCs w:val="24"/>
                <w:lang w:val="uk-UA"/>
              </w:rPr>
              <w:t>н</w:t>
            </w:r>
            <w:r w:rsidR="00EB730F" w:rsidRPr="00677C7A">
              <w:rPr>
                <w:spacing w:val="-10"/>
                <w:sz w:val="24"/>
                <w:szCs w:val="24"/>
                <w:lang w:val="uk-UA"/>
              </w:rPr>
              <w:t>.</w:t>
            </w:r>
          </w:p>
          <w:p w14:paraId="4F16223F" w14:textId="53DBB225" w:rsidR="001055F9" w:rsidRPr="00677C7A" w:rsidRDefault="00C5117F" w:rsidP="00D17084">
            <w:pPr>
              <w:jc w:val="both"/>
              <w:rPr>
                <w:sz w:val="24"/>
                <w:szCs w:val="24"/>
                <w:lang w:val="uk-UA"/>
              </w:rPr>
            </w:pPr>
            <w:r w:rsidRPr="00677C7A">
              <w:rPr>
                <w:spacing w:val="-10"/>
                <w:sz w:val="24"/>
                <w:szCs w:val="24"/>
                <w:lang w:val="uk-UA"/>
              </w:rPr>
              <w:t>Очікувана вартість предмета закупівлі визначена на підставі пункту 3 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275, зі змінами, та відповідає розміру бюджетного призначення.</w:t>
            </w:r>
          </w:p>
        </w:tc>
      </w:tr>
    </w:tbl>
    <w:p w14:paraId="1A69D753" w14:textId="2267A6A6" w:rsidR="00B617E8" w:rsidRPr="00EB730F" w:rsidRDefault="00B617E8" w:rsidP="00B617E8">
      <w:pPr>
        <w:rPr>
          <w:i/>
          <w:iCs/>
          <w:color w:val="000000"/>
          <w:sz w:val="26"/>
          <w:szCs w:val="26"/>
          <w:lang w:val="uk-UA"/>
        </w:rPr>
      </w:pPr>
    </w:p>
    <w:p w14:paraId="7370E302" w14:textId="35035C2C" w:rsidR="00304D2D" w:rsidRPr="00677C7A" w:rsidRDefault="00F7331D" w:rsidP="00F7331D">
      <w:pPr>
        <w:jc w:val="center"/>
        <w:rPr>
          <w:b/>
          <w:spacing w:val="-10"/>
          <w:sz w:val="24"/>
          <w:szCs w:val="24"/>
          <w:lang w:val="uk-UA"/>
        </w:rPr>
      </w:pPr>
      <w:r w:rsidRPr="00677C7A">
        <w:rPr>
          <w:b/>
          <w:spacing w:val="-10"/>
          <w:sz w:val="24"/>
          <w:szCs w:val="24"/>
          <w:lang w:val="uk-UA"/>
        </w:rPr>
        <w:t>Обґрунтування технічних та якісних характеристик предмета закупівлі</w:t>
      </w:r>
      <w:r w:rsidR="00677C7A">
        <w:rPr>
          <w:b/>
          <w:spacing w:val="-10"/>
          <w:sz w:val="24"/>
          <w:szCs w:val="24"/>
          <w:lang w:val="uk-UA"/>
        </w:rPr>
        <w:t>*</w:t>
      </w:r>
    </w:p>
    <w:p w14:paraId="7EC4E5FA" w14:textId="62B796CA" w:rsidR="00677C7A" w:rsidRPr="00677C7A" w:rsidRDefault="00677C7A" w:rsidP="00F7331D">
      <w:pPr>
        <w:jc w:val="center"/>
        <w:rPr>
          <w:b/>
          <w:spacing w:val="-10"/>
          <w:sz w:val="24"/>
          <w:szCs w:val="24"/>
          <w:lang w:val="uk-UA"/>
        </w:rPr>
      </w:pPr>
    </w:p>
    <w:p w14:paraId="64638372" w14:textId="3CEC93D3" w:rsidR="006B6E1A" w:rsidRPr="006B6E1A" w:rsidRDefault="006B6E1A" w:rsidP="006B6E1A">
      <w:pPr>
        <w:spacing w:before="120" w:after="120"/>
        <w:jc w:val="center"/>
        <w:rPr>
          <w:b/>
          <w:bCs/>
          <w:sz w:val="24"/>
          <w:szCs w:val="24"/>
          <w:lang w:val="uk-UA" w:eastAsia="en-US"/>
        </w:rPr>
      </w:pPr>
      <w:r w:rsidRPr="006B6E1A">
        <w:rPr>
          <w:b/>
          <w:bCs/>
          <w:sz w:val="24"/>
          <w:szCs w:val="24"/>
          <w:lang w:val="uk-UA" w:eastAsia="en-US"/>
        </w:rPr>
        <w:t>Технічні, якісні, кількісні та інші вимоги до предмета закупівлі</w:t>
      </w:r>
      <w:r w:rsidR="00545C68">
        <w:rPr>
          <w:b/>
          <w:bCs/>
          <w:sz w:val="24"/>
          <w:szCs w:val="24"/>
          <w:lang w:val="uk-UA" w:eastAsia="en-US"/>
        </w:rPr>
        <w:t>*</w:t>
      </w:r>
    </w:p>
    <w:p w14:paraId="58B68BDF" w14:textId="77777777" w:rsidR="006B6E1A" w:rsidRPr="006B6E1A" w:rsidRDefault="006B6E1A" w:rsidP="006B6E1A">
      <w:pPr>
        <w:spacing w:before="120" w:after="120"/>
        <w:jc w:val="right"/>
        <w:rPr>
          <w:b/>
          <w:bCs/>
          <w:sz w:val="24"/>
          <w:szCs w:val="24"/>
          <w:lang w:val="uk-UA" w:eastAsia="en-US"/>
        </w:rPr>
      </w:pPr>
      <w:r w:rsidRPr="006B6E1A">
        <w:rPr>
          <w:sz w:val="24"/>
          <w:szCs w:val="24"/>
          <w:lang w:val="uk-UA" w:eastAsia="en-US"/>
        </w:rPr>
        <w:t>Таблиця 2</w:t>
      </w:r>
    </w:p>
    <w:tbl>
      <w:tblPr>
        <w:tblW w:w="100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4"/>
        <w:gridCol w:w="1287"/>
        <w:gridCol w:w="3685"/>
      </w:tblGrid>
      <w:tr w:rsidR="006B6E1A" w:rsidRPr="006B6E1A" w14:paraId="558F2213" w14:textId="77777777" w:rsidTr="002166F2">
        <w:trPr>
          <w:trHeight w:hRule="exact" w:val="1134"/>
        </w:trPr>
        <w:tc>
          <w:tcPr>
            <w:tcW w:w="6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20D395" w14:textId="77777777" w:rsidR="006B6E1A" w:rsidRPr="006B6E1A" w:rsidRDefault="006B6E1A" w:rsidP="006B6E1A">
            <w:pPr>
              <w:suppressAutoHyphens/>
              <w:spacing w:after="200"/>
              <w:jc w:val="center"/>
              <w:rPr>
                <w:b/>
                <w:bCs/>
                <w:lang w:val="uk-UA" w:eastAsia="en-US"/>
              </w:rPr>
            </w:pPr>
            <w:bookmarkStart w:id="0" w:name="_Hlk214548877"/>
            <w:r w:rsidRPr="006B6E1A">
              <w:rPr>
                <w:b/>
                <w:bCs/>
                <w:lang w:val="uk-UA" w:eastAsia="en-US"/>
              </w:rPr>
              <w:t>Інформація про технічні, якісні та кількісні характеристики предмета закупівлі відповідно до вимог Замовника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61F8B5" w14:textId="77777777" w:rsidR="006B6E1A" w:rsidRPr="006B6E1A" w:rsidRDefault="006B6E1A" w:rsidP="006B6E1A">
            <w:pPr>
              <w:suppressAutoHyphens/>
              <w:spacing w:after="200"/>
              <w:jc w:val="center"/>
              <w:rPr>
                <w:b/>
                <w:lang w:val="uk-UA" w:eastAsia="en-US"/>
              </w:rPr>
            </w:pPr>
            <w:r w:rsidRPr="006B6E1A">
              <w:rPr>
                <w:b/>
                <w:lang w:val="uk-UA" w:eastAsia="en-US"/>
              </w:rPr>
              <w:t>Інформація про технічні та якісні характеристики товару, що пропонується учасником** (не гірші за вимоги замовника, заповнюється учасником) до постачання</w:t>
            </w:r>
          </w:p>
        </w:tc>
      </w:tr>
      <w:tr w:rsidR="006B6E1A" w:rsidRPr="006B6E1A" w14:paraId="4C1A16ED" w14:textId="77777777" w:rsidTr="002166F2">
        <w:trPr>
          <w:trHeight w:hRule="exact" w:val="138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1B2983" w14:textId="77777777" w:rsidR="006B6E1A" w:rsidRPr="006B6E1A" w:rsidRDefault="006B6E1A" w:rsidP="006B6E1A">
            <w:pPr>
              <w:suppressAutoHyphens/>
              <w:spacing w:after="200"/>
              <w:jc w:val="center"/>
              <w:rPr>
                <w:b/>
                <w:bCs/>
                <w:sz w:val="22"/>
                <w:szCs w:val="22"/>
                <w:lang w:val="uk-UA" w:eastAsia="en-US"/>
              </w:rPr>
            </w:pPr>
            <w:r w:rsidRPr="006B6E1A">
              <w:rPr>
                <w:b/>
                <w:bCs/>
                <w:sz w:val="22"/>
                <w:szCs w:val="22"/>
                <w:lang w:val="uk-UA" w:eastAsia="en-US"/>
              </w:rPr>
              <w:t xml:space="preserve">Аптечка першої медичної допомоги автомобільна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14750A" w14:textId="77777777" w:rsidR="006B6E1A" w:rsidRPr="006B6E1A" w:rsidRDefault="006B6E1A" w:rsidP="006B6E1A">
            <w:pPr>
              <w:suppressAutoHyphens/>
              <w:spacing w:after="200"/>
              <w:jc w:val="center"/>
              <w:rPr>
                <w:b/>
                <w:bCs/>
                <w:lang w:val="uk-UA" w:eastAsia="en-US"/>
              </w:rPr>
            </w:pPr>
            <w:r w:rsidRPr="006B6E1A">
              <w:rPr>
                <w:b/>
                <w:bCs/>
                <w:lang w:val="uk-UA" w:eastAsia="en-US"/>
              </w:rPr>
              <w:t>Кількість товару, одиниця виміру</w:t>
            </w:r>
          </w:p>
          <w:p w14:paraId="2BDAAA38" w14:textId="77777777" w:rsidR="006B6E1A" w:rsidRPr="006B6E1A" w:rsidRDefault="006B6E1A" w:rsidP="006B6E1A">
            <w:pPr>
              <w:suppressAutoHyphens/>
              <w:spacing w:after="200"/>
              <w:jc w:val="center"/>
              <w:rPr>
                <w:b/>
                <w:bCs/>
                <w:sz w:val="22"/>
                <w:szCs w:val="22"/>
                <w:lang w:val="uk-UA" w:eastAsia="en-US"/>
              </w:rPr>
            </w:pPr>
            <w:r w:rsidRPr="006B6E1A">
              <w:rPr>
                <w:b/>
                <w:bCs/>
                <w:sz w:val="22"/>
                <w:szCs w:val="22"/>
                <w:lang w:val="uk-UA" w:eastAsia="en-US"/>
              </w:rPr>
              <w:t>10 штук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C0F8EA" w14:textId="77777777" w:rsidR="006B6E1A" w:rsidRPr="006B6E1A" w:rsidRDefault="006B6E1A" w:rsidP="006B6E1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lang w:val="uk-UA" w:eastAsia="en-US"/>
              </w:rPr>
            </w:pPr>
            <w:r w:rsidRPr="006B6E1A">
              <w:rPr>
                <w:color w:val="FF0000"/>
                <w:sz w:val="22"/>
                <w:szCs w:val="22"/>
                <w:lang w:val="uk-UA" w:eastAsia="en-US"/>
              </w:rPr>
              <w:t xml:space="preserve">Найменування товару із зазначенням інформації про виробника або торгову марку, країну походження </w:t>
            </w:r>
          </w:p>
        </w:tc>
      </w:tr>
      <w:tr w:rsidR="006B6E1A" w:rsidRPr="006B6E1A" w14:paraId="0BEE3213" w14:textId="77777777" w:rsidTr="002166F2">
        <w:trPr>
          <w:trHeight w:hRule="exact" w:val="40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E6DEC" w14:textId="77777777" w:rsidR="006B6E1A" w:rsidRPr="006B6E1A" w:rsidRDefault="006B6E1A" w:rsidP="006B6E1A">
            <w:pPr>
              <w:shd w:val="clear" w:color="auto" w:fill="FFFFFF"/>
              <w:ind w:left="-107"/>
              <w:jc w:val="center"/>
              <w:textAlignment w:val="baseline"/>
              <w:rPr>
                <w:sz w:val="22"/>
                <w:szCs w:val="22"/>
                <w:highlight w:val="green"/>
                <w:lang w:val="uk-UA" w:eastAsia="zh-CN"/>
              </w:rPr>
            </w:pPr>
            <w:r w:rsidRPr="006B6E1A">
              <w:rPr>
                <w:rFonts w:eastAsia="Calibri"/>
                <w:sz w:val="22"/>
                <w:szCs w:val="22"/>
                <w:lang w:val="uk-UA"/>
              </w:rPr>
              <w:t>Упаковка аптечки</w:t>
            </w:r>
          </w:p>
        </w:tc>
        <w:tc>
          <w:tcPr>
            <w:tcW w:w="4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BB8D3" w14:textId="77777777" w:rsidR="006B6E1A" w:rsidRPr="006B6E1A" w:rsidRDefault="006B6E1A" w:rsidP="006B6E1A">
            <w:pPr>
              <w:shd w:val="clear" w:color="auto" w:fill="FFFFFF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 w:rsidRPr="006B6E1A">
              <w:rPr>
                <w:sz w:val="22"/>
                <w:szCs w:val="22"/>
                <w:lang w:val="uk-UA"/>
              </w:rPr>
              <w:t>м’який футляр</w:t>
            </w:r>
            <w:r w:rsidRPr="006B6E1A">
              <w:rPr>
                <w:rFonts w:eastAsia="Calibri"/>
                <w:sz w:val="22"/>
                <w:szCs w:val="22"/>
                <w:lang w:val="uk-UA"/>
              </w:rPr>
              <w:t xml:space="preserve"> із застібкою</w:t>
            </w:r>
          </w:p>
        </w:tc>
      </w:tr>
      <w:tr w:rsidR="006B6E1A" w:rsidRPr="006B6E1A" w14:paraId="458A0BBD" w14:textId="77777777" w:rsidTr="002166F2">
        <w:trPr>
          <w:trHeight w:hRule="exact" w:val="653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3B7F3" w14:textId="77777777" w:rsidR="006B6E1A" w:rsidRPr="006B6E1A" w:rsidRDefault="006B6E1A" w:rsidP="006B6E1A">
            <w:pPr>
              <w:shd w:val="clear" w:color="auto" w:fill="FFFFFF"/>
              <w:ind w:left="-107"/>
              <w:jc w:val="center"/>
              <w:textAlignment w:val="baseline"/>
              <w:rPr>
                <w:rFonts w:ascii="inherit" w:hAnsi="inherit" w:cs="Arial"/>
                <w:color w:val="221F1F"/>
                <w:sz w:val="22"/>
                <w:szCs w:val="22"/>
                <w:bdr w:val="none" w:sz="0" w:space="0" w:color="auto" w:frame="1"/>
                <w:lang w:val="uk-UA"/>
              </w:rPr>
            </w:pPr>
            <w:r w:rsidRPr="006B6E1A">
              <w:rPr>
                <w:rFonts w:eastAsia="Calibri"/>
                <w:sz w:val="22"/>
                <w:szCs w:val="22"/>
                <w:lang w:val="uk-UA"/>
              </w:rPr>
              <w:t>Склад аптечки</w:t>
            </w:r>
          </w:p>
        </w:tc>
        <w:tc>
          <w:tcPr>
            <w:tcW w:w="4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4D632" w14:textId="77777777" w:rsidR="006B6E1A" w:rsidRPr="006B6E1A" w:rsidRDefault="006B6E1A" w:rsidP="006B6E1A">
            <w:pPr>
              <w:shd w:val="clear" w:color="auto" w:fill="FFFFFF"/>
              <w:jc w:val="center"/>
              <w:textAlignment w:val="baseline"/>
              <w:rPr>
                <w:rFonts w:ascii="inherit" w:hAnsi="inherit" w:cs="Arial"/>
                <w:color w:val="221F1F"/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</w:pPr>
            <w:r w:rsidRPr="006B6E1A">
              <w:rPr>
                <w:rFonts w:eastAsia="Calibri"/>
                <w:bCs/>
                <w:iCs/>
                <w:sz w:val="22"/>
                <w:szCs w:val="22"/>
                <w:lang w:val="uk-UA" w:eastAsia="uk-UA"/>
              </w:rPr>
              <w:t>два набори в окремих поліетиленових пакетах-кишенях</w:t>
            </w:r>
          </w:p>
        </w:tc>
      </w:tr>
      <w:tr w:rsidR="006B6E1A" w:rsidRPr="006B6E1A" w14:paraId="59B7E8F1" w14:textId="77777777" w:rsidTr="002166F2">
        <w:trPr>
          <w:trHeight w:hRule="exact" w:val="710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27C0" w14:textId="77777777" w:rsidR="006B6E1A" w:rsidRPr="006B6E1A" w:rsidRDefault="006B6E1A" w:rsidP="006B6E1A">
            <w:pPr>
              <w:rPr>
                <w:rFonts w:eastAsiaTheme="minorHAnsi"/>
                <w:b/>
                <w:bCs/>
                <w:sz w:val="22"/>
                <w:szCs w:val="22"/>
                <w:lang w:val="uk-UA"/>
              </w:rPr>
            </w:pPr>
            <w:r w:rsidRPr="006B6E1A">
              <w:rPr>
                <w:b/>
                <w:bCs/>
                <w:sz w:val="22"/>
                <w:szCs w:val="22"/>
                <w:lang w:val="uk-UA"/>
              </w:rPr>
              <w:lastRenderedPageBreak/>
              <w:t>Набір № 1:</w:t>
            </w:r>
          </w:p>
          <w:p w14:paraId="4D8EE5A3" w14:textId="77777777" w:rsidR="006B6E1A" w:rsidRPr="006B6E1A" w:rsidRDefault="006B6E1A" w:rsidP="006B6E1A">
            <w:pPr>
              <w:rPr>
                <w:sz w:val="22"/>
                <w:szCs w:val="22"/>
                <w:lang w:val="uk-UA"/>
              </w:rPr>
            </w:pPr>
            <w:r w:rsidRPr="006B6E1A">
              <w:rPr>
                <w:sz w:val="22"/>
                <w:szCs w:val="22"/>
                <w:lang w:val="uk-UA"/>
              </w:rPr>
              <w:t>- Джгут для зупинки кровотечі - 1 шт.;</w:t>
            </w:r>
          </w:p>
          <w:p w14:paraId="7E0C85D6" w14:textId="77777777" w:rsidR="006B6E1A" w:rsidRPr="006B6E1A" w:rsidRDefault="006B6E1A" w:rsidP="006B6E1A">
            <w:pPr>
              <w:rPr>
                <w:sz w:val="22"/>
                <w:szCs w:val="22"/>
                <w:lang w:val="uk-UA"/>
              </w:rPr>
            </w:pPr>
            <w:r w:rsidRPr="006B6E1A">
              <w:rPr>
                <w:sz w:val="22"/>
                <w:szCs w:val="22"/>
                <w:lang w:val="uk-UA"/>
              </w:rPr>
              <w:t>- Бинт еластичний (5 м х 10 см) - 1 шт.;</w:t>
            </w:r>
          </w:p>
          <w:p w14:paraId="41776AF6" w14:textId="77777777" w:rsidR="006B6E1A" w:rsidRPr="006B6E1A" w:rsidRDefault="006B6E1A" w:rsidP="006B6E1A">
            <w:pPr>
              <w:rPr>
                <w:sz w:val="22"/>
                <w:szCs w:val="22"/>
                <w:lang w:val="uk-UA"/>
              </w:rPr>
            </w:pPr>
            <w:r w:rsidRPr="006B6E1A">
              <w:rPr>
                <w:sz w:val="22"/>
                <w:szCs w:val="22"/>
                <w:lang w:val="uk-UA"/>
              </w:rPr>
              <w:t xml:space="preserve">- Бинт марлевий стерильний (5 м х 10 см) - 2 шт.; </w:t>
            </w:r>
          </w:p>
          <w:p w14:paraId="1D4F41E6" w14:textId="77777777" w:rsidR="006B6E1A" w:rsidRPr="006B6E1A" w:rsidRDefault="006B6E1A" w:rsidP="006B6E1A">
            <w:pPr>
              <w:rPr>
                <w:sz w:val="22"/>
                <w:szCs w:val="22"/>
                <w:lang w:val="uk-UA"/>
              </w:rPr>
            </w:pPr>
            <w:r w:rsidRPr="006B6E1A">
              <w:rPr>
                <w:sz w:val="22"/>
                <w:szCs w:val="22"/>
                <w:lang w:val="uk-UA"/>
              </w:rPr>
              <w:t>- Бинт марлевий стерильний (7 м х 14 см) - 1шт.;</w:t>
            </w:r>
          </w:p>
          <w:p w14:paraId="049FE8EE" w14:textId="77777777" w:rsidR="006B6E1A" w:rsidRPr="006B6E1A" w:rsidRDefault="006B6E1A" w:rsidP="006B6E1A">
            <w:pPr>
              <w:rPr>
                <w:sz w:val="22"/>
                <w:szCs w:val="22"/>
                <w:lang w:val="uk-UA"/>
              </w:rPr>
            </w:pPr>
            <w:r w:rsidRPr="006B6E1A">
              <w:rPr>
                <w:sz w:val="22"/>
                <w:szCs w:val="22"/>
                <w:lang w:val="uk-UA"/>
              </w:rPr>
              <w:t>- Бинт марлевий нестерильний (5 м х 5 см) - 1 шт.;</w:t>
            </w:r>
          </w:p>
          <w:p w14:paraId="05B793CF" w14:textId="77777777" w:rsidR="006B6E1A" w:rsidRPr="006B6E1A" w:rsidRDefault="006B6E1A" w:rsidP="006B6E1A">
            <w:pPr>
              <w:rPr>
                <w:sz w:val="22"/>
                <w:szCs w:val="22"/>
                <w:lang w:val="uk-UA"/>
              </w:rPr>
            </w:pPr>
            <w:r w:rsidRPr="006B6E1A">
              <w:rPr>
                <w:sz w:val="22"/>
                <w:szCs w:val="22"/>
                <w:lang w:val="uk-UA"/>
              </w:rPr>
              <w:t>- Бинт марлевий нестерильний (7 м х 14 см) - 1 шт.;</w:t>
            </w:r>
          </w:p>
          <w:p w14:paraId="6EAE1927" w14:textId="77777777" w:rsidR="006B6E1A" w:rsidRPr="006B6E1A" w:rsidRDefault="006B6E1A" w:rsidP="006B6E1A">
            <w:pPr>
              <w:rPr>
                <w:sz w:val="22"/>
                <w:szCs w:val="22"/>
                <w:lang w:val="uk-UA"/>
              </w:rPr>
            </w:pPr>
            <w:r w:rsidRPr="006B6E1A">
              <w:rPr>
                <w:sz w:val="22"/>
                <w:szCs w:val="22"/>
                <w:lang w:val="uk-UA"/>
              </w:rPr>
              <w:t>- Серветки з хлоргексидином (6 см х 10 см) /або смужки на гелевій основі з антимікробною дією (10 см х 50 см) - 2 шт.;</w:t>
            </w:r>
          </w:p>
          <w:p w14:paraId="2807ECC6" w14:textId="77777777" w:rsidR="006B6E1A" w:rsidRPr="006B6E1A" w:rsidRDefault="006B6E1A" w:rsidP="006B6E1A">
            <w:pPr>
              <w:rPr>
                <w:sz w:val="22"/>
                <w:szCs w:val="22"/>
                <w:lang w:val="uk-UA"/>
              </w:rPr>
            </w:pPr>
            <w:r w:rsidRPr="006B6E1A">
              <w:rPr>
                <w:sz w:val="22"/>
                <w:szCs w:val="22"/>
                <w:lang w:val="uk-UA"/>
              </w:rPr>
              <w:t>- Серветки кровоспинні з фурагіном (або його замінники) (6 см х 10 см) - 2 шт.;</w:t>
            </w:r>
          </w:p>
          <w:p w14:paraId="5313284B" w14:textId="77777777" w:rsidR="006B6E1A" w:rsidRPr="006B6E1A" w:rsidRDefault="006B6E1A" w:rsidP="006B6E1A">
            <w:pPr>
              <w:rPr>
                <w:sz w:val="22"/>
                <w:szCs w:val="22"/>
                <w:lang w:val="uk-UA"/>
              </w:rPr>
            </w:pPr>
            <w:r w:rsidRPr="006B6E1A">
              <w:rPr>
                <w:sz w:val="22"/>
                <w:szCs w:val="22"/>
                <w:lang w:val="uk-UA"/>
              </w:rPr>
              <w:t>- Серветки марлеві стерильні (6 см х 10 см) - 6 шт.;</w:t>
            </w:r>
          </w:p>
          <w:p w14:paraId="20FDA036" w14:textId="77777777" w:rsidR="006B6E1A" w:rsidRPr="006B6E1A" w:rsidRDefault="006B6E1A" w:rsidP="006B6E1A">
            <w:pPr>
              <w:rPr>
                <w:sz w:val="22"/>
                <w:szCs w:val="22"/>
                <w:lang w:val="uk-UA"/>
              </w:rPr>
            </w:pPr>
            <w:r w:rsidRPr="006B6E1A">
              <w:rPr>
                <w:sz w:val="22"/>
                <w:szCs w:val="22"/>
                <w:lang w:val="uk-UA"/>
              </w:rPr>
              <w:t>- Пакет перев'язувальний стерильний - 1 шт.;</w:t>
            </w:r>
          </w:p>
          <w:p w14:paraId="3CF7FEBA" w14:textId="77777777" w:rsidR="006B6E1A" w:rsidRPr="006B6E1A" w:rsidRDefault="006B6E1A" w:rsidP="006B6E1A">
            <w:pPr>
              <w:rPr>
                <w:sz w:val="22"/>
                <w:szCs w:val="22"/>
                <w:lang w:val="uk-UA"/>
              </w:rPr>
            </w:pPr>
            <w:r w:rsidRPr="006B6E1A">
              <w:rPr>
                <w:sz w:val="22"/>
                <w:szCs w:val="22"/>
                <w:lang w:val="uk-UA"/>
              </w:rPr>
              <w:t>- Ножиці парамедичні (не менше 19 см) - 1 шт.</w:t>
            </w:r>
          </w:p>
          <w:p w14:paraId="10F3E783" w14:textId="77777777" w:rsidR="006B6E1A" w:rsidRPr="006B6E1A" w:rsidRDefault="006B6E1A" w:rsidP="006B6E1A">
            <w:pPr>
              <w:rPr>
                <w:sz w:val="22"/>
                <w:szCs w:val="22"/>
                <w:lang w:val="uk-UA"/>
              </w:rPr>
            </w:pPr>
          </w:p>
          <w:p w14:paraId="78053A11" w14:textId="77777777" w:rsidR="006B6E1A" w:rsidRPr="006B6E1A" w:rsidRDefault="006B6E1A" w:rsidP="006B6E1A">
            <w:pPr>
              <w:rPr>
                <w:rFonts w:eastAsiaTheme="minorHAnsi"/>
                <w:b/>
                <w:bCs/>
                <w:sz w:val="22"/>
                <w:szCs w:val="22"/>
                <w:lang w:val="uk-UA"/>
              </w:rPr>
            </w:pPr>
            <w:r w:rsidRPr="006B6E1A">
              <w:rPr>
                <w:b/>
                <w:bCs/>
                <w:sz w:val="22"/>
                <w:szCs w:val="22"/>
                <w:lang w:val="uk-UA"/>
              </w:rPr>
              <w:t>Набір № 2:</w:t>
            </w:r>
          </w:p>
          <w:p w14:paraId="7B91A831" w14:textId="77777777" w:rsidR="006B6E1A" w:rsidRPr="006B6E1A" w:rsidRDefault="006B6E1A" w:rsidP="006B6E1A">
            <w:pPr>
              <w:rPr>
                <w:sz w:val="22"/>
                <w:szCs w:val="22"/>
                <w:lang w:val="uk-UA"/>
              </w:rPr>
            </w:pPr>
            <w:r w:rsidRPr="006B6E1A">
              <w:rPr>
                <w:sz w:val="22"/>
                <w:szCs w:val="22"/>
                <w:lang w:val="uk-UA"/>
              </w:rPr>
              <w:t>- Косинка медична перев'язувальна (50 см х 50 см) - 1 шт.;</w:t>
            </w:r>
          </w:p>
          <w:p w14:paraId="1DEE501F" w14:textId="77777777" w:rsidR="006B6E1A" w:rsidRPr="006B6E1A" w:rsidRDefault="006B6E1A" w:rsidP="006B6E1A">
            <w:pPr>
              <w:rPr>
                <w:sz w:val="22"/>
                <w:szCs w:val="22"/>
                <w:lang w:val="uk-UA"/>
              </w:rPr>
            </w:pPr>
            <w:r w:rsidRPr="006B6E1A">
              <w:rPr>
                <w:sz w:val="22"/>
                <w:szCs w:val="22"/>
                <w:lang w:val="uk-UA"/>
              </w:rPr>
              <w:t>- Гелева пов’язка у разі опіків - 1 шт.;</w:t>
            </w:r>
          </w:p>
          <w:p w14:paraId="5A847387" w14:textId="77777777" w:rsidR="006B6E1A" w:rsidRPr="006B6E1A" w:rsidRDefault="006B6E1A" w:rsidP="006B6E1A">
            <w:pPr>
              <w:rPr>
                <w:sz w:val="22"/>
                <w:szCs w:val="22"/>
                <w:lang w:val="uk-UA"/>
              </w:rPr>
            </w:pPr>
            <w:r w:rsidRPr="006B6E1A">
              <w:rPr>
                <w:sz w:val="22"/>
                <w:szCs w:val="22"/>
                <w:lang w:val="uk-UA"/>
              </w:rPr>
              <w:t>- Плівка (клапан) для проведення штучної вентиляції легенів - 1 шт.;</w:t>
            </w:r>
          </w:p>
          <w:p w14:paraId="2650D9B6" w14:textId="77777777" w:rsidR="006B6E1A" w:rsidRPr="006B6E1A" w:rsidRDefault="006B6E1A" w:rsidP="006B6E1A">
            <w:pPr>
              <w:rPr>
                <w:sz w:val="22"/>
                <w:szCs w:val="22"/>
                <w:lang w:val="uk-UA"/>
              </w:rPr>
            </w:pPr>
            <w:r w:rsidRPr="006B6E1A">
              <w:rPr>
                <w:sz w:val="22"/>
                <w:szCs w:val="22"/>
                <w:lang w:val="uk-UA"/>
              </w:rPr>
              <w:t>- Рукавички медичні з поліетилену (комплект) - 1 шт.;</w:t>
            </w:r>
          </w:p>
          <w:p w14:paraId="06BCE287" w14:textId="77777777" w:rsidR="006B6E1A" w:rsidRPr="006B6E1A" w:rsidRDefault="006B6E1A" w:rsidP="006B6E1A">
            <w:pPr>
              <w:rPr>
                <w:sz w:val="22"/>
                <w:szCs w:val="22"/>
                <w:lang w:val="uk-UA"/>
              </w:rPr>
            </w:pPr>
            <w:r w:rsidRPr="006B6E1A">
              <w:rPr>
                <w:sz w:val="22"/>
                <w:szCs w:val="22"/>
                <w:lang w:val="uk-UA"/>
              </w:rPr>
              <w:t>- Термоковдра (не менше 160 см х 210 см) - 1 шт.;</w:t>
            </w:r>
          </w:p>
          <w:p w14:paraId="174B0C7E" w14:textId="77777777" w:rsidR="006B6E1A" w:rsidRPr="006B6E1A" w:rsidRDefault="006B6E1A" w:rsidP="006B6E1A">
            <w:pPr>
              <w:rPr>
                <w:sz w:val="22"/>
                <w:szCs w:val="22"/>
                <w:lang w:val="uk-UA"/>
              </w:rPr>
            </w:pPr>
            <w:r w:rsidRPr="006B6E1A">
              <w:rPr>
                <w:sz w:val="22"/>
                <w:szCs w:val="22"/>
                <w:lang w:val="uk-UA"/>
              </w:rPr>
              <w:t>- Пінцет анатомічний - 1шт.;</w:t>
            </w:r>
          </w:p>
          <w:p w14:paraId="352B0123" w14:textId="77777777" w:rsidR="006B6E1A" w:rsidRPr="006B6E1A" w:rsidRDefault="006B6E1A" w:rsidP="006B6E1A">
            <w:pPr>
              <w:rPr>
                <w:sz w:val="24"/>
                <w:szCs w:val="24"/>
                <w:lang w:val="uk-UA"/>
              </w:rPr>
            </w:pPr>
            <w:r w:rsidRPr="006B6E1A">
              <w:rPr>
                <w:sz w:val="22"/>
                <w:szCs w:val="22"/>
                <w:lang w:val="uk-UA"/>
              </w:rPr>
              <w:t xml:space="preserve">  - Шпильки англійські - 2 шт.</w:t>
            </w:r>
          </w:p>
        </w:tc>
        <w:tc>
          <w:tcPr>
            <w:tcW w:w="4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5A81" w14:textId="77777777" w:rsidR="006B6E1A" w:rsidRPr="006B6E1A" w:rsidRDefault="006B6E1A" w:rsidP="006B6E1A">
            <w:pPr>
              <w:shd w:val="clear" w:color="auto" w:fill="FFFFFF"/>
              <w:jc w:val="center"/>
              <w:textAlignment w:val="baseline"/>
              <w:rPr>
                <w:rFonts w:eastAsia="Calibri"/>
                <w:bCs/>
                <w:iCs/>
                <w:sz w:val="22"/>
                <w:szCs w:val="22"/>
                <w:lang w:val="uk-UA" w:eastAsia="uk-UA"/>
              </w:rPr>
            </w:pPr>
            <w:r w:rsidRPr="006B6E1A">
              <w:rPr>
                <w:rFonts w:eastAsia="Calibri"/>
                <w:b/>
                <w:bCs/>
                <w:i/>
                <w:iCs/>
                <w:color w:val="FF0000"/>
                <w:sz w:val="22"/>
                <w:szCs w:val="22"/>
                <w:lang w:val="uk-UA" w:eastAsia="uk-UA"/>
              </w:rPr>
              <w:t>заповнюється учасником</w:t>
            </w:r>
          </w:p>
        </w:tc>
      </w:tr>
    </w:tbl>
    <w:p w14:paraId="7F705CD5" w14:textId="77777777" w:rsidR="006B6E1A" w:rsidRPr="006B6E1A" w:rsidRDefault="006B6E1A" w:rsidP="006B6E1A">
      <w:pPr>
        <w:spacing w:after="200"/>
        <w:ind w:firstLine="567"/>
        <w:jc w:val="both"/>
        <w:rPr>
          <w:b/>
          <w:sz w:val="22"/>
          <w:szCs w:val="22"/>
          <w:lang w:val="uk-UA" w:eastAsia="en-US"/>
        </w:rPr>
      </w:pPr>
    </w:p>
    <w:p w14:paraId="14A65E2E" w14:textId="77777777" w:rsidR="006B6E1A" w:rsidRPr="006B6E1A" w:rsidRDefault="006B6E1A" w:rsidP="006B6E1A">
      <w:pPr>
        <w:spacing w:after="200"/>
        <w:ind w:firstLine="567"/>
        <w:jc w:val="both"/>
        <w:rPr>
          <w:b/>
          <w:i/>
          <w:sz w:val="22"/>
          <w:szCs w:val="22"/>
          <w:lang w:val="uk-UA" w:eastAsia="en-US"/>
        </w:rPr>
      </w:pPr>
      <w:r w:rsidRPr="006B6E1A">
        <w:rPr>
          <w:b/>
          <w:sz w:val="22"/>
          <w:szCs w:val="22"/>
          <w:lang w:val="uk-UA" w:eastAsia="en-US"/>
        </w:rPr>
        <w:t>*</w:t>
      </w:r>
      <w:r w:rsidRPr="006B6E1A">
        <w:rPr>
          <w:bCs/>
          <w:i/>
          <w:iCs/>
          <w:sz w:val="22"/>
          <w:szCs w:val="22"/>
          <w:lang w:val="uk-UA" w:eastAsia="en-US"/>
        </w:rPr>
        <w:t>Всі посилання на конкретну торгівельну марку чи фірму, патент, конструкцію або тип предмета закупівлі, джерело його походження або виробника, слід читати з виразом «або еквівалент</w:t>
      </w:r>
      <w:r w:rsidRPr="006B6E1A">
        <w:rPr>
          <w:bCs/>
          <w:i/>
          <w:sz w:val="22"/>
          <w:szCs w:val="22"/>
          <w:lang w:val="uk-UA" w:eastAsia="en-US"/>
        </w:rPr>
        <w:t>».</w:t>
      </w:r>
    </w:p>
    <w:p w14:paraId="4D77B57F" w14:textId="77777777" w:rsidR="006B6E1A" w:rsidRPr="006B6E1A" w:rsidRDefault="006B6E1A" w:rsidP="006B6E1A">
      <w:pPr>
        <w:spacing w:before="120" w:after="120"/>
        <w:ind w:firstLine="709"/>
        <w:jc w:val="both"/>
        <w:rPr>
          <w:sz w:val="24"/>
          <w:szCs w:val="24"/>
          <w:lang w:val="uk-UA"/>
        </w:rPr>
      </w:pPr>
      <w:r w:rsidRPr="006B6E1A">
        <w:rPr>
          <w:b/>
          <w:sz w:val="24"/>
          <w:szCs w:val="24"/>
          <w:lang w:val="uk-UA"/>
        </w:rPr>
        <w:t>Якість товару має</w:t>
      </w:r>
      <w:r w:rsidRPr="006B6E1A">
        <w:rPr>
          <w:sz w:val="24"/>
          <w:szCs w:val="24"/>
          <w:lang w:val="uk-UA"/>
        </w:rPr>
        <w:t xml:space="preserve"> відповідати стандартам, технічним вимогам, які діють на території України, та </w:t>
      </w:r>
      <w:r w:rsidRPr="006B6E1A">
        <w:rPr>
          <w:b/>
          <w:sz w:val="24"/>
          <w:szCs w:val="24"/>
          <w:lang w:val="uk-UA"/>
        </w:rPr>
        <w:t>підтверджуватися сертифікатом / паспортом якості/відповідності виробника</w:t>
      </w:r>
      <w:r w:rsidRPr="006B6E1A">
        <w:rPr>
          <w:sz w:val="24"/>
          <w:szCs w:val="24"/>
          <w:lang w:val="uk-UA"/>
        </w:rPr>
        <w:t xml:space="preserve"> на зазначений товар. Пакування та маркування товару, що поставляється за даним договором, повинне відповідати діючим стандартам, технічним умовам та забезпечувати зберігання споживчих властивостей товару під час транспортування та зберігання.</w:t>
      </w:r>
    </w:p>
    <w:p w14:paraId="047A981D" w14:textId="77777777" w:rsidR="006B6E1A" w:rsidRPr="006B6E1A" w:rsidRDefault="006B6E1A" w:rsidP="006B6E1A">
      <w:pPr>
        <w:shd w:val="clear" w:color="auto" w:fill="FFFFFF"/>
        <w:ind w:firstLine="567"/>
        <w:jc w:val="both"/>
        <w:rPr>
          <w:b/>
          <w:bCs/>
          <w:sz w:val="24"/>
          <w:szCs w:val="24"/>
          <w:lang w:val="uk-UA"/>
        </w:rPr>
      </w:pPr>
      <w:r w:rsidRPr="006B6E1A">
        <w:rPr>
          <w:color w:val="000000"/>
          <w:sz w:val="24"/>
          <w:szCs w:val="24"/>
          <w:lang w:val="uk-UA" w:eastAsia="en-US"/>
        </w:rPr>
        <w:t>Граничний термін придатності медичних засобів (виробів), якими укомплектовані аптечки, на момент постачання становить не менше 80% загального терміну (строку) зберігання (придатності), встановленого в інструкції з використання та/або в сертифікаті (паспорті) та/або на упаковці (тарі, пакуванні) – для кожної одиниці виміру окремого конкретного комплектувального виробу.</w:t>
      </w:r>
    </w:p>
    <w:p w14:paraId="6E2A553E" w14:textId="77777777" w:rsidR="006B6E1A" w:rsidRPr="006B6E1A" w:rsidRDefault="006B6E1A" w:rsidP="006B6E1A">
      <w:pPr>
        <w:shd w:val="clear" w:color="auto" w:fill="FFFFFF"/>
        <w:ind w:firstLine="567"/>
        <w:jc w:val="both"/>
        <w:rPr>
          <w:b/>
          <w:bCs/>
          <w:sz w:val="24"/>
          <w:szCs w:val="24"/>
          <w:lang w:val="uk-UA"/>
        </w:rPr>
      </w:pPr>
      <w:r w:rsidRPr="006B6E1A">
        <w:rPr>
          <w:b/>
          <w:bCs/>
          <w:sz w:val="24"/>
          <w:szCs w:val="24"/>
          <w:lang w:val="uk-UA"/>
        </w:rPr>
        <w:t>Товар супроводжується сертифікатом якості, довідником першої медичної допомоги та  передається в упаковці, яка унеможливлює його псування або пошкодження під час транспортування.</w:t>
      </w:r>
    </w:p>
    <w:p w14:paraId="69151B04" w14:textId="77777777" w:rsidR="006B6E1A" w:rsidRPr="006B6E1A" w:rsidRDefault="006B6E1A" w:rsidP="006B6E1A">
      <w:pPr>
        <w:shd w:val="clear" w:color="auto" w:fill="FFFFFF"/>
        <w:tabs>
          <w:tab w:val="left" w:pos="0"/>
          <w:tab w:val="left" w:pos="567"/>
        </w:tabs>
        <w:autoSpaceDE w:val="0"/>
        <w:ind w:firstLine="567"/>
        <w:jc w:val="both"/>
        <w:rPr>
          <w:sz w:val="24"/>
          <w:szCs w:val="24"/>
          <w:lang w:val="uk-UA"/>
        </w:rPr>
      </w:pPr>
      <w:r w:rsidRPr="006B6E1A">
        <w:rPr>
          <w:sz w:val="24"/>
          <w:szCs w:val="24"/>
          <w:lang w:val="uk-UA"/>
        </w:rPr>
        <w:t>Ціна</w:t>
      </w:r>
      <w:r w:rsidRPr="006B6E1A">
        <w:rPr>
          <w:bCs/>
          <w:sz w:val="24"/>
          <w:szCs w:val="24"/>
          <w:lang w:val="uk-UA"/>
        </w:rPr>
        <w:t xml:space="preserve"> </w:t>
      </w:r>
      <w:r w:rsidRPr="006B6E1A">
        <w:rPr>
          <w:sz w:val="24"/>
          <w:szCs w:val="24"/>
          <w:lang w:val="uk-UA"/>
        </w:rPr>
        <w:t xml:space="preserve">повинна враховувати </w:t>
      </w:r>
      <w:r w:rsidRPr="006B6E1A">
        <w:rPr>
          <w:color w:val="00000A"/>
          <w:sz w:val="24"/>
          <w:szCs w:val="24"/>
          <w:lang w:val="uk-UA"/>
        </w:rPr>
        <w:t xml:space="preserve"> товару, вартість тари (упаковки), доставки, податки, збори та всі інші витрати. </w:t>
      </w:r>
      <w:r w:rsidRPr="006B6E1A">
        <w:rPr>
          <w:rFonts w:eastAsia="Times New Roman CYR"/>
          <w:sz w:val="24"/>
          <w:szCs w:val="24"/>
          <w:lang w:val="uk-UA"/>
        </w:rPr>
        <w:t xml:space="preserve">Не врахована учасником вартість окремих супутніх послуг, необхідних для здійснення постачання товару, що є предметом закупівлі, не сплачується замовником окремо, а витрати на їх виконання вважаються врахованими у загальній ціні пропозиції, </w:t>
      </w:r>
      <w:r w:rsidRPr="006B6E1A">
        <w:rPr>
          <w:sz w:val="24"/>
          <w:szCs w:val="24"/>
          <w:lang w:val="uk-UA"/>
        </w:rPr>
        <w:t>визначеній учасником</w:t>
      </w:r>
      <w:r w:rsidRPr="006B6E1A">
        <w:rPr>
          <w:rFonts w:eastAsia="Times New Roman CYR"/>
          <w:sz w:val="24"/>
          <w:szCs w:val="24"/>
          <w:lang w:val="uk-UA"/>
        </w:rPr>
        <w:t>.</w:t>
      </w:r>
    </w:p>
    <w:p w14:paraId="69BA4D14" w14:textId="77777777" w:rsidR="006B6E1A" w:rsidRPr="006B6E1A" w:rsidRDefault="006B6E1A" w:rsidP="006B6E1A">
      <w:pPr>
        <w:spacing w:before="120" w:after="120"/>
        <w:ind w:firstLine="720"/>
        <w:jc w:val="both"/>
        <w:rPr>
          <w:sz w:val="24"/>
          <w:szCs w:val="24"/>
          <w:lang w:val="uk-UA" w:eastAsia="en-US"/>
        </w:rPr>
      </w:pPr>
      <w:r w:rsidRPr="006B6E1A">
        <w:rPr>
          <w:b/>
          <w:bCs/>
          <w:sz w:val="24"/>
          <w:szCs w:val="24"/>
          <w:lang w:val="uk-UA" w:eastAsia="en-US"/>
        </w:rPr>
        <w:t>Місце та умови поставки товару</w:t>
      </w:r>
      <w:r w:rsidRPr="006B6E1A">
        <w:rPr>
          <w:sz w:val="24"/>
          <w:szCs w:val="24"/>
          <w:lang w:val="uk-UA" w:eastAsia="en-US"/>
        </w:rPr>
        <w:t xml:space="preserve">: м. Чернігів, проспект Перемоги, 6. Доставка товару здійснюються за рахунок Учасника. </w:t>
      </w:r>
    </w:p>
    <w:p w14:paraId="2B2BF64C" w14:textId="77777777" w:rsidR="006B6E1A" w:rsidRPr="006B6E1A" w:rsidRDefault="006B6E1A" w:rsidP="006B6E1A">
      <w:pPr>
        <w:spacing w:before="120" w:after="120"/>
        <w:ind w:firstLine="720"/>
        <w:jc w:val="both"/>
        <w:rPr>
          <w:sz w:val="24"/>
          <w:szCs w:val="24"/>
          <w:lang w:eastAsia="en-US"/>
        </w:rPr>
      </w:pPr>
      <w:r w:rsidRPr="006B6E1A">
        <w:rPr>
          <w:b/>
          <w:bCs/>
          <w:sz w:val="24"/>
          <w:szCs w:val="24"/>
          <w:lang w:val="uk-UA" w:eastAsia="en-US"/>
        </w:rPr>
        <w:t>Строк поставки товару:</w:t>
      </w:r>
      <w:r w:rsidRPr="006B6E1A">
        <w:rPr>
          <w:sz w:val="24"/>
          <w:szCs w:val="24"/>
          <w:lang w:val="uk-UA" w:eastAsia="en-US"/>
        </w:rPr>
        <w:t xml:space="preserve"> протягом 10 робочих днів з дня отримання заявки від замовника (письмово або за допомогою телефонного зв’язку), але не пізніше </w:t>
      </w:r>
      <w:r w:rsidRPr="006B6E1A">
        <w:rPr>
          <w:sz w:val="24"/>
          <w:szCs w:val="24"/>
          <w:lang w:eastAsia="en-US"/>
        </w:rPr>
        <w:t>22.12</w:t>
      </w:r>
      <w:r w:rsidRPr="006B6E1A">
        <w:rPr>
          <w:sz w:val="24"/>
          <w:szCs w:val="24"/>
          <w:lang w:val="uk-UA" w:eastAsia="en-US"/>
        </w:rPr>
        <w:t>.202</w:t>
      </w:r>
      <w:r w:rsidRPr="006B6E1A">
        <w:rPr>
          <w:sz w:val="24"/>
          <w:szCs w:val="24"/>
          <w:lang w:eastAsia="en-US"/>
        </w:rPr>
        <w:t>5</w:t>
      </w:r>
      <w:r w:rsidRPr="006B6E1A">
        <w:rPr>
          <w:sz w:val="24"/>
          <w:szCs w:val="24"/>
          <w:lang w:val="uk-UA" w:eastAsia="en-US"/>
        </w:rPr>
        <w:t>.</w:t>
      </w:r>
    </w:p>
    <w:p w14:paraId="50948904" w14:textId="77777777" w:rsidR="006B6E1A" w:rsidRPr="006B6E1A" w:rsidRDefault="006B6E1A" w:rsidP="006B6E1A">
      <w:pPr>
        <w:spacing w:before="120" w:after="120"/>
        <w:ind w:firstLine="709"/>
        <w:jc w:val="both"/>
        <w:rPr>
          <w:b/>
          <w:sz w:val="24"/>
          <w:szCs w:val="24"/>
          <w:lang w:val="uk-UA"/>
        </w:rPr>
      </w:pPr>
      <w:r w:rsidRPr="006B6E1A">
        <w:rPr>
          <w:b/>
          <w:sz w:val="24"/>
          <w:szCs w:val="24"/>
          <w:lang w:val="uk-UA"/>
        </w:rPr>
        <w:lastRenderedPageBreak/>
        <w:t>Для підтвердження відповідності тендерної пропозиції учасника технічним, якісним, кількісним та іншим вимогам до предмета закупівлі, викладеним у цьому додатку, учасник у складі тендерної пропозиції повинен надати:</w:t>
      </w:r>
    </w:p>
    <w:p w14:paraId="6D593C43" w14:textId="77777777" w:rsidR="006B6E1A" w:rsidRPr="006B6E1A" w:rsidRDefault="006B6E1A" w:rsidP="006B6E1A">
      <w:pPr>
        <w:spacing w:before="120" w:after="120"/>
        <w:ind w:firstLine="709"/>
        <w:jc w:val="both"/>
        <w:rPr>
          <w:bCs/>
          <w:sz w:val="24"/>
          <w:szCs w:val="24"/>
          <w:lang w:val="uk-UA"/>
        </w:rPr>
      </w:pPr>
      <w:r w:rsidRPr="006B6E1A">
        <w:rPr>
          <w:bCs/>
          <w:sz w:val="24"/>
          <w:szCs w:val="24"/>
          <w:lang w:val="uk-UA"/>
        </w:rPr>
        <w:t>1)</w:t>
      </w:r>
      <w:r w:rsidRPr="006B6E1A">
        <w:rPr>
          <w:sz w:val="24"/>
          <w:szCs w:val="24"/>
          <w:lang w:val="uk-UA"/>
        </w:rPr>
        <w:t xml:space="preserve"> Документ, який підтверджує якість запропонованого товару, а саме: сертифікат / паспорт якості/відповідності на товар, тощо;</w:t>
      </w:r>
    </w:p>
    <w:p w14:paraId="1369C011" w14:textId="77777777" w:rsidR="006B6E1A" w:rsidRPr="006B6E1A" w:rsidRDefault="006B6E1A" w:rsidP="006B6E1A">
      <w:pPr>
        <w:spacing w:before="120" w:after="120"/>
        <w:ind w:firstLine="720"/>
        <w:jc w:val="both"/>
        <w:rPr>
          <w:color w:val="000000"/>
          <w:sz w:val="24"/>
          <w:szCs w:val="24"/>
          <w:lang w:val="uk-UA"/>
        </w:rPr>
      </w:pPr>
      <w:r w:rsidRPr="006B6E1A">
        <w:rPr>
          <w:sz w:val="24"/>
          <w:szCs w:val="24"/>
          <w:lang w:val="uk-UA" w:eastAsia="en-US"/>
        </w:rPr>
        <w:t>2) Заповнену та підписану службовою (посадовою) особою учасника, яку уповноважено учасником представляти його інтереси під час проведення процедури закупівлі, на бланку учасника (у разі наявності), Таблицю 2 «Технічні, якісні, кількісні та інші вимоги до предмета закупівлі» із зазначенням інформації про</w:t>
      </w:r>
      <w:r w:rsidRPr="006B6E1A">
        <w:rPr>
          <w:sz w:val="24"/>
          <w:szCs w:val="24"/>
          <w:lang w:val="uk-UA"/>
        </w:rPr>
        <w:t xml:space="preserve"> виробника або торгову марку, країну походження, фактичні характеристики запропонованого товару (учасник має вказати фактичні дані запропонованого товару).</w:t>
      </w:r>
      <w:bookmarkEnd w:id="0"/>
    </w:p>
    <w:p w14:paraId="454165C3" w14:textId="77777777" w:rsidR="00677C7A" w:rsidRDefault="00677C7A" w:rsidP="00C5244C">
      <w:pPr>
        <w:spacing w:after="200"/>
        <w:jc w:val="both"/>
        <w:rPr>
          <w:rFonts w:eastAsia="Calibri"/>
          <w:b/>
          <w:sz w:val="22"/>
          <w:szCs w:val="22"/>
          <w:lang w:val="uk-UA" w:eastAsia="en-US"/>
        </w:rPr>
      </w:pPr>
    </w:p>
    <w:p w14:paraId="372DF8DD" w14:textId="6902D776" w:rsidR="00C5244C" w:rsidRPr="00C5244C" w:rsidRDefault="00C5244C" w:rsidP="006B6E1A">
      <w:pPr>
        <w:spacing w:after="200"/>
        <w:jc w:val="both"/>
        <w:rPr>
          <w:rFonts w:eastAsia="Calibri"/>
          <w:color w:val="000000"/>
          <w:sz w:val="24"/>
          <w:szCs w:val="24"/>
          <w:lang w:val="uk-UA" w:eastAsia="uk-UA"/>
        </w:rPr>
      </w:pPr>
    </w:p>
    <w:p w14:paraId="46331CC2" w14:textId="3E152ED3" w:rsidR="00F7331D" w:rsidRPr="00F7331D" w:rsidRDefault="00F7331D" w:rsidP="00C13F1E">
      <w:pPr>
        <w:jc w:val="both"/>
        <w:rPr>
          <w:sz w:val="24"/>
          <w:szCs w:val="24"/>
          <w:lang w:eastAsia="uk-UA"/>
        </w:rPr>
      </w:pPr>
    </w:p>
    <w:sectPr w:rsidR="00F7331D" w:rsidRPr="00F7331D" w:rsidSect="00F7331D">
      <w:pgSz w:w="11906" w:h="16838"/>
      <w:pgMar w:top="1134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C45F3"/>
    <w:multiLevelType w:val="hybridMultilevel"/>
    <w:tmpl w:val="347834EA"/>
    <w:lvl w:ilvl="0" w:tplc="6E60DD66">
      <w:start w:val="1"/>
      <w:numFmt w:val="decimal"/>
      <w:lvlText w:val="%1."/>
      <w:lvlJc w:val="left"/>
      <w:pPr>
        <w:ind w:left="536" w:hanging="360"/>
      </w:pPr>
      <w:rPr>
        <w:rFonts w:eastAsia="Times New Roman" w:hint="default"/>
        <w:b w:val="0"/>
        <w:bCs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256" w:hanging="360"/>
      </w:pPr>
    </w:lvl>
    <w:lvl w:ilvl="2" w:tplc="0422001B" w:tentative="1">
      <w:start w:val="1"/>
      <w:numFmt w:val="lowerRoman"/>
      <w:lvlText w:val="%3."/>
      <w:lvlJc w:val="right"/>
      <w:pPr>
        <w:ind w:left="1976" w:hanging="180"/>
      </w:pPr>
    </w:lvl>
    <w:lvl w:ilvl="3" w:tplc="0422000F" w:tentative="1">
      <w:start w:val="1"/>
      <w:numFmt w:val="decimal"/>
      <w:lvlText w:val="%4."/>
      <w:lvlJc w:val="left"/>
      <w:pPr>
        <w:ind w:left="2696" w:hanging="360"/>
      </w:pPr>
    </w:lvl>
    <w:lvl w:ilvl="4" w:tplc="04220019" w:tentative="1">
      <w:start w:val="1"/>
      <w:numFmt w:val="lowerLetter"/>
      <w:lvlText w:val="%5."/>
      <w:lvlJc w:val="left"/>
      <w:pPr>
        <w:ind w:left="3416" w:hanging="360"/>
      </w:pPr>
    </w:lvl>
    <w:lvl w:ilvl="5" w:tplc="0422001B" w:tentative="1">
      <w:start w:val="1"/>
      <w:numFmt w:val="lowerRoman"/>
      <w:lvlText w:val="%6."/>
      <w:lvlJc w:val="right"/>
      <w:pPr>
        <w:ind w:left="4136" w:hanging="180"/>
      </w:pPr>
    </w:lvl>
    <w:lvl w:ilvl="6" w:tplc="0422000F" w:tentative="1">
      <w:start w:val="1"/>
      <w:numFmt w:val="decimal"/>
      <w:lvlText w:val="%7."/>
      <w:lvlJc w:val="left"/>
      <w:pPr>
        <w:ind w:left="4856" w:hanging="360"/>
      </w:pPr>
    </w:lvl>
    <w:lvl w:ilvl="7" w:tplc="04220019" w:tentative="1">
      <w:start w:val="1"/>
      <w:numFmt w:val="lowerLetter"/>
      <w:lvlText w:val="%8."/>
      <w:lvlJc w:val="left"/>
      <w:pPr>
        <w:ind w:left="5576" w:hanging="360"/>
      </w:pPr>
    </w:lvl>
    <w:lvl w:ilvl="8" w:tplc="0422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 w15:restartNumberingAfterBreak="0">
    <w:nsid w:val="492E31DD"/>
    <w:multiLevelType w:val="hybridMultilevel"/>
    <w:tmpl w:val="C350556C"/>
    <w:lvl w:ilvl="0" w:tplc="53287C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50646A"/>
    <w:multiLevelType w:val="hybridMultilevel"/>
    <w:tmpl w:val="3594E146"/>
    <w:lvl w:ilvl="0" w:tplc="14CAD8A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EF3"/>
    <w:rsid w:val="000454E0"/>
    <w:rsid w:val="000C10DF"/>
    <w:rsid w:val="00102280"/>
    <w:rsid w:val="001055F9"/>
    <w:rsid w:val="00146338"/>
    <w:rsid w:val="001606B8"/>
    <w:rsid w:val="001A0275"/>
    <w:rsid w:val="00245F1D"/>
    <w:rsid w:val="002A41A5"/>
    <w:rsid w:val="00303A5A"/>
    <w:rsid w:val="00304D2D"/>
    <w:rsid w:val="00351C04"/>
    <w:rsid w:val="003C03FD"/>
    <w:rsid w:val="003D656F"/>
    <w:rsid w:val="00442665"/>
    <w:rsid w:val="0048482B"/>
    <w:rsid w:val="004953AF"/>
    <w:rsid w:val="004B013D"/>
    <w:rsid w:val="005116A3"/>
    <w:rsid w:val="00545C68"/>
    <w:rsid w:val="00555D9D"/>
    <w:rsid w:val="005B6182"/>
    <w:rsid w:val="005C180F"/>
    <w:rsid w:val="00640ACC"/>
    <w:rsid w:val="00677C7A"/>
    <w:rsid w:val="006B6E1A"/>
    <w:rsid w:val="00705EC8"/>
    <w:rsid w:val="00743327"/>
    <w:rsid w:val="0079368A"/>
    <w:rsid w:val="007B43BA"/>
    <w:rsid w:val="0084104F"/>
    <w:rsid w:val="00860677"/>
    <w:rsid w:val="008620F7"/>
    <w:rsid w:val="008A2A74"/>
    <w:rsid w:val="008F5A67"/>
    <w:rsid w:val="00947AD6"/>
    <w:rsid w:val="00953929"/>
    <w:rsid w:val="00A66544"/>
    <w:rsid w:val="00AA0AB1"/>
    <w:rsid w:val="00AD6EF3"/>
    <w:rsid w:val="00AE3D44"/>
    <w:rsid w:val="00B136B0"/>
    <w:rsid w:val="00B407E7"/>
    <w:rsid w:val="00B617E8"/>
    <w:rsid w:val="00B970AF"/>
    <w:rsid w:val="00C13F1E"/>
    <w:rsid w:val="00C33F6D"/>
    <w:rsid w:val="00C5117F"/>
    <w:rsid w:val="00C5244C"/>
    <w:rsid w:val="00C53D08"/>
    <w:rsid w:val="00C944E2"/>
    <w:rsid w:val="00D17084"/>
    <w:rsid w:val="00D3243F"/>
    <w:rsid w:val="00D71218"/>
    <w:rsid w:val="00DB1A61"/>
    <w:rsid w:val="00E3657E"/>
    <w:rsid w:val="00E41B49"/>
    <w:rsid w:val="00E678D9"/>
    <w:rsid w:val="00EB730F"/>
    <w:rsid w:val="00F7331D"/>
    <w:rsid w:val="00FE5439"/>
    <w:rsid w:val="00FF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E35BF"/>
  <w15:chartTrackingRefBased/>
  <w15:docId w15:val="{461BF737-AD47-4211-A313-C75E4B10A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2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1A0275"/>
    <w:rPr>
      <w:rFonts w:ascii="Verdana" w:hAnsi="Verdana" w:cs="Verdana"/>
      <w:lang w:val="en-US" w:eastAsia="en-US"/>
    </w:rPr>
  </w:style>
  <w:style w:type="paragraph" w:styleId="a4">
    <w:name w:val="List Paragraph"/>
    <w:aliases w:val="Список уровня 2,название табл/рис,заголовок 1.1,AC List 01,Number Bullets,List Paragraph (numbered (a)),Chapter10,Bullet Number,Bullet 1,Use Case List Paragraph,lp1,List Paragraph1,lp11,List Paragraph11,1 Буллет,List_Paragraph"/>
    <w:basedOn w:val="a"/>
    <w:link w:val="a5"/>
    <w:uiPriority w:val="34"/>
    <w:qFormat/>
    <w:rsid w:val="0084104F"/>
    <w:pPr>
      <w:ind w:left="720"/>
      <w:contextualSpacing/>
    </w:pPr>
  </w:style>
  <w:style w:type="character" w:customStyle="1" w:styleId="a5">
    <w:name w:val="Абзац списку Знак"/>
    <w:aliases w:val="Список уровня 2 Знак,название табл/рис Знак,заголовок 1.1 Знак,AC List 01 Знак,Number Bullets Знак,List Paragraph (numbered (a)) Знак,Chapter10 Знак,Bullet Number Знак,Bullet 1 Знак,Use Case List Paragraph Знак,lp1 Знак,lp11 Знак"/>
    <w:link w:val="a4"/>
    <w:uiPriority w:val="34"/>
    <w:qFormat/>
    <w:locked/>
    <w:rsid w:val="0084104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6">
    <w:name w:val="Знак Знак"/>
    <w:basedOn w:val="a"/>
    <w:rsid w:val="000C10DF"/>
    <w:rPr>
      <w:rFonts w:ascii="Verdana" w:hAnsi="Verdana" w:cs="Verdana"/>
      <w:lang w:val="en-US" w:eastAsia="en-US"/>
    </w:rPr>
  </w:style>
  <w:style w:type="paragraph" w:customStyle="1" w:styleId="a7">
    <w:name w:val="Знак Знак"/>
    <w:basedOn w:val="a"/>
    <w:rsid w:val="00F7331D"/>
    <w:rPr>
      <w:rFonts w:ascii="Verdana" w:hAnsi="Verdana" w:cs="Verdana"/>
      <w:lang w:val="en-US" w:eastAsia="en-US"/>
    </w:rPr>
  </w:style>
  <w:style w:type="table" w:styleId="a8">
    <w:name w:val="Table Grid"/>
    <w:basedOn w:val="a1"/>
    <w:uiPriority w:val="59"/>
    <w:rsid w:val="00F73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677C7A"/>
    <w:pPr>
      <w:spacing w:after="0" w:line="240" w:lineRule="auto"/>
    </w:pPr>
    <w:rPr>
      <w:rFonts w:ascii="Calibri" w:eastAsia="Calibri" w:hAnsi="Calibri" w:cs="Calibri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3550</Words>
  <Characters>2025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Самотяжко Вікторія Петрівна</dc:creator>
  <cp:keywords/>
  <dc:description/>
  <cp:lastModifiedBy>Самотяжко Вікторія Петрівна</cp:lastModifiedBy>
  <cp:revision>80</cp:revision>
  <cp:lastPrinted>2025-11-12T09:07:00Z</cp:lastPrinted>
  <dcterms:created xsi:type="dcterms:W3CDTF">2025-02-12T14:01:00Z</dcterms:created>
  <dcterms:modified xsi:type="dcterms:W3CDTF">2025-12-02T13:12:00Z</dcterms:modified>
</cp:coreProperties>
</file>