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5C8" w:rsidRDefault="009725C8" w:rsidP="001D4AB0">
      <w:pPr>
        <w:ind w:left="284" w:firstLine="567"/>
        <w:jc w:val="both"/>
      </w:pPr>
    </w:p>
    <w:p w:rsidR="009725C8" w:rsidRPr="00D5748E" w:rsidRDefault="009725C8" w:rsidP="009725C8">
      <w:pPr>
        <w:ind w:left="284" w:firstLine="567"/>
        <w:jc w:val="center"/>
      </w:pPr>
      <w:r w:rsidRPr="00E24036">
        <w:t xml:space="preserve">Інформація </w:t>
      </w:r>
      <w:r>
        <w:t xml:space="preserve">та результати роботи </w:t>
      </w:r>
      <w:r w:rsidRPr="00744537">
        <w:t xml:space="preserve">підрозділів з питань запобігання та </w:t>
      </w:r>
      <w:r>
        <w:t>виявлення</w:t>
      </w:r>
      <w:r w:rsidRPr="00744537">
        <w:t xml:space="preserve"> корупції Держмитслужби </w:t>
      </w:r>
      <w:r>
        <w:t xml:space="preserve">у </w:t>
      </w:r>
      <w:r w:rsidR="009860BF">
        <w:t>січні</w:t>
      </w:r>
      <w:r w:rsidR="006646BF">
        <w:t>-</w:t>
      </w:r>
      <w:r w:rsidR="00270748">
        <w:t>грудні</w:t>
      </w:r>
      <w:r w:rsidR="009860BF">
        <w:t xml:space="preserve"> </w:t>
      </w:r>
      <w:r>
        <w:t>202</w:t>
      </w:r>
      <w:r w:rsidR="009860BF">
        <w:t>5</w:t>
      </w:r>
      <w:r>
        <w:t xml:space="preserve"> </w:t>
      </w:r>
      <w:r w:rsidR="009860BF">
        <w:t>року</w:t>
      </w:r>
    </w:p>
    <w:p w:rsidR="007225B5" w:rsidRDefault="007225B5" w:rsidP="00826796">
      <w:pPr>
        <w:jc w:val="both"/>
      </w:pPr>
    </w:p>
    <w:p w:rsidR="009725C8" w:rsidRDefault="009725C8" w:rsidP="009725C8">
      <w:pPr>
        <w:ind w:firstLine="567"/>
        <w:jc w:val="both"/>
      </w:pPr>
      <w:r w:rsidRPr="00150332">
        <w:t xml:space="preserve">З метою забезпечення дотримання посадовими особами апарату Держмитслужби та її територіальних органів вимог антикорупційного законодавства, посадовими особами </w:t>
      </w:r>
      <w:r w:rsidR="00C502EF" w:rsidRPr="00150332">
        <w:t xml:space="preserve">уповноваженого підрозділу з питань запобігання корупції Держмитслужби </w:t>
      </w:r>
      <w:r w:rsidRPr="00150332">
        <w:t xml:space="preserve">(далі – </w:t>
      </w:r>
      <w:r w:rsidR="00C502EF" w:rsidRPr="00150332">
        <w:t>Уповноважений підрозділ</w:t>
      </w:r>
      <w:r w:rsidR="003239D4" w:rsidRPr="00150332">
        <w:t xml:space="preserve"> Держмитслужби</w:t>
      </w:r>
      <w:r w:rsidRPr="00150332">
        <w:t xml:space="preserve">) та уповноваженими підрозділами (уповноваженими особами) з питань запобігання та виявлення корупції в територіальних органах (далі – уповноважені підрозділи (уповноважені особи) протягом звітного періоду систематично здійснювались заходи щодо доведення положень нормативно-правових актів антикорупційного напряму. </w:t>
      </w:r>
    </w:p>
    <w:p w:rsidR="00F1084E" w:rsidRPr="00F1084E" w:rsidRDefault="00F1084E" w:rsidP="00F1084E">
      <w:pPr>
        <w:ind w:firstLine="567"/>
        <w:jc w:val="both"/>
      </w:pPr>
      <w:r w:rsidRPr="00F1084E">
        <w:t xml:space="preserve">Розроблено оновлений Порядок організації роботи з повідомленнями про корупційні або пов’язані з корупцією правопорушення в апараті Держмитслужби та її територіальних органах, який затверджений наказом Держмитслужби </w:t>
      </w:r>
      <w:r w:rsidR="00FE0F73">
        <w:br/>
      </w:r>
      <w:r w:rsidRPr="00F1084E">
        <w:t xml:space="preserve">від 19.03.2025 № 252; розроблено оновлене Положення щодо впровадження в Держмитслужбі та її територіальних органах механізмів заохочення викривачів та формування культури повідомлення про можливі факти корупційних aбo пов’язаних з корупцією правопорушень, інших порушень Закону України «Про запобігання корупції», яке затверджено наказом Держмитслужби від 22.05.2025 </w:t>
      </w:r>
      <w:r w:rsidR="007B0185">
        <w:br/>
      </w:r>
      <w:r w:rsidRPr="00F1084E">
        <w:t>№ 462; розроблено оновлену Методологію систематичного виявлення та проведення аналізу корупційних правопорушень</w:t>
      </w:r>
      <w:r w:rsidR="00E8261B">
        <w:t xml:space="preserve"> </w:t>
      </w:r>
      <w:r w:rsidRPr="00F1084E">
        <w:t>та правопорушень, пов</w:t>
      </w:r>
      <w:r w:rsidRPr="00F1084E">
        <w:rPr>
          <w:lang w:val="en-US"/>
        </w:rPr>
        <w:t>’</w:t>
      </w:r>
      <w:r w:rsidRPr="00F1084E">
        <w:t>язаних з корупцією</w:t>
      </w:r>
      <w:r w:rsidR="00E8261B">
        <w:t xml:space="preserve"> </w:t>
      </w:r>
      <w:r w:rsidRPr="00F1084E">
        <w:t>у Державній митній службі України</w:t>
      </w:r>
      <w:r w:rsidR="00E8261B">
        <w:t xml:space="preserve"> </w:t>
      </w:r>
      <w:r w:rsidRPr="00F1084E">
        <w:t>та її територіальних органах, яка затверджена наказом Держмитслужби від 20.06.2025 № 555.</w:t>
      </w:r>
    </w:p>
    <w:p w:rsidR="00AF0A52" w:rsidRPr="00AF0A52" w:rsidRDefault="00AF0A52" w:rsidP="00AF0A52">
      <w:pPr>
        <w:ind w:firstLine="567"/>
        <w:jc w:val="both"/>
      </w:pPr>
      <w:r w:rsidRPr="00AF0A52">
        <w:t>У зв</w:t>
      </w:r>
      <w:r w:rsidRPr="00AF0A52">
        <w:rPr>
          <w:lang w:val="en-US"/>
        </w:rPr>
        <w:t>’</w:t>
      </w:r>
      <w:r w:rsidRPr="00AF0A52">
        <w:t>язку із внесенням, наказом Національного агентства з питань державної служби від 20.08.2025 року №116-25, змін до Загальних правил етичної поведінки державних службовців та посадових осіб місцевого самоврядування, наказом Держмитслужби від 16.10.2025</w:t>
      </w:r>
      <w:r w:rsidR="00D40C37">
        <w:t xml:space="preserve"> </w:t>
      </w:r>
      <w:r w:rsidRPr="00AF0A52">
        <w:t>№ 1248 внесено зміни до Кодексу етичної поведінки посадових осіб Державної митної служби України та Правил етичної поведінки посадових осіб Державної митної служби України, що затверджений наказом Держмитслужби від 02.09.2021</w:t>
      </w:r>
      <w:r w:rsidRPr="00AF0A52">
        <w:rPr>
          <w:lang w:val="en-US"/>
        </w:rPr>
        <w:t xml:space="preserve"> </w:t>
      </w:r>
      <w:r w:rsidRPr="00AF0A52">
        <w:t>№</w:t>
      </w:r>
      <w:r w:rsidRPr="00AF0A52">
        <w:rPr>
          <w:lang w:val="en-US"/>
        </w:rPr>
        <w:t xml:space="preserve"> 6</w:t>
      </w:r>
      <w:r w:rsidRPr="00AF0A52">
        <w:t xml:space="preserve">68. </w:t>
      </w:r>
    </w:p>
    <w:p w:rsidR="00F1084E" w:rsidRPr="00150332" w:rsidRDefault="00F1084E" w:rsidP="00AF0A52">
      <w:pPr>
        <w:jc w:val="both"/>
      </w:pPr>
    </w:p>
    <w:p w:rsidR="009860BF" w:rsidRPr="00FB2F13" w:rsidRDefault="00334CCC" w:rsidP="009860BF">
      <w:pPr>
        <w:ind w:firstLine="567"/>
        <w:jc w:val="both"/>
      </w:pPr>
      <w:r>
        <w:t>П</w:t>
      </w:r>
      <w:r w:rsidR="009725C8" w:rsidRPr="00150332">
        <w:t>осадовим особам апарату Держмитслужби та її територіальних органів надавались консультації та методична допомога щодо подання декларацій осіб, уповноважених на виконання функцій держав</w:t>
      </w:r>
      <w:r w:rsidR="00415F89">
        <w:t>и або місцевого самоврядування.</w:t>
      </w:r>
      <w:r w:rsidR="00415F89" w:rsidRPr="00415F89">
        <w:t xml:space="preserve"> </w:t>
      </w:r>
      <w:r w:rsidR="009725C8" w:rsidRPr="00150332">
        <w:t xml:space="preserve">У кожному випадку наголошувалось на дотриманні термінів подання електронних декларацій та відповідальності за неподання/несвоєчасне подання таких декларацій. </w:t>
      </w:r>
      <w:r w:rsidR="00FB2F13">
        <w:t xml:space="preserve">Також </w:t>
      </w:r>
      <w:r w:rsidR="00F209E6">
        <w:t xml:space="preserve">до територіальних органів Держмитслужби та структурних підрозділів апарату Держмитслужби </w:t>
      </w:r>
      <w:r w:rsidR="00FB2F13">
        <w:t>надіслано низку роз</w:t>
      </w:r>
      <w:r w:rsidR="00FB2F13">
        <w:rPr>
          <w:lang w:val="en-US"/>
        </w:rPr>
        <w:t>’</w:t>
      </w:r>
      <w:r w:rsidR="00FB2F13">
        <w:t>яснень з питань дотримання</w:t>
      </w:r>
      <w:r w:rsidR="00F209E6">
        <w:t xml:space="preserve"> вимог</w:t>
      </w:r>
      <w:r w:rsidR="00FB2F13">
        <w:t xml:space="preserve"> фінансового контролю</w:t>
      </w:r>
      <w:r w:rsidR="00F209E6">
        <w:t>.</w:t>
      </w:r>
    </w:p>
    <w:p w:rsidR="00F46A33" w:rsidRDefault="00F209E6" w:rsidP="00F46A33">
      <w:pPr>
        <w:ind w:firstLine="567"/>
        <w:jc w:val="both"/>
        <w:rPr>
          <w:lang w:bidi="uk-UA"/>
        </w:rPr>
      </w:pPr>
      <w:r>
        <w:rPr>
          <w:lang w:bidi="uk-UA"/>
        </w:rPr>
        <w:t>В</w:t>
      </w:r>
      <w:r w:rsidR="00F46A33" w:rsidRPr="00150332">
        <w:rPr>
          <w:lang w:bidi="uk-UA"/>
        </w:rPr>
        <w:t xml:space="preserve"> межах заходів, спрямованих саме на запобігання корупції</w:t>
      </w:r>
      <w:r>
        <w:rPr>
          <w:lang w:bidi="uk-UA"/>
        </w:rPr>
        <w:t>,</w:t>
      </w:r>
      <w:r w:rsidR="00F46A33" w:rsidRPr="00150332">
        <w:rPr>
          <w:lang w:bidi="uk-UA"/>
        </w:rPr>
        <w:t xml:space="preserve"> з метою недопущення колишніми посадовими особами Держмитслужби правопорушень, </w:t>
      </w:r>
      <w:r w:rsidR="00F46A33" w:rsidRPr="00150332">
        <w:rPr>
          <w:lang w:bidi="uk-UA"/>
        </w:rPr>
        <w:lastRenderedPageBreak/>
        <w:t>пов</w:t>
      </w:r>
      <w:r w:rsidR="00F46A33" w:rsidRPr="00150332">
        <w:rPr>
          <w:lang w:val="en-US"/>
        </w:rPr>
        <w:t>’</w:t>
      </w:r>
      <w:r w:rsidR="00F46A33" w:rsidRPr="00150332">
        <w:rPr>
          <w:lang w:bidi="uk-UA"/>
        </w:rPr>
        <w:t>язаних з корупцією за неподання чи несвоєчасне подання декларації</w:t>
      </w:r>
      <w:r w:rsidR="00415F89" w:rsidRPr="00415F89">
        <w:t xml:space="preserve"> </w:t>
      </w:r>
      <w:r w:rsidR="00415F89" w:rsidRPr="00415F89">
        <w:rPr>
          <w:lang w:bidi="uk-UA"/>
        </w:rPr>
        <w:t>ос</w:t>
      </w:r>
      <w:r w:rsidR="00415F89">
        <w:rPr>
          <w:lang w:bidi="uk-UA"/>
        </w:rPr>
        <w:t>оби</w:t>
      </w:r>
      <w:r w:rsidR="00415F89" w:rsidRPr="00415F89">
        <w:rPr>
          <w:lang w:bidi="uk-UA"/>
        </w:rPr>
        <w:t>, уповноважен</w:t>
      </w:r>
      <w:r w:rsidR="00415F89">
        <w:rPr>
          <w:lang w:bidi="uk-UA"/>
        </w:rPr>
        <w:t>ої</w:t>
      </w:r>
      <w:r w:rsidR="00415F89" w:rsidRPr="00415F89">
        <w:rPr>
          <w:lang w:bidi="uk-UA"/>
        </w:rPr>
        <w:t xml:space="preserve"> на виконання функцій держави або місцевого самоврядування</w:t>
      </w:r>
      <w:r w:rsidR="00F46A33" w:rsidRPr="00150332">
        <w:rPr>
          <w:lang w:bidi="uk-UA"/>
        </w:rPr>
        <w:t>, на електронні скриньки, вказані в особових справах, надсилались нагадування про необхідність подання декларацій.</w:t>
      </w:r>
    </w:p>
    <w:p w:rsidR="00856E25" w:rsidRPr="00856E25" w:rsidRDefault="00856E25" w:rsidP="00856E25">
      <w:pPr>
        <w:ind w:firstLine="567"/>
        <w:jc w:val="both"/>
        <w:rPr>
          <w:lang w:bidi="uk-UA"/>
        </w:rPr>
      </w:pPr>
      <w:r w:rsidRPr="00856E25">
        <w:rPr>
          <w:lang w:bidi="uk-UA"/>
        </w:rPr>
        <w:t>Також на постійній основі здійснюється перевірка своєчасності подання суб’єктами декларування, які припинили діяльність, пов</w:t>
      </w:r>
      <w:r w:rsidRPr="00856E25">
        <w:rPr>
          <w:lang w:val="en-US" w:bidi="uk-UA"/>
        </w:rPr>
        <w:t>’</w:t>
      </w:r>
      <w:r w:rsidRPr="00856E25">
        <w:rPr>
          <w:lang w:bidi="uk-UA"/>
        </w:rPr>
        <w:t>язану з виконанням функцій держави або місцевого самоврядування, електронних декларацій за період, не охоплений раніше поданими деклараціями.</w:t>
      </w:r>
    </w:p>
    <w:p w:rsidR="00C0072B" w:rsidRPr="00856E25" w:rsidRDefault="00856E25" w:rsidP="00C0072B">
      <w:pPr>
        <w:ind w:firstLine="567"/>
        <w:jc w:val="both"/>
        <w:rPr>
          <w:lang w:bidi="uk-UA"/>
        </w:rPr>
      </w:pPr>
      <w:r w:rsidRPr="00502AD3">
        <w:rPr>
          <w:lang w:bidi="uk-UA"/>
        </w:rPr>
        <w:t>У звітному періоді</w:t>
      </w:r>
      <w:r w:rsidR="00C0072B" w:rsidRPr="00502AD3">
        <w:rPr>
          <w:lang w:bidi="uk-UA"/>
        </w:rPr>
        <w:t>,</w:t>
      </w:r>
      <w:r w:rsidRPr="00502AD3">
        <w:rPr>
          <w:lang w:bidi="uk-UA"/>
        </w:rPr>
        <w:t xml:space="preserve"> у тому числі</w:t>
      </w:r>
      <w:r w:rsidR="00C0072B" w:rsidRPr="00502AD3">
        <w:rPr>
          <w:lang w:bidi="uk-UA"/>
        </w:rPr>
        <w:t xml:space="preserve"> за результатами кампанії з декларування у Держмитслужбі та її територіальних органах, до Національного агентства з питань запобігання корупції направлено </w:t>
      </w:r>
      <w:r w:rsidR="00C505BE">
        <w:rPr>
          <w:lang w:bidi="uk-UA"/>
        </w:rPr>
        <w:t>10</w:t>
      </w:r>
      <w:r w:rsidR="00E27003">
        <w:rPr>
          <w:lang w:bidi="uk-UA"/>
        </w:rPr>
        <w:t>7</w:t>
      </w:r>
      <w:r w:rsidR="00C0072B" w:rsidRPr="00502AD3">
        <w:rPr>
          <w:lang w:bidi="uk-UA"/>
        </w:rPr>
        <w:t xml:space="preserve"> повідомлен</w:t>
      </w:r>
      <w:r w:rsidR="00F60795">
        <w:rPr>
          <w:lang w:bidi="uk-UA"/>
        </w:rPr>
        <w:t>ь</w:t>
      </w:r>
      <w:r w:rsidR="00C0072B" w:rsidRPr="00502AD3">
        <w:rPr>
          <w:lang w:bidi="uk-UA"/>
        </w:rPr>
        <w:t xml:space="preserve"> про факти неподання чи несвоєчасного подання декларацій. </w:t>
      </w:r>
      <w:r w:rsidR="005408DC" w:rsidRPr="00502AD3">
        <w:rPr>
          <w:lang w:bidi="uk-UA"/>
        </w:rPr>
        <w:t>Чотирьох</w:t>
      </w:r>
      <w:r w:rsidR="00FA02C5" w:rsidRPr="00502AD3">
        <w:rPr>
          <w:lang w:bidi="uk-UA"/>
        </w:rPr>
        <w:t xml:space="preserve"> посадових осіб притягнуто до адміністративної відповідальності</w:t>
      </w:r>
      <w:r w:rsidR="00E62E4E" w:rsidRPr="00502AD3">
        <w:rPr>
          <w:lang w:bidi="uk-UA"/>
        </w:rPr>
        <w:t xml:space="preserve"> (1 – за повідомленням,</w:t>
      </w:r>
      <w:r w:rsidR="0014513C">
        <w:rPr>
          <w:lang w:bidi="uk-UA"/>
        </w:rPr>
        <w:t xml:space="preserve"> </w:t>
      </w:r>
      <w:r w:rsidR="00E62E4E" w:rsidRPr="00502AD3">
        <w:rPr>
          <w:lang w:bidi="uk-UA"/>
        </w:rPr>
        <w:t>направлен</w:t>
      </w:r>
      <w:r w:rsidR="0014513C">
        <w:rPr>
          <w:lang w:bidi="uk-UA"/>
        </w:rPr>
        <w:t>им</w:t>
      </w:r>
      <w:r w:rsidR="00E62E4E" w:rsidRPr="00502AD3">
        <w:rPr>
          <w:lang w:bidi="uk-UA"/>
        </w:rPr>
        <w:t xml:space="preserve"> у 2024 році) </w:t>
      </w:r>
      <w:r w:rsidR="00FA02C5" w:rsidRPr="00502AD3">
        <w:rPr>
          <w:lang w:bidi="uk-UA"/>
        </w:rPr>
        <w:t xml:space="preserve">та 1 посадову особу внесено до </w:t>
      </w:r>
      <w:r w:rsidR="00FA02C5" w:rsidRPr="00502AD3">
        <w:t>Єдиного державного реєстру осіб, які вчинили корупційні або пов</w:t>
      </w:r>
      <w:r w:rsidR="00FA02C5" w:rsidRPr="00502AD3">
        <w:rPr>
          <w:lang w:val="en-US"/>
        </w:rPr>
        <w:t>’</w:t>
      </w:r>
      <w:r w:rsidR="00FA02C5" w:rsidRPr="00502AD3">
        <w:t>язані з корупцією правопорушення</w:t>
      </w:r>
      <w:r w:rsidR="00C0072B" w:rsidRPr="00502AD3">
        <w:rPr>
          <w:lang w:bidi="uk-UA"/>
        </w:rPr>
        <w:t>.</w:t>
      </w:r>
    </w:p>
    <w:p w:rsidR="006E485F" w:rsidRDefault="006E485F" w:rsidP="00F46A33">
      <w:pPr>
        <w:ind w:firstLine="567"/>
        <w:jc w:val="both"/>
        <w:rPr>
          <w:lang w:bidi="uk-UA"/>
        </w:rPr>
      </w:pPr>
    </w:p>
    <w:p w:rsidR="00A34804" w:rsidRDefault="00A34804" w:rsidP="00F46A33">
      <w:pPr>
        <w:ind w:firstLine="567"/>
        <w:jc w:val="both"/>
        <w:rPr>
          <w:lang w:bidi="uk-UA"/>
        </w:rPr>
      </w:pPr>
      <w:r w:rsidRPr="0077034F">
        <w:rPr>
          <w:lang w:bidi="uk-UA"/>
        </w:rPr>
        <w:t>З метою підвищення прозорості та доброчесності у своїй діяльності, у лютому</w:t>
      </w:r>
      <w:r w:rsidR="00334CCC" w:rsidRPr="0077034F">
        <w:rPr>
          <w:lang w:bidi="uk-UA"/>
        </w:rPr>
        <w:t xml:space="preserve"> </w:t>
      </w:r>
      <w:r w:rsidR="0077034F" w:rsidRPr="0077034F">
        <w:rPr>
          <w:lang w:bidi="uk-UA"/>
        </w:rPr>
        <w:t xml:space="preserve">Управління з питань запобігання та виявлення корупції Держмитслужби та уповноважені підрозділи (уповноважені особи) з питань запобігання та виявлення корупції територіальних органів Держмитслужби </w:t>
      </w:r>
      <w:r w:rsidRPr="0077034F">
        <w:rPr>
          <w:lang w:bidi="uk-UA"/>
        </w:rPr>
        <w:t>пройшли</w:t>
      </w:r>
      <w:r w:rsidRPr="00A34804">
        <w:rPr>
          <w:lang w:bidi="uk-UA"/>
        </w:rPr>
        <w:t xml:space="preserve"> навчання з антикорупційного законодавства, організоване Національним агентством з питань запобігання корупції.</w:t>
      </w:r>
    </w:p>
    <w:p w:rsidR="00A34804" w:rsidRDefault="00A34804" w:rsidP="00F46A33">
      <w:pPr>
        <w:ind w:firstLine="567"/>
        <w:jc w:val="both"/>
        <w:rPr>
          <w:lang w:bidi="uk-UA"/>
        </w:rPr>
      </w:pPr>
      <w:r w:rsidRPr="00A34804">
        <w:rPr>
          <w:lang w:bidi="uk-UA"/>
        </w:rPr>
        <w:t>Оскільки національне законодавство передбача</w:t>
      </w:r>
      <w:r w:rsidR="00334CCC">
        <w:rPr>
          <w:lang w:bidi="uk-UA"/>
        </w:rPr>
        <w:t xml:space="preserve">є нові функції для підрозділів </w:t>
      </w:r>
      <w:r w:rsidRPr="00A34804">
        <w:rPr>
          <w:lang w:bidi="uk-UA"/>
        </w:rPr>
        <w:t>з</w:t>
      </w:r>
      <w:r w:rsidR="00334CCC">
        <w:rPr>
          <w:lang w:bidi="uk-UA"/>
        </w:rPr>
        <w:t xml:space="preserve"> питань</w:t>
      </w:r>
      <w:r w:rsidRPr="00A34804">
        <w:rPr>
          <w:lang w:bidi="uk-UA"/>
        </w:rPr>
        <w:t xml:space="preserve"> запобігання та виявлення корупції Держмитслужби, окрему увагу було приділено саме особливостям проведення перевірки на доброчесність та моніторингу способу життя посадових осіб митних органів.</w:t>
      </w:r>
      <w:r>
        <w:rPr>
          <w:lang w:bidi="uk-UA"/>
        </w:rPr>
        <w:t xml:space="preserve"> </w:t>
      </w:r>
      <w:r w:rsidRPr="00A34804">
        <w:rPr>
          <w:lang w:bidi="uk-UA"/>
        </w:rPr>
        <w:t>Також програма навчання охоплювала ключ</w:t>
      </w:r>
      <w:r w:rsidR="00334CCC">
        <w:rPr>
          <w:lang w:bidi="uk-UA"/>
        </w:rPr>
        <w:t xml:space="preserve">ові аспекти роботи підрозділів </w:t>
      </w:r>
      <w:r w:rsidRPr="00A34804">
        <w:rPr>
          <w:lang w:bidi="uk-UA"/>
        </w:rPr>
        <w:t>з</w:t>
      </w:r>
      <w:r w:rsidR="00334CCC">
        <w:rPr>
          <w:lang w:bidi="uk-UA"/>
        </w:rPr>
        <w:t xml:space="preserve"> питань</w:t>
      </w:r>
      <w:r w:rsidRPr="00A34804">
        <w:rPr>
          <w:lang w:bidi="uk-UA"/>
        </w:rPr>
        <w:t xml:space="preserve"> запобігання та виявлення корупції, зокрема, процедуру перевірки декларацій та роботу з Єдиним порталом повідомлень викривачів. </w:t>
      </w:r>
    </w:p>
    <w:p w:rsidR="00D40C37" w:rsidRPr="00D40C37" w:rsidRDefault="00D40C37" w:rsidP="00D40C37">
      <w:pPr>
        <w:ind w:firstLine="567"/>
        <w:jc w:val="both"/>
        <w:rPr>
          <w:lang w:bidi="uk-UA"/>
        </w:rPr>
      </w:pPr>
      <w:r>
        <w:rPr>
          <w:lang w:bidi="uk-UA"/>
        </w:rPr>
        <w:t xml:space="preserve">У жовтні </w:t>
      </w:r>
      <w:r w:rsidRPr="00D40C37">
        <w:rPr>
          <w:lang w:bidi="uk-UA"/>
        </w:rPr>
        <w:t xml:space="preserve">Державна митна служба України за участі експерта Національного агентства з питань запобігання корупції організувала навчання на тему «Конфлікт інтересів: запобігання, виявлення та врегулювання». </w:t>
      </w:r>
    </w:p>
    <w:p w:rsidR="00D40C37" w:rsidRPr="00D40C37" w:rsidRDefault="00D40C37" w:rsidP="00D40C37">
      <w:pPr>
        <w:ind w:firstLine="567"/>
        <w:jc w:val="both"/>
        <w:rPr>
          <w:lang w:bidi="uk-UA"/>
        </w:rPr>
      </w:pPr>
      <w:r w:rsidRPr="00D40C37">
        <w:rPr>
          <w:lang w:bidi="uk-UA"/>
        </w:rPr>
        <w:t>У заході взяли участь посадові особи Управління з питань запобігання та виявлення корупції Держмитслужби та уповноважені підрозділи (уповноважені особи) з питань запобігання та виявлення корупції територіальних органів Держмитслужби.</w:t>
      </w:r>
    </w:p>
    <w:p w:rsidR="00D40C37" w:rsidRDefault="00D40C37" w:rsidP="00D40C37">
      <w:pPr>
        <w:ind w:firstLine="567"/>
        <w:jc w:val="both"/>
        <w:rPr>
          <w:lang w:bidi="uk-UA"/>
        </w:rPr>
      </w:pPr>
      <w:r w:rsidRPr="00D40C37">
        <w:rPr>
          <w:lang w:bidi="uk-UA"/>
        </w:rPr>
        <w:t>Під час навчання обговорено практичні аспекти застосування законодавства у сфері запобігання конфлікту інтересів, алгоритми дій уповноважених осіб у типових ситуаціях, а також нові підходи до моніторингу та контролю, які впроваджує НАЗК.</w:t>
      </w:r>
    </w:p>
    <w:p w:rsidR="009F1B71" w:rsidRPr="009F1B71" w:rsidRDefault="009F1B71" w:rsidP="009F1B71">
      <w:pPr>
        <w:ind w:firstLine="567"/>
        <w:jc w:val="both"/>
        <w:rPr>
          <w:lang w:bidi="uk-UA"/>
        </w:rPr>
      </w:pPr>
      <w:r>
        <w:rPr>
          <w:lang w:bidi="uk-UA"/>
        </w:rPr>
        <w:t xml:space="preserve">Також у жовтні </w:t>
      </w:r>
      <w:r w:rsidRPr="009F1B71">
        <w:rPr>
          <w:lang w:bidi="uk-UA"/>
        </w:rPr>
        <w:t xml:space="preserve">на платформі Zoom відбувся онлайн-тренінг на тему: «Методологія перевірки на доброчесність та моніторингу способу життя», організований у рамках проєкту EU4PFM. Участь у заході взяли представники </w:t>
      </w:r>
      <w:r w:rsidRPr="009F1B71">
        <w:rPr>
          <w:lang w:bidi="uk-UA"/>
        </w:rPr>
        <w:lastRenderedPageBreak/>
        <w:t>Управління з питань запобігання та виявлення корупції Держмитслужби та уповноважені підрозділи (уповноважені особи) з питань запобігання та виявлення корупції територіальних органів Держмитслужби. Тренінг проводили провідні міжнародні експерти EU4PFM.</w:t>
      </w:r>
    </w:p>
    <w:p w:rsidR="009F1B71" w:rsidRPr="009F1B71" w:rsidRDefault="009F1B71" w:rsidP="009F1B71">
      <w:pPr>
        <w:ind w:firstLine="567"/>
        <w:jc w:val="both"/>
        <w:rPr>
          <w:lang w:bidi="uk-UA"/>
        </w:rPr>
      </w:pPr>
      <w:r w:rsidRPr="009F1B71">
        <w:rPr>
          <w:lang w:bidi="uk-UA"/>
        </w:rPr>
        <w:t>Метою заходу було надання методологічних рекомендацій щодо впровадження обов’язкових перевірок на доброчесність та здійснення моніторингу способу життя посадових осіб митних органів, а також формування єдиного підходу до застосування відповідних інструментів.</w:t>
      </w:r>
    </w:p>
    <w:p w:rsidR="009F1B71" w:rsidRPr="009F1B71" w:rsidRDefault="009F1B71" w:rsidP="009F1B71">
      <w:pPr>
        <w:ind w:firstLine="567"/>
        <w:jc w:val="both"/>
        <w:rPr>
          <w:b/>
          <w:lang w:bidi="uk-UA"/>
        </w:rPr>
      </w:pPr>
      <w:r w:rsidRPr="009F1B71">
        <w:rPr>
          <w:lang w:bidi="uk-UA"/>
        </w:rPr>
        <w:t>Учасники тренінгу отримали практичні інструменти та методичні рекомендації для подальшої роботи, що сприятиме впровадженню єдиних стандартів перевірки доброчесності та моніторингу способу життя в системі Держмитслужби. Захід став черговим кроком у процесі розбудови та посилення доброчесності в митній сфері та інтеграції міжнародних практик до діяльності українських митних органів.</w:t>
      </w:r>
    </w:p>
    <w:p w:rsidR="00D710BD" w:rsidRPr="00D710BD" w:rsidRDefault="00D710BD" w:rsidP="00D710BD">
      <w:pPr>
        <w:ind w:firstLine="567"/>
        <w:jc w:val="both"/>
        <w:rPr>
          <w:iCs/>
        </w:rPr>
      </w:pPr>
      <w:r>
        <w:rPr>
          <w:iCs/>
        </w:rPr>
        <w:t>В</w:t>
      </w:r>
      <w:r w:rsidRPr="00D710BD">
        <w:rPr>
          <w:iCs/>
        </w:rPr>
        <w:t xml:space="preserve"> межах співпраці з проєктом EU4PFM та з метою впровадження сучасних антикорупційних механізмів і кращих міжнародних практик у діяльність митних органів </w:t>
      </w:r>
      <w:r w:rsidRPr="00DC1DC1">
        <w:rPr>
          <w:iCs/>
        </w:rPr>
        <w:t>22 грудня 2025 року</w:t>
      </w:r>
      <w:r w:rsidRPr="00D710BD">
        <w:rPr>
          <w:iCs/>
        </w:rPr>
        <w:t xml:space="preserve"> відбувся онлайн-семінар на тему: «Міжнародна практика та рекомендації щодо регулювання процедур тестування на алкоголь і наркотичні речовини посадових осіб митних органів».</w:t>
      </w:r>
    </w:p>
    <w:p w:rsidR="00D710BD" w:rsidRPr="00D710BD" w:rsidRDefault="00D710BD" w:rsidP="00D710BD">
      <w:pPr>
        <w:ind w:firstLine="567"/>
        <w:jc w:val="both"/>
        <w:rPr>
          <w:iCs/>
        </w:rPr>
      </w:pPr>
      <w:r w:rsidRPr="00D710BD">
        <w:rPr>
          <w:iCs/>
        </w:rPr>
        <w:t>Семінар проводився на основі аналітичного огляду міжнародної практики та рекомендацій, підготовлених у межах проєкту EU4PFM. Рекомендації підготовлені експертом проєкту EU4PFM Давидом Шещіло, доктор наук, інститут ISTE.</w:t>
      </w:r>
    </w:p>
    <w:p w:rsidR="00D710BD" w:rsidRPr="00D710BD" w:rsidRDefault="00D710BD" w:rsidP="00D710BD">
      <w:pPr>
        <w:ind w:firstLine="567"/>
        <w:jc w:val="both"/>
        <w:rPr>
          <w:iCs/>
        </w:rPr>
      </w:pPr>
      <w:r w:rsidRPr="00D710BD">
        <w:rPr>
          <w:iCs/>
        </w:rPr>
        <w:t>Під час заходу було представлено огляд міжнародного досвіду регулювання тестування посадових осіб митних та правоохоронних органів на алкоголь і наркотичні речовини, ключові підходи до визначення підстав і процедур тестування, а також рекомендації щодо формування внутрішнього нормативного регулювання Держмитслужби з урахуванням стандартів доброчесності, захисту прав посадових осіб митних органів та конфіденційності персональних даних.</w:t>
      </w:r>
    </w:p>
    <w:p w:rsidR="00902136" w:rsidRDefault="00902136" w:rsidP="00856E25">
      <w:pPr>
        <w:ind w:firstLine="567"/>
        <w:jc w:val="both"/>
        <w:rPr>
          <w:iCs/>
        </w:rPr>
      </w:pPr>
    </w:p>
    <w:p w:rsidR="00856E25" w:rsidRPr="00856E25" w:rsidRDefault="00856E25" w:rsidP="00856E25">
      <w:pPr>
        <w:ind w:firstLine="567"/>
        <w:jc w:val="both"/>
      </w:pPr>
      <w:r w:rsidRPr="00770203">
        <w:rPr>
          <w:iCs/>
        </w:rPr>
        <w:t>У зв</w:t>
      </w:r>
      <w:r w:rsidRPr="00770203">
        <w:rPr>
          <w:iCs/>
          <w:lang w:val="en-US"/>
        </w:rPr>
        <w:t>’</w:t>
      </w:r>
      <w:r w:rsidRPr="00770203">
        <w:rPr>
          <w:iCs/>
        </w:rPr>
        <w:t>язку з прийняттям постанов Кабінету Міністрів України від 01 квітня 2025 року № 366 «Про затвердження Порядку проведення психофізіологічного опитування посадових осіб державної служби в митних органах та кандидатів на зайняття посад державної служби в митних органах із застосуванням поліграфа» та постанову Кабінету Міністрів України від 29 квітня 2025 року № 487 «Деякі питання проведення перевірки на доброчесність та моніторингу способу життя посадових осіб митних органів»</w:t>
      </w:r>
      <w:r w:rsidR="00017695" w:rsidRPr="00770203">
        <w:rPr>
          <w:iCs/>
        </w:rPr>
        <w:t xml:space="preserve"> (далі – Постанова 487)</w:t>
      </w:r>
      <w:r w:rsidRPr="00770203">
        <w:rPr>
          <w:iCs/>
        </w:rPr>
        <w:t xml:space="preserve">, якою затверджено </w:t>
      </w:r>
      <w:r w:rsidRPr="00770203">
        <w:t xml:space="preserve">Порядок проведення перевірки на доброчесність та моніторингу способу життя посадових осіб митних органів та проєкт Декларації доброчесності, Управлінням </w:t>
      </w:r>
      <w:r w:rsidR="00017695" w:rsidRPr="00770203">
        <w:t>вживаються</w:t>
      </w:r>
      <w:r w:rsidRPr="00770203">
        <w:t xml:space="preserve"> заходи щодо систематичної перевірки на доброчесність посадових осіб митних органів, у тому ч</w:t>
      </w:r>
      <w:r w:rsidR="00415F89">
        <w:t xml:space="preserve">ислі із застосуванням поліграфа, надається консультаційна допомога </w:t>
      </w:r>
      <w:r w:rsidR="00415F89" w:rsidRPr="00415F89">
        <w:t>з питань, що пов’язані з порядком подання декларації доброчесності посадових осіб митних органів</w:t>
      </w:r>
      <w:r w:rsidR="00415F89">
        <w:t>.</w:t>
      </w:r>
      <w:r w:rsidR="00017695" w:rsidRPr="00770203">
        <w:t xml:space="preserve"> Так, з прийняттям Постанови 487, відповідно до </w:t>
      </w:r>
      <w:r w:rsidR="00017695" w:rsidRPr="00770203">
        <w:lastRenderedPageBreak/>
        <w:t xml:space="preserve">Порядку подання декларації доброчесності посадових осіб митних органів, посадовими особами митних органів подано </w:t>
      </w:r>
      <w:r w:rsidR="002A79C7">
        <w:t>близко</w:t>
      </w:r>
      <w:r w:rsidR="0077057D" w:rsidRPr="00770203">
        <w:t xml:space="preserve"> </w:t>
      </w:r>
      <w:r w:rsidR="00327B40" w:rsidRPr="002A79C7">
        <w:t>1</w:t>
      </w:r>
      <w:r w:rsidR="002A79C7">
        <w:t>800</w:t>
      </w:r>
      <w:r w:rsidR="00017695" w:rsidRPr="00770203">
        <w:t xml:space="preserve"> декларацій.</w:t>
      </w:r>
      <w:r w:rsidR="00017695">
        <w:t xml:space="preserve"> </w:t>
      </w:r>
    </w:p>
    <w:p w:rsidR="00856E25" w:rsidRDefault="003C7C95" w:rsidP="003C7C95">
      <w:pPr>
        <w:ind w:firstLine="567"/>
        <w:jc w:val="both"/>
      </w:pPr>
      <w:r>
        <w:t>Також, наказом Міністерства фінансів України від 18.04.2025 №210 «Про затвердження Положення про дисциплінарний комітет Державної митної служби України» затверджено Положення про Дисциплінарний комітет Державної митної служби України. Листом Держмитслужби від 26.08.2025 № 1/09-01/5.1/5401 надано пропозиції щодо кандидатів від Держмитслужби до складу Дисциплінарного комітету.</w:t>
      </w:r>
    </w:p>
    <w:p w:rsidR="003C7C95" w:rsidRDefault="003C7C95" w:rsidP="003C7C95">
      <w:pPr>
        <w:ind w:firstLine="567"/>
        <w:jc w:val="both"/>
      </w:pPr>
    </w:p>
    <w:p w:rsidR="007A366F" w:rsidRPr="007C0FBE" w:rsidRDefault="007A366F" w:rsidP="00071ADD">
      <w:pPr>
        <w:ind w:firstLine="567"/>
        <w:jc w:val="both"/>
      </w:pPr>
      <w:r w:rsidRPr="00150332">
        <w:t xml:space="preserve">За звітний період </w:t>
      </w:r>
      <w:r w:rsidR="003239D4" w:rsidRPr="00150332">
        <w:t>Уповноваженим підрозділом Держмитслужби</w:t>
      </w:r>
      <w:r w:rsidRPr="00150332">
        <w:t xml:space="preserve"> разом з уповноваженими підрозділами (уповноваженими особами) </w:t>
      </w:r>
      <w:r w:rsidR="0004430D" w:rsidRPr="00150332">
        <w:t>територіальних органів Держмитслужби</w:t>
      </w:r>
      <w:r w:rsidR="00334CCC">
        <w:t xml:space="preserve"> </w:t>
      </w:r>
      <w:r w:rsidRPr="00150332">
        <w:t xml:space="preserve">в межах компетенції, визначеної антикорупційним законодавством, розглянуто </w:t>
      </w:r>
      <w:r w:rsidR="00254F7F">
        <w:t>126</w:t>
      </w:r>
      <w:r w:rsidR="002A45B2" w:rsidRPr="00150332">
        <w:t xml:space="preserve"> повідомлен</w:t>
      </w:r>
      <w:r w:rsidR="00450CD7">
        <w:t>ь</w:t>
      </w:r>
      <w:r w:rsidRPr="00150332">
        <w:t xml:space="preserve"> щодо можливих корупційних або пов’язаних з корупцією правопорушень з боку посадових осіб Держмитслужби та її територіальних органів.</w:t>
      </w:r>
      <w:r w:rsidRPr="007C0FBE">
        <w:t xml:space="preserve"> </w:t>
      </w:r>
    </w:p>
    <w:p w:rsidR="00A01D40" w:rsidRDefault="007A366F" w:rsidP="00A01D40">
      <w:pPr>
        <w:ind w:firstLine="567"/>
        <w:jc w:val="both"/>
      </w:pPr>
      <w:r w:rsidRPr="002F5AFF">
        <w:t>За результа</w:t>
      </w:r>
      <w:r w:rsidR="00A01D40" w:rsidRPr="002F5AFF">
        <w:t xml:space="preserve">тами розгляду таких повідомлень </w:t>
      </w:r>
      <w:r w:rsidR="006F0624">
        <w:t xml:space="preserve">розпочато </w:t>
      </w:r>
      <w:r w:rsidR="00254F7F">
        <w:t>6</w:t>
      </w:r>
      <w:r w:rsidR="006F0624">
        <w:t xml:space="preserve"> внутрішні</w:t>
      </w:r>
      <w:r w:rsidR="00344DCE">
        <w:t>х</w:t>
      </w:r>
      <w:r w:rsidR="006F0624">
        <w:t xml:space="preserve"> перевір</w:t>
      </w:r>
      <w:r w:rsidR="00344DCE">
        <w:t>о</w:t>
      </w:r>
      <w:r w:rsidR="007D17C3">
        <w:t>к</w:t>
      </w:r>
      <w:r w:rsidR="006F0624">
        <w:t xml:space="preserve">; </w:t>
      </w:r>
      <w:r w:rsidRPr="002F5AFF">
        <w:t>до прав</w:t>
      </w:r>
      <w:r w:rsidR="00FB1692" w:rsidRPr="002F5AFF">
        <w:t xml:space="preserve">оохоронних органів направлено </w:t>
      </w:r>
      <w:r w:rsidR="00254F7F">
        <w:t>25</w:t>
      </w:r>
      <w:r w:rsidR="002A45B2" w:rsidRPr="002F5AFF">
        <w:t xml:space="preserve"> повідомлен</w:t>
      </w:r>
      <w:r w:rsidR="008272D6">
        <w:t>ь</w:t>
      </w:r>
      <w:r w:rsidR="002A45B2" w:rsidRPr="002F5AFF">
        <w:t xml:space="preserve">, </w:t>
      </w:r>
      <w:r w:rsidR="00254F7F">
        <w:t>22</w:t>
      </w:r>
      <w:r w:rsidRPr="002F5AFF">
        <w:t xml:space="preserve"> з яких – направлено до спеціально уповноважених суб’єктів у сфері протидії корупції для розгляду та над</w:t>
      </w:r>
      <w:r w:rsidR="008272D6">
        <w:t>ання правової оцінки;</w:t>
      </w:r>
      <w:r w:rsidR="00450CD7">
        <w:t xml:space="preserve"> порушено </w:t>
      </w:r>
      <w:r w:rsidR="00344DCE">
        <w:t>6</w:t>
      </w:r>
      <w:r w:rsidR="00450CD7">
        <w:t xml:space="preserve"> дисциплінарн</w:t>
      </w:r>
      <w:r w:rsidR="00344DCE">
        <w:t>их</w:t>
      </w:r>
      <w:r w:rsidR="00450CD7">
        <w:t xml:space="preserve"> проваджен</w:t>
      </w:r>
      <w:r w:rsidR="00344DCE">
        <w:t>ь</w:t>
      </w:r>
      <w:r w:rsidR="00450CD7">
        <w:t>;</w:t>
      </w:r>
      <w:r w:rsidR="008272D6">
        <w:t xml:space="preserve"> проведено </w:t>
      </w:r>
      <w:r w:rsidR="00254F7F">
        <w:t>24</w:t>
      </w:r>
      <w:r w:rsidR="008272D6">
        <w:t xml:space="preserve"> загальних профілактичних заході</w:t>
      </w:r>
      <w:r w:rsidR="00254F7F">
        <w:t>и</w:t>
      </w:r>
      <w:r w:rsidR="00B63C5B">
        <w:t xml:space="preserve"> та 4 індивідуальн</w:t>
      </w:r>
      <w:r w:rsidR="00A37496">
        <w:t>і</w:t>
      </w:r>
      <w:r w:rsidR="00B63C5B">
        <w:t xml:space="preserve"> профілактичн</w:t>
      </w:r>
      <w:r w:rsidR="00A37496">
        <w:t>і</w:t>
      </w:r>
      <w:r w:rsidR="00B63C5B">
        <w:t xml:space="preserve"> бесід</w:t>
      </w:r>
      <w:r w:rsidR="00A37496">
        <w:t>и</w:t>
      </w:r>
      <w:r w:rsidR="008272D6">
        <w:t>.</w:t>
      </w:r>
    </w:p>
    <w:p w:rsidR="0004430D" w:rsidRPr="00150332" w:rsidRDefault="00A91597" w:rsidP="008B1331">
      <w:pPr>
        <w:ind w:firstLine="567"/>
        <w:jc w:val="both"/>
      </w:pPr>
      <w:r w:rsidRPr="0081648E">
        <w:t>Двох</w:t>
      </w:r>
      <w:r w:rsidR="0004430D" w:rsidRPr="004C2A80">
        <w:t xml:space="preserve"> посадов</w:t>
      </w:r>
      <w:r>
        <w:t>их</w:t>
      </w:r>
      <w:r w:rsidR="0004430D" w:rsidRPr="004C2A80">
        <w:t xml:space="preserve"> ос</w:t>
      </w:r>
      <w:r>
        <w:t>іб</w:t>
      </w:r>
      <w:r w:rsidR="0004430D" w:rsidRPr="004C2A80">
        <w:t xml:space="preserve"> внесено до Єдиного державного реєстру осіб, які вчинили корупційні або пов</w:t>
      </w:r>
      <w:r w:rsidR="0004430D" w:rsidRPr="004C2A80">
        <w:rPr>
          <w:lang w:val="en-US"/>
        </w:rPr>
        <w:t>’</w:t>
      </w:r>
      <w:r w:rsidR="0004430D" w:rsidRPr="004C2A80">
        <w:t xml:space="preserve">язані з корупцією правопорушення за </w:t>
      </w:r>
      <w:r w:rsidR="007A366F" w:rsidRPr="004C2A80">
        <w:t>факт</w:t>
      </w:r>
      <w:r w:rsidR="0004430D" w:rsidRPr="004C2A80">
        <w:t>ом</w:t>
      </w:r>
      <w:r w:rsidR="007A366F" w:rsidRPr="004C2A80">
        <w:t xml:space="preserve"> порушення етичної поведінки посадов</w:t>
      </w:r>
      <w:r w:rsidR="0004430D" w:rsidRPr="004C2A80">
        <w:t>ою</w:t>
      </w:r>
      <w:r w:rsidR="007A366F" w:rsidRPr="004C2A80">
        <w:t xml:space="preserve"> особ</w:t>
      </w:r>
      <w:r w:rsidR="0004430D" w:rsidRPr="004C2A80">
        <w:t>ою</w:t>
      </w:r>
      <w:r>
        <w:t xml:space="preserve"> митних органів.</w:t>
      </w:r>
    </w:p>
    <w:p w:rsidR="007A366F" w:rsidRDefault="007A366F" w:rsidP="00071ADD">
      <w:pPr>
        <w:ind w:firstLine="567"/>
        <w:jc w:val="both"/>
      </w:pPr>
      <w:r w:rsidRPr="00150332">
        <w:t xml:space="preserve">Також у звітному періоді проведено інші антикорупційні заходи, а саме – проведено аналіз </w:t>
      </w:r>
      <w:r w:rsidR="00FF51A7">
        <w:t>2400</w:t>
      </w:r>
      <w:r w:rsidR="0004430D" w:rsidRPr="00150332">
        <w:t xml:space="preserve"> </w:t>
      </w:r>
      <w:r w:rsidRPr="00150332">
        <w:t>потенційн</w:t>
      </w:r>
      <w:r w:rsidR="008272D6">
        <w:t>их</w:t>
      </w:r>
      <w:r w:rsidRPr="00150332">
        <w:t xml:space="preserve"> та наявн</w:t>
      </w:r>
      <w:r w:rsidR="008272D6">
        <w:t>их</w:t>
      </w:r>
      <w:r w:rsidRPr="00150332">
        <w:t xml:space="preserve"> контрагент</w:t>
      </w:r>
      <w:r w:rsidR="008272D6">
        <w:t>ів</w:t>
      </w:r>
      <w:r w:rsidRPr="00150332">
        <w:t xml:space="preserve"> та </w:t>
      </w:r>
      <w:r w:rsidR="00FF51A7">
        <w:t>3390</w:t>
      </w:r>
      <w:r w:rsidR="00CA1CC7" w:rsidRPr="00150332">
        <w:t xml:space="preserve"> </w:t>
      </w:r>
      <w:r w:rsidRPr="00150332">
        <w:t xml:space="preserve">договорів, надано методичну та консультаційну допомогу </w:t>
      </w:r>
      <w:r w:rsidR="00FF51A7">
        <w:t>6834</w:t>
      </w:r>
      <w:r w:rsidRPr="00150332">
        <w:t xml:space="preserve"> посадовим особам.</w:t>
      </w:r>
    </w:p>
    <w:p w:rsidR="00150332" w:rsidRDefault="00150332" w:rsidP="009D44D5">
      <w:pPr>
        <w:ind w:firstLine="567"/>
        <w:jc w:val="both"/>
      </w:pPr>
    </w:p>
    <w:p w:rsidR="009D44D5" w:rsidRPr="009D44D5" w:rsidRDefault="009D44D5" w:rsidP="009D44D5">
      <w:pPr>
        <w:ind w:firstLine="567"/>
        <w:jc w:val="both"/>
      </w:pPr>
      <w:r w:rsidRPr="009D44D5">
        <w:t xml:space="preserve">Уповноваженим підрозділом Держмитслужби та уповноваженими підрозділами (уповноваженими особами) систематично здійснюється перевірка можливої наявності потенційного або реального конфлікту інтересів, а також щодо наявності близьких осіб, які працюють в Держмитслужбі та її територіальних органах. </w:t>
      </w:r>
    </w:p>
    <w:p w:rsidR="009D44D5" w:rsidRPr="009D44D5" w:rsidRDefault="009D44D5" w:rsidP="009D44D5">
      <w:pPr>
        <w:ind w:firstLine="567"/>
        <w:jc w:val="both"/>
      </w:pPr>
      <w:r w:rsidRPr="00E17E1E">
        <w:t>За результатами здійснення контролю щодо дотриманням вимог статті 28 Закону</w:t>
      </w:r>
      <w:r w:rsidR="00FD78F1" w:rsidRPr="00E17E1E">
        <w:t xml:space="preserve"> України «Про запобігання корупції»</w:t>
      </w:r>
      <w:r w:rsidRPr="00E17E1E">
        <w:t xml:space="preserve"> підготовлено </w:t>
      </w:r>
      <w:r w:rsidR="00BF2352">
        <w:t>21</w:t>
      </w:r>
      <w:r w:rsidR="00EF609A" w:rsidRPr="00E17E1E">
        <w:t xml:space="preserve"> </w:t>
      </w:r>
      <w:r w:rsidRPr="00E17E1E">
        <w:t>рішен</w:t>
      </w:r>
      <w:r w:rsidR="00BF2352">
        <w:t>ня</w:t>
      </w:r>
      <w:r w:rsidRPr="00E17E1E">
        <w:t xml:space="preserve"> про врегулювання конфлікту інтересів у посадов</w:t>
      </w:r>
      <w:r w:rsidR="00381B85">
        <w:t>их</w:t>
      </w:r>
      <w:r w:rsidRPr="00E17E1E">
        <w:t xml:space="preserve"> ос</w:t>
      </w:r>
      <w:r w:rsidR="00381B85">
        <w:t>іб</w:t>
      </w:r>
      <w:r w:rsidRPr="00E17E1E">
        <w:t xml:space="preserve">, які відносяться до номенклатури Голови Держмитслужби. Уповноваженими підрозділами (уповноваженими особами) врегульовано </w:t>
      </w:r>
      <w:r w:rsidR="00BF2352">
        <w:t>1151</w:t>
      </w:r>
      <w:r w:rsidR="00B17BE8">
        <w:t xml:space="preserve"> </w:t>
      </w:r>
      <w:r w:rsidRPr="00E17E1E">
        <w:t>конфлікт інтересів.</w:t>
      </w:r>
    </w:p>
    <w:p w:rsidR="00F46A33" w:rsidRPr="00F46A33" w:rsidRDefault="00F46A33" w:rsidP="00F46A33">
      <w:pPr>
        <w:ind w:firstLine="567"/>
        <w:jc w:val="both"/>
      </w:pPr>
      <w:r w:rsidRPr="00F46A33">
        <w:t xml:space="preserve">В рамках здійснення заходів щодо запобігання та врегулювання конфлікту інтересів у діяльності посадових осіб Держмитслужби та її територіальних органів, підрозділи по роботі з персоналом передають матеріали та наявну інформацію про працюючих близьких осіб стосовно кандидатів, які претендують на зайняття посад, </w:t>
      </w:r>
      <w:r w:rsidRPr="00F46A33">
        <w:lastRenderedPageBreak/>
        <w:t>до уповноважених підрозділів (осіб) з питань запобігання та виявлення корупції для відповідного аналізу та погодження кадрового рішення.</w:t>
      </w:r>
    </w:p>
    <w:p w:rsidR="00F46A33" w:rsidRPr="00F46A33" w:rsidRDefault="00F46A33" w:rsidP="00F46A33">
      <w:pPr>
        <w:ind w:firstLine="567"/>
        <w:jc w:val="both"/>
      </w:pPr>
      <w:r w:rsidRPr="00F46A33">
        <w:t>Всі проєкти наказів Держмитслужби та її територіальних підрозділів з кадрових питань (особового складу) візуються керівниками уповноважених підрозділів (уповноваженими особами) з питань запобігання та виявлення корупції.</w:t>
      </w:r>
    </w:p>
    <w:p w:rsidR="007A366F" w:rsidRDefault="007A366F" w:rsidP="00071ADD">
      <w:pPr>
        <w:ind w:firstLine="567"/>
        <w:jc w:val="both"/>
      </w:pPr>
    </w:p>
    <w:p w:rsidR="0004430D" w:rsidRDefault="0004430D" w:rsidP="0004430D">
      <w:pPr>
        <w:ind w:firstLine="567"/>
        <w:jc w:val="both"/>
      </w:pPr>
      <w:r w:rsidRPr="0004430D">
        <w:t>Відповідно до пп. 6 п. 2 розділу ІІ Типового положення про уповноважений підрозділ (уповноважену особу) з питань запобігання та виявлення корупції, затвердженого наказом Національного аге</w:t>
      </w:r>
      <w:r>
        <w:t xml:space="preserve">нтства від 27.05.2021 № 277/21 </w:t>
      </w:r>
      <w:r w:rsidRPr="0004430D">
        <w:t xml:space="preserve">Уповноваженим підрозділом Держмитслужби </w:t>
      </w:r>
      <w:r>
        <w:t>та</w:t>
      </w:r>
      <w:r w:rsidRPr="0004430D">
        <w:t xml:space="preserve"> уповноваженими підрозділами (уповноваженими особами)</w:t>
      </w:r>
      <w:r>
        <w:t xml:space="preserve"> територіальних органів Держмитслужби прозвітовано до Національного агентства з питань запобігання корупції (далі – НАЗК) щодо діяльності уповноважених за 2024 рік шляхом заповнення електронної форми на Порталі доброчесності НАЗК через Кабінет уп</w:t>
      </w:r>
      <w:r w:rsidR="00150332">
        <w:t>овноваженого.</w:t>
      </w:r>
    </w:p>
    <w:p w:rsidR="00381B85" w:rsidRDefault="00381B85" w:rsidP="0004430D">
      <w:pPr>
        <w:ind w:firstLine="567"/>
        <w:jc w:val="both"/>
      </w:pPr>
    </w:p>
    <w:p w:rsidR="00194E05" w:rsidRPr="00194E05" w:rsidRDefault="00194E05" w:rsidP="00194E05">
      <w:pPr>
        <w:ind w:firstLine="567"/>
        <w:jc w:val="both"/>
      </w:pPr>
      <w:r w:rsidRPr="00194E05">
        <w:t xml:space="preserve">Здійснено моніторинг виконання у ІІ півріччі 2024 року та у І півріччі 2025 року Антикорупційної програми Державної митної служби України на 2023–2025 роки, затвердженої та введеної в дію наказом Держмитслужби від 31.05.2023 </w:t>
      </w:r>
      <w:r>
        <w:br/>
      </w:r>
      <w:r w:rsidRPr="00194E05">
        <w:t>№ 236. Звіти про виконання програми доведено керівництву Держмитслужби та оприлюднено на офіційному вебпорталі Держмитслужби. </w:t>
      </w:r>
    </w:p>
    <w:p w:rsidR="00381B85" w:rsidRDefault="00194E05" w:rsidP="0004430D">
      <w:pPr>
        <w:ind w:firstLine="567"/>
        <w:jc w:val="both"/>
      </w:pPr>
      <w:r w:rsidRPr="00194E05">
        <w:t xml:space="preserve">Національному агентству з питань запобігання корупції прозвітовано про виконання Антикорупційної програми Державної митної служби України на 2023–2025 роки за ІІ півріччя 2024 року через Кабінет уповноваженого на Порталі доброчесності. Інформація про виконання Антикорупційної програми Державної митної служби України на 2023–2025 роки у І півріччі 2025 року </w:t>
      </w:r>
      <w:r w:rsidR="00F47387">
        <w:t xml:space="preserve">надіслана до Національного агентства </w:t>
      </w:r>
      <w:r w:rsidR="00F47387" w:rsidRPr="00F47387">
        <w:t>з питань запобігання корупції</w:t>
      </w:r>
      <w:r>
        <w:t>.</w:t>
      </w:r>
    </w:p>
    <w:p w:rsidR="00C527D1" w:rsidRPr="00A91597" w:rsidRDefault="00C527D1" w:rsidP="00C527D1">
      <w:pPr>
        <w:ind w:firstLine="567"/>
        <w:jc w:val="both"/>
      </w:pPr>
      <w:r w:rsidRPr="00C527D1">
        <w:t>Моніторинг виконання Антикорупційної програми Державної митної служби України на 2023 – 2025 роки та звіт за ІІ півріччя 2025 року буде надано керівництву Держмитслужби у строк, відповідно до пп. 3.3 п. 3 наказу Дер</w:t>
      </w:r>
      <w:r>
        <w:t>жмитслужби від 31.05.2023 № 236</w:t>
      </w:r>
      <w:r w:rsidRPr="00C527D1">
        <w:t>.</w:t>
      </w:r>
    </w:p>
    <w:p w:rsidR="002800D0" w:rsidRPr="002800D0" w:rsidRDefault="002800D0" w:rsidP="002800D0">
      <w:pPr>
        <w:ind w:firstLine="567"/>
        <w:jc w:val="both"/>
        <w:rPr>
          <w:rFonts w:eastAsia="Calibri"/>
          <w:lang w:bidi="uk-UA"/>
        </w:rPr>
      </w:pPr>
      <w:r>
        <w:rPr>
          <w:rFonts w:eastAsia="Calibri"/>
          <w:lang w:bidi="uk-UA"/>
        </w:rPr>
        <w:t>Розпочато</w:t>
      </w:r>
      <w:r w:rsidRPr="002800D0">
        <w:rPr>
          <w:rFonts w:eastAsia="Calibri"/>
          <w:lang w:bidi="uk-UA"/>
        </w:rPr>
        <w:t xml:space="preserve"> підготовк</w:t>
      </w:r>
      <w:r>
        <w:rPr>
          <w:rFonts w:eastAsia="Calibri"/>
          <w:lang w:bidi="uk-UA"/>
        </w:rPr>
        <w:t>у</w:t>
      </w:r>
      <w:r w:rsidRPr="002800D0">
        <w:rPr>
          <w:rFonts w:eastAsia="Calibri"/>
          <w:lang w:bidi="uk-UA"/>
        </w:rPr>
        <w:t xml:space="preserve"> </w:t>
      </w:r>
      <w:r>
        <w:rPr>
          <w:rFonts w:eastAsia="Calibri"/>
          <w:lang w:bidi="uk-UA"/>
        </w:rPr>
        <w:t xml:space="preserve">нової </w:t>
      </w:r>
      <w:r w:rsidRPr="002800D0">
        <w:rPr>
          <w:rFonts w:eastAsia="Calibri"/>
          <w:lang w:bidi="uk-UA"/>
        </w:rPr>
        <w:t>Антикорупційної програми Держмитслужб</w:t>
      </w:r>
      <w:r>
        <w:rPr>
          <w:rFonts w:eastAsia="Calibri"/>
          <w:lang w:bidi="uk-UA"/>
        </w:rPr>
        <w:t>и на 2026-2028 роки;</w:t>
      </w:r>
      <w:r w:rsidRPr="002800D0">
        <w:rPr>
          <w:rFonts w:eastAsia="Calibri"/>
          <w:lang w:bidi="uk-UA"/>
        </w:rPr>
        <w:t xml:space="preserve"> оновлено склад робочої групи з оцінювання корупційних ризиків у діяльності Держмитслужби, до складу якої увійшли представники Громадської ради при Держмитслужбі та експерт Програми з протидії корупції та сприяння доброчесності у митній сфері Всесвітньої митної організації.</w:t>
      </w:r>
    </w:p>
    <w:p w:rsidR="00194E05" w:rsidRDefault="00194E05" w:rsidP="002F5AFF">
      <w:pPr>
        <w:ind w:firstLine="567"/>
        <w:jc w:val="both"/>
        <w:rPr>
          <w:rFonts w:eastAsia="Calibri"/>
        </w:rPr>
      </w:pPr>
    </w:p>
    <w:p w:rsidR="00282E96" w:rsidRPr="006257FA" w:rsidRDefault="006E27DA" w:rsidP="002F5AFF">
      <w:pPr>
        <w:ind w:firstLine="567"/>
        <w:jc w:val="both"/>
        <w:rPr>
          <w:rFonts w:eastAsia="Calibri"/>
        </w:rPr>
      </w:pPr>
      <w:r w:rsidRPr="00A4685E">
        <w:rPr>
          <w:rFonts w:eastAsia="Calibri"/>
        </w:rPr>
        <w:t>Н</w:t>
      </w:r>
      <w:r w:rsidR="002F5AFF" w:rsidRPr="00A4685E">
        <w:rPr>
          <w:rFonts w:eastAsia="Calibri"/>
        </w:rPr>
        <w:t>а виконання попередніх домовленостей</w:t>
      </w:r>
      <w:r w:rsidRPr="00A4685E">
        <w:rPr>
          <w:rFonts w:eastAsia="Calibri"/>
        </w:rPr>
        <w:t>,</w:t>
      </w:r>
      <w:r w:rsidR="002F5AFF" w:rsidRPr="00A4685E">
        <w:rPr>
          <w:rFonts w:eastAsia="Calibri"/>
        </w:rPr>
        <w:t xml:space="preserve"> </w:t>
      </w:r>
      <w:r w:rsidR="00282E96" w:rsidRPr="00A4685E">
        <w:rPr>
          <w:rFonts w:eastAsia="Calibri"/>
        </w:rPr>
        <w:t>протягом звіт</w:t>
      </w:r>
      <w:r w:rsidR="00BF0A48">
        <w:rPr>
          <w:rFonts w:eastAsia="Calibri"/>
        </w:rPr>
        <w:t>н</w:t>
      </w:r>
      <w:r w:rsidR="00282E96" w:rsidRPr="00A4685E">
        <w:rPr>
          <w:rFonts w:eastAsia="Calibri"/>
        </w:rPr>
        <w:t>ого періоду неодноразово відбувались зустрічі керівництва Управління з питань запобігання та виявлення корупції Держмитслужби (далі – Управління)</w:t>
      </w:r>
      <w:r w:rsidR="00282E96" w:rsidRPr="00A4685E">
        <w:rPr>
          <w:rFonts w:eastAsia="Calibri"/>
          <w:lang w:val="ru-RU"/>
        </w:rPr>
        <w:t xml:space="preserve"> </w:t>
      </w:r>
      <w:r w:rsidR="00013751">
        <w:rPr>
          <w:rFonts w:eastAsia="Calibri"/>
        </w:rPr>
        <w:t>з</w:t>
      </w:r>
      <w:r w:rsidR="00282E96" w:rsidRPr="00A4685E">
        <w:rPr>
          <w:rFonts w:eastAsia="Calibri"/>
        </w:rPr>
        <w:t xml:space="preserve"> представниками проєкту </w:t>
      </w:r>
      <w:r w:rsidR="00282E96" w:rsidRPr="00A4685E">
        <w:rPr>
          <w:rFonts w:eastAsia="Calibri"/>
          <w:lang w:val="en-US"/>
        </w:rPr>
        <w:t>EU</w:t>
      </w:r>
      <w:r w:rsidR="00282E96" w:rsidRPr="00A4685E">
        <w:rPr>
          <w:rFonts w:eastAsia="Calibri"/>
          <w:lang w:val="ru-RU"/>
        </w:rPr>
        <w:t>4</w:t>
      </w:r>
      <w:r w:rsidR="00282E96" w:rsidRPr="00A4685E">
        <w:rPr>
          <w:rFonts w:eastAsia="Calibri"/>
          <w:lang w:val="en-US"/>
        </w:rPr>
        <w:t>PFM</w:t>
      </w:r>
      <w:r w:rsidR="006257FA">
        <w:rPr>
          <w:rFonts w:eastAsia="Calibri"/>
        </w:rPr>
        <w:t>.</w:t>
      </w:r>
    </w:p>
    <w:p w:rsidR="00282E96" w:rsidRPr="00A4685E" w:rsidRDefault="00282E96" w:rsidP="00282E96">
      <w:pPr>
        <w:ind w:firstLine="567"/>
        <w:jc w:val="both"/>
        <w:rPr>
          <w:rFonts w:eastAsia="Calibri"/>
        </w:rPr>
      </w:pPr>
      <w:r w:rsidRPr="00A4685E">
        <w:rPr>
          <w:rFonts w:eastAsia="Calibri"/>
        </w:rPr>
        <w:t>Указані зустрічі мал</w:t>
      </w:r>
      <w:r w:rsidR="00BF0A48">
        <w:rPr>
          <w:rFonts w:eastAsia="Calibri"/>
        </w:rPr>
        <w:t>и</w:t>
      </w:r>
      <w:r w:rsidRPr="00A4685E">
        <w:rPr>
          <w:rFonts w:eastAsia="Calibri"/>
        </w:rPr>
        <w:t xml:space="preserve"> на меті обговорення продовження співпраці Держмитслужби та </w:t>
      </w:r>
      <w:r w:rsidRPr="00A4685E">
        <w:rPr>
          <w:rFonts w:eastAsia="Calibri"/>
          <w:lang w:val="en-US"/>
        </w:rPr>
        <w:t>EU</w:t>
      </w:r>
      <w:r w:rsidRPr="00A4685E">
        <w:rPr>
          <w:rFonts w:eastAsia="Calibri"/>
        </w:rPr>
        <w:t>4</w:t>
      </w:r>
      <w:r w:rsidRPr="00A4685E">
        <w:rPr>
          <w:rFonts w:eastAsia="Calibri"/>
          <w:lang w:val="en-US"/>
        </w:rPr>
        <w:t xml:space="preserve">PFM </w:t>
      </w:r>
      <w:r w:rsidRPr="00A4685E">
        <w:rPr>
          <w:rFonts w:eastAsia="Calibri"/>
        </w:rPr>
        <w:t xml:space="preserve">у сфері запобігання та протидії корупції, розбудови </w:t>
      </w:r>
      <w:r w:rsidRPr="00A4685E">
        <w:rPr>
          <w:rFonts w:eastAsia="Calibri"/>
        </w:rPr>
        <w:lastRenderedPageBreak/>
        <w:t>доброчесності в митних органах та інших двосторонніх питань, які становлять взаємний інтерес.</w:t>
      </w:r>
    </w:p>
    <w:p w:rsidR="00192452" w:rsidRPr="00A4685E" w:rsidRDefault="00282E96" w:rsidP="00282E96">
      <w:pPr>
        <w:ind w:firstLine="567"/>
        <w:jc w:val="both"/>
        <w:rPr>
          <w:rFonts w:eastAsia="Calibri"/>
        </w:rPr>
      </w:pPr>
      <w:r w:rsidRPr="00A4685E">
        <w:rPr>
          <w:rFonts w:eastAsia="Calibri"/>
        </w:rPr>
        <w:t xml:space="preserve">За результатами проведених зустрічей, за підтримки проєкту </w:t>
      </w:r>
      <w:r w:rsidRPr="00A4685E">
        <w:rPr>
          <w:rFonts w:eastAsia="Calibri"/>
          <w:lang w:val="en-US"/>
        </w:rPr>
        <w:t>EU</w:t>
      </w:r>
      <w:r w:rsidRPr="00A4685E">
        <w:rPr>
          <w:rFonts w:eastAsia="Calibri"/>
          <w:lang w:val="ru-RU"/>
        </w:rPr>
        <w:t>4</w:t>
      </w:r>
      <w:r w:rsidRPr="00A4685E">
        <w:rPr>
          <w:rFonts w:eastAsia="Calibri"/>
          <w:lang w:val="en-US"/>
        </w:rPr>
        <w:t>PFM</w:t>
      </w:r>
      <w:r w:rsidRPr="00A4685E">
        <w:rPr>
          <w:rFonts w:eastAsia="Calibri"/>
        </w:rPr>
        <w:t>, удосконалено Антикорпортал на сайті Держмитслужби</w:t>
      </w:r>
      <w:r w:rsidR="00192452" w:rsidRPr="00A4685E">
        <w:rPr>
          <w:rFonts w:eastAsia="Calibri"/>
        </w:rPr>
        <w:t xml:space="preserve"> та</w:t>
      </w:r>
      <w:r w:rsidRPr="00A4685E">
        <w:rPr>
          <w:rFonts w:eastAsia="Calibri"/>
        </w:rPr>
        <w:t xml:space="preserve"> </w:t>
      </w:r>
      <w:r w:rsidR="00CF6379">
        <w:rPr>
          <w:rFonts w:eastAsia="Calibri"/>
        </w:rPr>
        <w:t>н</w:t>
      </w:r>
      <w:r w:rsidR="00CF6379" w:rsidRPr="00CF6379">
        <w:rPr>
          <w:rFonts w:eastAsia="Calibri"/>
        </w:rPr>
        <w:t xml:space="preserve">аказом Держмитслужби від 22.05.2025 № 466 </w:t>
      </w:r>
      <w:r w:rsidRPr="00A4685E">
        <w:rPr>
          <w:rFonts w:eastAsia="Calibri"/>
        </w:rPr>
        <w:t>внесено зміни до Антикорупційної програми Держмитслужби</w:t>
      </w:r>
      <w:r w:rsidR="00192452" w:rsidRPr="00A4685E">
        <w:rPr>
          <w:rFonts w:eastAsia="Calibri"/>
        </w:rPr>
        <w:t xml:space="preserve"> на 2023-2025 роки</w:t>
      </w:r>
      <w:r w:rsidRPr="00A4685E">
        <w:rPr>
          <w:rFonts w:eastAsia="Calibri"/>
        </w:rPr>
        <w:t>, затвердженої наказом Держмитслужби від 31.05.2023 № 236</w:t>
      </w:r>
      <w:r w:rsidR="00502AD3">
        <w:rPr>
          <w:rFonts w:eastAsia="Calibri"/>
        </w:rPr>
        <w:t>,</w:t>
      </w:r>
      <w:r w:rsidR="00192452" w:rsidRPr="00A4685E">
        <w:rPr>
          <w:rFonts w:eastAsia="Calibri"/>
        </w:rPr>
        <w:t xml:space="preserve"> в частині зменшення кількості можливих корупційних ризиків і визначен</w:t>
      </w:r>
      <w:r w:rsidR="00846EC0">
        <w:rPr>
          <w:rFonts w:eastAsia="Calibri"/>
        </w:rPr>
        <w:t>ня</w:t>
      </w:r>
      <w:r w:rsidR="00192452" w:rsidRPr="00A4685E">
        <w:rPr>
          <w:rFonts w:eastAsia="Calibri"/>
        </w:rPr>
        <w:t xml:space="preserve"> ключов</w:t>
      </w:r>
      <w:r w:rsidR="00846EC0">
        <w:rPr>
          <w:rFonts w:eastAsia="Calibri"/>
        </w:rPr>
        <w:t>их</w:t>
      </w:r>
      <w:r w:rsidR="00192452" w:rsidRPr="00A4685E">
        <w:rPr>
          <w:rFonts w:eastAsia="Calibri"/>
        </w:rPr>
        <w:t xml:space="preserve"> показників ефективності діяльності Держмитслужби</w:t>
      </w:r>
      <w:r w:rsidR="00192452" w:rsidRPr="00A4685E">
        <w:rPr>
          <w:rFonts w:eastAsia="Calibri"/>
          <w:lang w:val="en-US"/>
        </w:rPr>
        <w:t xml:space="preserve"> </w:t>
      </w:r>
      <w:r w:rsidR="00192452" w:rsidRPr="00A4685E">
        <w:rPr>
          <w:rFonts w:eastAsia="Calibri"/>
        </w:rPr>
        <w:t>на 2023–2025 роки (КРІ)</w:t>
      </w:r>
      <w:r w:rsidR="00846EC0">
        <w:rPr>
          <w:rFonts w:eastAsia="Calibri"/>
        </w:rPr>
        <w:t>.</w:t>
      </w:r>
    </w:p>
    <w:p w:rsidR="00F1084E" w:rsidRPr="00F1084E" w:rsidRDefault="00192452" w:rsidP="00F1084E">
      <w:pPr>
        <w:ind w:firstLine="567"/>
        <w:jc w:val="both"/>
        <w:rPr>
          <w:rFonts w:eastAsia="Calibri"/>
        </w:rPr>
      </w:pPr>
      <w:r w:rsidRPr="00A4685E">
        <w:rPr>
          <w:rFonts w:eastAsia="Calibri"/>
        </w:rPr>
        <w:t>Також під час зустрічей було обговорено питання запровадження Мобільного антикорупційного центру (далі – МАЦ). Представники EU4PFM висловили зацікавленість у наданні експертної підтримки щодо організаційного і технічного забезпечення запуску МАЦ, зокрема, допомоги у розробці методичних матеріалів, проведенні навчання персоналу.</w:t>
      </w:r>
      <w:r w:rsidR="00F1084E">
        <w:rPr>
          <w:rFonts w:eastAsia="Calibri"/>
        </w:rPr>
        <w:t xml:space="preserve"> </w:t>
      </w:r>
      <w:r w:rsidR="00770203" w:rsidRPr="00770203">
        <w:rPr>
          <w:rFonts w:eastAsia="Calibri"/>
        </w:rPr>
        <w:t>Уповноважени</w:t>
      </w:r>
      <w:r w:rsidR="00770203">
        <w:rPr>
          <w:rFonts w:eastAsia="Calibri"/>
        </w:rPr>
        <w:t>м</w:t>
      </w:r>
      <w:r w:rsidR="00770203" w:rsidRPr="00770203">
        <w:rPr>
          <w:rFonts w:eastAsia="Calibri"/>
        </w:rPr>
        <w:t xml:space="preserve"> підрозділ</w:t>
      </w:r>
      <w:r w:rsidR="00770203">
        <w:rPr>
          <w:rFonts w:eastAsia="Calibri"/>
        </w:rPr>
        <w:t>ом</w:t>
      </w:r>
      <w:r w:rsidR="00770203" w:rsidRPr="00770203">
        <w:rPr>
          <w:rFonts w:eastAsia="Calibri"/>
        </w:rPr>
        <w:t xml:space="preserve"> Держмитслужби </w:t>
      </w:r>
      <w:r w:rsidR="00F1084E" w:rsidRPr="00F1084E">
        <w:rPr>
          <w:rFonts w:eastAsia="Calibri"/>
        </w:rPr>
        <w:t xml:space="preserve">розробилено План заходів щодо створення мобільного антикорупційного центру, який включає ключові етапи, очікувані результати та потреби у технічній і експертній допомозі. Вказаний план надіслано керівництву програми A-CIP ВМО та EU4PFM для сприяння у реалізації вищевказаного пілотного проєкту. До НАДС направлено технічне завдання щодо реєстрації міжнародної технічної допомоги в рамках проєкту </w:t>
      </w:r>
      <w:r w:rsidR="00F1084E" w:rsidRPr="00F1084E">
        <w:rPr>
          <w:rFonts w:eastAsia="Calibri"/>
          <w:lang w:val="en-US"/>
        </w:rPr>
        <w:t>TWINNING</w:t>
      </w:r>
      <w:r w:rsidR="00F1084E" w:rsidRPr="00F1084E">
        <w:rPr>
          <w:rFonts w:eastAsia="Calibri"/>
        </w:rPr>
        <w:t>.</w:t>
      </w:r>
    </w:p>
    <w:p w:rsidR="00282E96" w:rsidRPr="002F5AFF" w:rsidRDefault="00282E96" w:rsidP="002F5AFF">
      <w:pPr>
        <w:ind w:firstLine="567"/>
        <w:jc w:val="both"/>
        <w:rPr>
          <w:rFonts w:eastAsia="Calibri"/>
        </w:rPr>
      </w:pPr>
    </w:p>
    <w:p w:rsidR="00B73674" w:rsidRPr="00B73674" w:rsidRDefault="00013751" w:rsidP="00B73674">
      <w:pPr>
        <w:ind w:firstLine="567"/>
        <w:jc w:val="both"/>
        <w:rPr>
          <w:rFonts w:eastAsia="Times New Roman"/>
          <w:lang w:eastAsia="ru-RU"/>
        </w:rPr>
      </w:pPr>
      <w:r>
        <w:rPr>
          <w:rFonts w:eastAsia="Times New Roman"/>
          <w:lang w:eastAsia="ru-RU"/>
        </w:rPr>
        <w:t>У</w:t>
      </w:r>
      <w:r w:rsidR="00714D1B">
        <w:rPr>
          <w:rFonts w:eastAsia="Times New Roman"/>
          <w:lang w:eastAsia="ru-RU"/>
        </w:rPr>
        <w:t xml:space="preserve"> квітні</w:t>
      </w:r>
      <w:r w:rsidR="00714D1B" w:rsidRPr="00714D1B">
        <w:rPr>
          <w:rFonts w:eastAsia="Times New Roman"/>
          <w:lang w:eastAsia="ru-RU"/>
        </w:rPr>
        <w:t xml:space="preserve"> Управління</w:t>
      </w:r>
      <w:r w:rsidR="00714D1B">
        <w:rPr>
          <w:rFonts w:eastAsia="Times New Roman"/>
          <w:lang w:eastAsia="ru-RU"/>
        </w:rPr>
        <w:t>м</w:t>
      </w:r>
      <w:r w:rsidR="00714D1B" w:rsidRPr="00714D1B">
        <w:rPr>
          <w:rFonts w:eastAsia="Times New Roman"/>
          <w:lang w:eastAsia="ru-RU"/>
        </w:rPr>
        <w:t xml:space="preserve"> </w:t>
      </w:r>
      <w:r w:rsidR="00714D1B">
        <w:rPr>
          <w:rFonts w:eastAsia="Times New Roman"/>
          <w:lang w:eastAsia="ru-RU"/>
        </w:rPr>
        <w:t xml:space="preserve">прийнято участь у </w:t>
      </w:r>
      <w:r w:rsidR="00714D1B" w:rsidRPr="00714D1B">
        <w:rPr>
          <w:rFonts w:eastAsia="Times New Roman"/>
          <w:lang w:eastAsia="ru-RU"/>
        </w:rPr>
        <w:t>скринінг</w:t>
      </w:r>
      <w:r w:rsidR="00714D1B">
        <w:rPr>
          <w:rFonts w:eastAsia="Times New Roman"/>
          <w:lang w:eastAsia="ru-RU"/>
        </w:rPr>
        <w:t>у</w:t>
      </w:r>
      <w:r w:rsidR="00714D1B" w:rsidRPr="00714D1B">
        <w:rPr>
          <w:rFonts w:eastAsia="Times New Roman"/>
          <w:lang w:eastAsia="ru-RU"/>
        </w:rPr>
        <w:t xml:space="preserve"> відповідності законодавства України праву ЄС за переговорним розділом 29 «Митний Союз» між представниками Європейської комісії, Міністерства фінансів України та Державної митної служби України</w:t>
      </w:r>
      <w:r w:rsidR="00714D1B">
        <w:rPr>
          <w:rFonts w:eastAsia="Times New Roman"/>
          <w:lang w:eastAsia="ru-RU"/>
        </w:rPr>
        <w:t xml:space="preserve"> у</w:t>
      </w:r>
      <w:r w:rsidR="00B73674" w:rsidRPr="00B73674">
        <w:rPr>
          <w:rFonts w:eastAsia="Times New Roman"/>
          <w:lang w:eastAsia="ru-RU"/>
        </w:rPr>
        <w:t xml:space="preserve"> контексті поглиблення двосторонньої співпраці між Україною та Європейським Союзом, а також відповідно до взятих Україною зобов’язань у рамках процесу євроінтеграції. У ході зустрічі було детально представлено ключові аспекти організації роботи Держмитслужби, зокрема антикорупційної політики Держмитслужби. Поінформовано представників ЄС щодо практичних аспектів діяльності антикорупційного підрозділу Держмитслужби та реалізації антикору</w:t>
      </w:r>
      <w:r w:rsidR="00B73674">
        <w:rPr>
          <w:rFonts w:eastAsia="Times New Roman"/>
          <w:lang w:eastAsia="ru-RU"/>
        </w:rPr>
        <w:t xml:space="preserve">пційної програми Держмитслужби; </w:t>
      </w:r>
      <w:r w:rsidR="00B73674" w:rsidRPr="00B73674">
        <w:rPr>
          <w:rFonts w:eastAsia="Times New Roman"/>
          <w:lang w:eastAsia="ru-RU"/>
        </w:rPr>
        <w:t>щодо поточних викликів та подальших кроків щодо їх вирішення.</w:t>
      </w:r>
    </w:p>
    <w:p w:rsidR="00B73674" w:rsidRDefault="00B73674" w:rsidP="00381B85">
      <w:pPr>
        <w:ind w:firstLine="567"/>
        <w:jc w:val="both"/>
        <w:rPr>
          <w:rFonts w:eastAsia="Times New Roman"/>
          <w:lang w:eastAsia="ru-RU"/>
        </w:rPr>
      </w:pPr>
    </w:p>
    <w:p w:rsidR="00A4685E" w:rsidRPr="00A4685E" w:rsidRDefault="00A4685E" w:rsidP="00A4685E">
      <w:pPr>
        <w:ind w:firstLine="567"/>
        <w:jc w:val="both"/>
        <w:rPr>
          <w:rFonts w:eastAsia="Times New Roman"/>
          <w:lang w:eastAsia="ru-RU"/>
        </w:rPr>
      </w:pPr>
      <w:r>
        <w:rPr>
          <w:rFonts w:eastAsia="Times New Roman"/>
          <w:lang w:eastAsia="ru-RU"/>
        </w:rPr>
        <w:t>В</w:t>
      </w:r>
      <w:r w:rsidRPr="00A4685E">
        <w:rPr>
          <w:rFonts w:eastAsia="Times New Roman"/>
          <w:lang w:eastAsia="ru-RU"/>
        </w:rPr>
        <w:t xml:space="preserve">ідповідно до запрошення </w:t>
      </w:r>
      <w:r w:rsidR="00E30B50" w:rsidRPr="00E30B50">
        <w:rPr>
          <w:rFonts w:eastAsia="Times New Roman"/>
          <w:lang w:eastAsia="ru-RU"/>
        </w:rPr>
        <w:t>Управління ООН з наркотиків та злочинності</w:t>
      </w:r>
      <w:r w:rsidR="00E30B50">
        <w:rPr>
          <w:rFonts w:eastAsia="Times New Roman"/>
          <w:lang w:eastAsia="ru-RU"/>
        </w:rPr>
        <w:t xml:space="preserve"> (далі – УНЗ ООН) </w:t>
      </w:r>
      <w:r w:rsidRPr="00A4685E">
        <w:rPr>
          <w:rFonts w:eastAsia="Times New Roman"/>
          <w:lang w:eastAsia="ru-RU"/>
        </w:rPr>
        <w:t xml:space="preserve">представник Управління </w:t>
      </w:r>
      <w:r w:rsidRPr="00A4685E">
        <w:rPr>
          <w:rFonts w:eastAsia="Times New Roman"/>
          <w:lang w:val="ru-RU" w:eastAsia="ru-RU"/>
        </w:rPr>
        <w:t xml:space="preserve">взяв участь </w:t>
      </w:r>
      <w:r w:rsidRPr="00A4685E">
        <w:rPr>
          <w:rFonts w:eastAsia="Times New Roman"/>
          <w:lang w:eastAsia="ru-RU"/>
        </w:rPr>
        <w:t>у консультаціях зацікавлених сторін з питань боротьби з організованою злочинністю з акцентом на корупції, як чинника організованої злочинності, які відбулися в м. Одеса 28, 29 травня 2025 року.</w:t>
      </w:r>
      <w:r w:rsidRPr="00A4685E">
        <w:t xml:space="preserve"> </w:t>
      </w:r>
      <w:r>
        <w:t>Б</w:t>
      </w:r>
      <w:r w:rsidRPr="00A4685E">
        <w:rPr>
          <w:rFonts w:eastAsia="Times New Roman"/>
          <w:lang w:eastAsia="ru-RU"/>
        </w:rPr>
        <w:t xml:space="preserve">уло окреслено основні напрями антикорупційних заходів Держмитслужби, наголошено на важливості формування політики доброчесності в митних органах. Також було проведено низку двосторонніх зустрічей з представниками УНЗ ООН та Посольством Королівства Бельгія в Україні щодо налагодження безпосередньої взаємодії з Держмитслужбою у сфері запобігання корупції та доброчесності. </w:t>
      </w:r>
    </w:p>
    <w:p w:rsidR="00A4685E" w:rsidRPr="00A4685E" w:rsidRDefault="00A4685E" w:rsidP="00A4685E">
      <w:pPr>
        <w:ind w:firstLine="567"/>
        <w:jc w:val="both"/>
        <w:rPr>
          <w:rFonts w:eastAsia="Times New Roman"/>
          <w:lang w:eastAsia="ru-RU"/>
        </w:rPr>
      </w:pPr>
    </w:p>
    <w:p w:rsidR="00282966" w:rsidRPr="00282966" w:rsidRDefault="00282966" w:rsidP="00282966">
      <w:pPr>
        <w:ind w:firstLine="567"/>
        <w:jc w:val="both"/>
        <w:rPr>
          <w:rFonts w:eastAsia="Times New Roman"/>
          <w:lang w:eastAsia="uk-UA"/>
        </w:rPr>
      </w:pPr>
      <w:r>
        <w:rPr>
          <w:rFonts w:eastAsia="Calibri"/>
        </w:rPr>
        <w:lastRenderedPageBreak/>
        <w:t>Протягом звітного періоду відбули</w:t>
      </w:r>
      <w:r w:rsidRPr="00E17E1E">
        <w:rPr>
          <w:rFonts w:eastAsia="Calibri"/>
        </w:rPr>
        <w:t>ся онлайн зустріч</w:t>
      </w:r>
      <w:r>
        <w:rPr>
          <w:rFonts w:eastAsia="Calibri"/>
        </w:rPr>
        <w:t>і</w:t>
      </w:r>
      <w:r w:rsidRPr="00E17E1E">
        <w:rPr>
          <w:rFonts w:eastAsia="Calibri"/>
        </w:rPr>
        <w:t xml:space="preserve"> керівництва Управління </w:t>
      </w:r>
      <w:r>
        <w:rPr>
          <w:rFonts w:eastAsia="Calibri"/>
        </w:rPr>
        <w:t>з</w:t>
      </w:r>
      <w:r w:rsidRPr="00E17E1E">
        <w:rPr>
          <w:rFonts w:eastAsia="Calibri"/>
        </w:rPr>
        <w:t xml:space="preserve"> представниками </w:t>
      </w:r>
      <w:r w:rsidRPr="00E17E1E">
        <w:rPr>
          <w:rFonts w:eastAsia="Calibri"/>
          <w:lang w:val="en-US"/>
        </w:rPr>
        <w:t xml:space="preserve">WCO </w:t>
      </w:r>
      <w:r w:rsidRPr="00E17E1E">
        <w:rPr>
          <w:rFonts w:eastAsia="Times New Roman"/>
          <w:lang w:eastAsia="uk-UA"/>
        </w:rPr>
        <w:t>для обговорення подальшої двосторонньої співпраці, а також обговорення спільних заходів на 2025 рік</w:t>
      </w:r>
      <w:r>
        <w:rPr>
          <w:rFonts w:eastAsia="Times New Roman"/>
          <w:lang w:eastAsia="uk-UA"/>
        </w:rPr>
        <w:t xml:space="preserve">, в тому числі проведення </w:t>
      </w:r>
      <w:r w:rsidRPr="00666A26">
        <w:rPr>
          <w:rFonts w:eastAsia="Times New Roman"/>
          <w:lang w:eastAsia="uk-UA"/>
        </w:rPr>
        <w:t>наступного етапу опитування CIPS, яке заплановане на вересень 2025 року</w:t>
      </w:r>
      <w:r w:rsidRPr="00E17E1E">
        <w:rPr>
          <w:rFonts w:eastAsia="Times New Roman"/>
          <w:lang w:eastAsia="uk-UA"/>
        </w:rPr>
        <w:t xml:space="preserve">. </w:t>
      </w:r>
      <w:r w:rsidRPr="00282966">
        <w:rPr>
          <w:rFonts w:eastAsia="Times New Roman"/>
          <w:lang w:eastAsia="uk-UA"/>
        </w:rPr>
        <w:t>Серед питань, які також обговорювались, було висвітлення питан</w:t>
      </w:r>
      <w:r>
        <w:rPr>
          <w:rFonts w:eastAsia="Times New Roman"/>
          <w:lang w:eastAsia="uk-UA"/>
        </w:rPr>
        <w:t>ь</w:t>
      </w:r>
      <w:r w:rsidRPr="00282966">
        <w:rPr>
          <w:rFonts w:eastAsia="Times New Roman"/>
          <w:lang w:eastAsia="uk-UA"/>
        </w:rPr>
        <w:t xml:space="preserve"> щодо використання Антикорупційної програми на платформі </w:t>
      </w:r>
      <w:r w:rsidRPr="00282966">
        <w:rPr>
          <w:rFonts w:eastAsia="Times New Roman"/>
          <w:lang w:val="en-US" w:eastAsia="uk-UA"/>
        </w:rPr>
        <w:t>PMM</w:t>
      </w:r>
      <w:r w:rsidRPr="00282966">
        <w:rPr>
          <w:rFonts w:eastAsia="Times New Roman"/>
          <w:lang w:eastAsia="uk-UA"/>
        </w:rPr>
        <w:t xml:space="preserve"> та щодо продовження програми </w:t>
      </w:r>
      <w:r w:rsidRPr="00282966">
        <w:rPr>
          <w:rFonts w:eastAsia="Times New Roman"/>
          <w:lang w:val="en-US" w:eastAsia="uk-UA"/>
        </w:rPr>
        <w:t>A-CIP WCO</w:t>
      </w:r>
      <w:r>
        <w:rPr>
          <w:rFonts w:eastAsia="Times New Roman"/>
          <w:lang w:eastAsia="uk-UA"/>
        </w:rPr>
        <w:t>.</w:t>
      </w:r>
    </w:p>
    <w:p w:rsidR="00282966" w:rsidRDefault="00282966" w:rsidP="00282966">
      <w:pPr>
        <w:ind w:firstLine="567"/>
        <w:jc w:val="both"/>
        <w:rPr>
          <w:rFonts w:eastAsia="Times New Roman"/>
          <w:lang w:eastAsia="uk-UA"/>
        </w:rPr>
      </w:pPr>
      <w:r>
        <w:rPr>
          <w:rFonts w:eastAsia="Times New Roman"/>
          <w:lang w:eastAsia="uk-UA"/>
        </w:rPr>
        <w:t>В</w:t>
      </w:r>
      <w:r w:rsidRPr="00350B55">
        <w:rPr>
          <w:rFonts w:eastAsia="Times New Roman"/>
          <w:lang w:eastAsia="uk-UA"/>
        </w:rPr>
        <w:t xml:space="preserve"> період з 15 по 30 вересня 2025 року відбулося друге опитування «Оцінка сприйняття доброчесності в Державній митній службі України» (Customs Integrity Perception Survey – CIPS), в рамках Програми з протидії корупції та сприяння доброчесності у митній сфері (</w:t>
      </w:r>
      <w:r w:rsidRPr="00350B55">
        <w:rPr>
          <w:rFonts w:eastAsia="Times New Roman"/>
          <w:lang w:val="en-US" w:eastAsia="uk-UA"/>
        </w:rPr>
        <w:t>A</w:t>
      </w:r>
      <w:r w:rsidRPr="00350B55">
        <w:rPr>
          <w:rFonts w:eastAsia="Times New Roman"/>
          <w:lang w:eastAsia="uk-UA"/>
        </w:rPr>
        <w:t>-</w:t>
      </w:r>
      <w:r w:rsidRPr="00350B55">
        <w:rPr>
          <w:rFonts w:eastAsia="Times New Roman"/>
          <w:lang w:val="en-US" w:eastAsia="uk-UA"/>
        </w:rPr>
        <w:t>CIP Programme</w:t>
      </w:r>
      <w:r>
        <w:rPr>
          <w:rFonts w:eastAsia="Times New Roman"/>
          <w:lang w:eastAsia="uk-UA"/>
        </w:rPr>
        <w:t>), з</w:t>
      </w:r>
      <w:r w:rsidRPr="00350B55">
        <w:rPr>
          <w:rFonts w:eastAsia="Times New Roman"/>
          <w:lang w:eastAsia="uk-UA"/>
        </w:rPr>
        <w:t xml:space="preserve"> мет</w:t>
      </w:r>
      <w:r>
        <w:rPr>
          <w:rFonts w:eastAsia="Times New Roman"/>
          <w:lang w:eastAsia="uk-UA"/>
        </w:rPr>
        <w:t>ою</w:t>
      </w:r>
      <w:r w:rsidRPr="00350B55">
        <w:rPr>
          <w:rFonts w:eastAsia="Times New Roman"/>
          <w:lang w:eastAsia="uk-UA"/>
        </w:rPr>
        <w:t xml:space="preserve"> отримання об’єктивної оцінки стану доброчесності в митній сфері, виявлення проблемних питань та напрацювання пропозицій щодо вдосконалення діяльності митних органів.</w:t>
      </w:r>
    </w:p>
    <w:p w:rsidR="0009657C" w:rsidRDefault="0009657C" w:rsidP="0009657C">
      <w:pPr>
        <w:ind w:firstLine="567"/>
        <w:jc w:val="both"/>
        <w:rPr>
          <w:rFonts w:eastAsia="Times New Roman"/>
          <w:lang w:eastAsia="uk-UA"/>
        </w:rPr>
      </w:pPr>
      <w:r>
        <w:rPr>
          <w:rFonts w:eastAsia="Times New Roman"/>
          <w:lang w:eastAsia="uk-UA"/>
        </w:rPr>
        <w:t xml:space="preserve">З </w:t>
      </w:r>
      <w:r w:rsidRPr="0009657C">
        <w:rPr>
          <w:rFonts w:eastAsia="Times New Roman"/>
          <w:lang w:eastAsia="uk-UA"/>
        </w:rPr>
        <w:t xml:space="preserve">13 по 17 жовтня 2025 року у місті Краків (Республіка Польща) </w:t>
      </w:r>
      <w:r>
        <w:rPr>
          <w:rFonts w:eastAsia="Times New Roman"/>
          <w:lang w:eastAsia="uk-UA"/>
        </w:rPr>
        <w:t>відбулася зустріч</w:t>
      </w:r>
      <w:r w:rsidRPr="0009657C">
        <w:rPr>
          <w:rFonts w:eastAsia="Times New Roman"/>
          <w:lang w:eastAsia="uk-UA"/>
        </w:rPr>
        <w:t xml:space="preserve">, метою </w:t>
      </w:r>
      <w:r>
        <w:rPr>
          <w:rFonts w:eastAsia="Times New Roman"/>
          <w:lang w:eastAsia="uk-UA"/>
        </w:rPr>
        <w:t xml:space="preserve">якої було </w:t>
      </w:r>
      <w:r w:rsidRPr="0009657C">
        <w:rPr>
          <w:rFonts w:eastAsia="Times New Roman"/>
          <w:lang w:eastAsia="uk-UA"/>
        </w:rPr>
        <w:t>обговорення результатів другого раунду Опитування щодо сприйняття доброчесності у митниці (CIPS), визначення подальших кроків щодо використання цього інструменту для розробки антикорупційної стратегії, а також розгляд нових ініціатив, зокрема впровадження Мобільного антикорупційного центру (МАЦ) Держмитслужби.</w:t>
      </w:r>
    </w:p>
    <w:p w:rsidR="0009657C" w:rsidRPr="0009657C" w:rsidRDefault="0009657C" w:rsidP="0009657C">
      <w:pPr>
        <w:ind w:firstLine="567"/>
        <w:jc w:val="both"/>
        <w:rPr>
          <w:rFonts w:eastAsia="Times New Roman"/>
          <w:lang w:eastAsia="uk-UA"/>
        </w:rPr>
      </w:pPr>
      <w:r w:rsidRPr="0009657C">
        <w:rPr>
          <w:rFonts w:eastAsia="Times New Roman"/>
          <w:lang w:eastAsia="uk-UA"/>
        </w:rPr>
        <w:t xml:space="preserve">У заході взяла участь делегація Державної митної служби України, до складу якої увійшли представники центрального апарату Управління з питань запобігання та виявлення корупції та керівники підрозділів з питань запобігання та виявлення корупції територіальних органів Держмитслужби. </w:t>
      </w:r>
    </w:p>
    <w:p w:rsidR="00A650A0" w:rsidRPr="00A650A0" w:rsidRDefault="00282966" w:rsidP="00A650A0">
      <w:pPr>
        <w:ind w:firstLine="567"/>
        <w:jc w:val="both"/>
        <w:rPr>
          <w:rFonts w:eastAsia="Times New Roman"/>
          <w:lang w:eastAsia="uk-UA"/>
        </w:rPr>
      </w:pPr>
      <w:r>
        <w:rPr>
          <w:rFonts w:eastAsia="Times New Roman"/>
          <w:lang w:eastAsia="uk-UA"/>
        </w:rPr>
        <w:t xml:space="preserve">За результатми аналізу </w:t>
      </w:r>
      <w:r w:rsidR="0009657C" w:rsidRPr="0009657C">
        <w:rPr>
          <w:rFonts w:eastAsia="Times New Roman"/>
          <w:lang w:eastAsia="uk-UA"/>
        </w:rPr>
        <w:t>результатів CIPS-2025</w:t>
      </w:r>
      <w:r w:rsidR="00A650A0">
        <w:rPr>
          <w:rFonts w:eastAsia="Times New Roman"/>
          <w:lang w:eastAsia="uk-UA"/>
        </w:rPr>
        <w:t xml:space="preserve"> було </w:t>
      </w:r>
      <w:r w:rsidR="00A650A0" w:rsidRPr="00A650A0">
        <w:rPr>
          <w:rFonts w:eastAsia="Times New Roman"/>
          <w:lang w:eastAsia="uk-UA"/>
        </w:rPr>
        <w:t>відзначено позитивну динаміку у сприйнятті доброчесності з боку приватного сектору, що свідчить про зростання довіри бізнесу до діяльності митних органів. Водночас, результати серед посадових осіб митних органів показали певне зниження позитивних оцінок, зокрема у групі молодших за стажем та працівників без керівних посад. Така тенденція пояснюється більшою репрезентативністю цьогорічного онлайн-опитування, що дозволило отримати більш точну картину.</w:t>
      </w:r>
    </w:p>
    <w:p w:rsidR="0009657C" w:rsidRDefault="00A650A0" w:rsidP="00282966">
      <w:pPr>
        <w:ind w:firstLine="567"/>
        <w:jc w:val="both"/>
        <w:rPr>
          <w:rFonts w:eastAsia="Times New Roman"/>
          <w:lang w:eastAsia="uk-UA"/>
        </w:rPr>
      </w:pPr>
      <w:r w:rsidRPr="00A650A0">
        <w:rPr>
          <w:rFonts w:eastAsia="Times New Roman"/>
          <w:lang w:eastAsia="uk-UA"/>
        </w:rPr>
        <w:t xml:space="preserve">Окрему увагу під час зустрічі було приділено концепції </w:t>
      </w:r>
      <w:r w:rsidR="00C07A3F">
        <w:rPr>
          <w:rFonts w:eastAsia="Times New Roman"/>
          <w:lang w:eastAsia="uk-UA"/>
        </w:rPr>
        <w:t>МАЦ</w:t>
      </w:r>
      <w:r w:rsidRPr="00A650A0">
        <w:rPr>
          <w:rFonts w:eastAsia="Times New Roman"/>
          <w:lang w:eastAsia="uk-UA"/>
        </w:rPr>
        <w:t xml:space="preserve">. </w:t>
      </w:r>
      <w:r w:rsidR="00C07A3F" w:rsidRPr="00C07A3F">
        <w:rPr>
          <w:rFonts w:eastAsia="Times New Roman"/>
          <w:lang w:val="en-US" w:eastAsia="uk-UA"/>
        </w:rPr>
        <w:t>WCO</w:t>
      </w:r>
      <w:r w:rsidR="00C07A3F" w:rsidRPr="00C07A3F">
        <w:rPr>
          <w:rFonts w:eastAsia="Times New Roman"/>
          <w:lang w:eastAsia="uk-UA"/>
        </w:rPr>
        <w:t xml:space="preserve"> </w:t>
      </w:r>
      <w:r w:rsidRPr="00A650A0">
        <w:rPr>
          <w:rFonts w:eastAsia="Times New Roman"/>
          <w:lang w:eastAsia="uk-UA"/>
        </w:rPr>
        <w:t>відзначила інноваційність цієї ініціативи та підкреслила її значення як сучасного інструменту для формування етичної культури серед митників, проведення навчань із питань доброчесності та збору зворотного зв’язку.</w:t>
      </w:r>
    </w:p>
    <w:p w:rsidR="00A650A0" w:rsidRPr="00A650A0" w:rsidRDefault="00A650A0" w:rsidP="00A650A0">
      <w:pPr>
        <w:ind w:firstLine="567"/>
        <w:jc w:val="both"/>
        <w:rPr>
          <w:rFonts w:eastAsia="Times New Roman"/>
          <w:lang w:eastAsia="uk-UA"/>
        </w:rPr>
      </w:pPr>
      <w:r w:rsidRPr="00A650A0">
        <w:rPr>
          <w:rFonts w:eastAsia="Times New Roman"/>
          <w:lang w:eastAsia="uk-UA"/>
        </w:rPr>
        <w:t xml:space="preserve">Участь у семінарі дозволила Держмитслужбі посилити координацію з </w:t>
      </w:r>
      <w:r w:rsidRPr="00A650A0">
        <w:rPr>
          <w:rFonts w:eastAsia="Times New Roman"/>
          <w:lang w:val="en-US" w:eastAsia="uk-UA"/>
        </w:rPr>
        <w:t>WCO</w:t>
      </w:r>
      <w:r w:rsidRPr="00A650A0">
        <w:rPr>
          <w:rFonts w:eastAsia="Times New Roman"/>
          <w:lang w:eastAsia="uk-UA"/>
        </w:rPr>
        <w:t xml:space="preserve">, отримати практичні рекомендації для вдосконалення антикорупційних заходів та визначити пріоритети для розробки нової Антикорупційної програми на 2026–2028 роки. </w:t>
      </w:r>
    </w:p>
    <w:p w:rsidR="00A650A0" w:rsidRPr="00A650A0" w:rsidRDefault="00A650A0" w:rsidP="00A650A0">
      <w:pPr>
        <w:ind w:firstLine="567"/>
        <w:jc w:val="both"/>
        <w:rPr>
          <w:rFonts w:eastAsia="Times New Roman"/>
          <w:lang w:eastAsia="uk-UA"/>
        </w:rPr>
      </w:pPr>
      <w:r w:rsidRPr="00A650A0">
        <w:rPr>
          <w:rFonts w:eastAsia="Times New Roman"/>
          <w:lang w:eastAsia="uk-UA"/>
        </w:rPr>
        <w:t xml:space="preserve">За підсумками обговорень було підтверджено необхідність регулярного проведення CIPS як базового інструменту оцінки прогресу у сфері доброчесності та підтримано розвиток </w:t>
      </w:r>
      <w:r w:rsidR="00C07A3F">
        <w:rPr>
          <w:rFonts w:eastAsia="Times New Roman"/>
          <w:lang w:eastAsia="uk-UA"/>
        </w:rPr>
        <w:t>МАЦ</w:t>
      </w:r>
      <w:r w:rsidRPr="00A650A0">
        <w:rPr>
          <w:rFonts w:eastAsia="Times New Roman"/>
          <w:lang w:eastAsia="uk-UA"/>
        </w:rPr>
        <w:t xml:space="preserve"> як одного з ключових напрямів міжнародного співробітництва та донорської підтримки.</w:t>
      </w:r>
    </w:p>
    <w:p w:rsidR="00381B85" w:rsidRPr="001D4AB0" w:rsidRDefault="00381B85" w:rsidP="00E17E1E">
      <w:pPr>
        <w:pStyle w:val="ab"/>
        <w:spacing w:after="0"/>
        <w:ind w:left="0" w:right="-1" w:firstLine="567"/>
        <w:jc w:val="both"/>
        <w:rPr>
          <w:sz w:val="28"/>
          <w:szCs w:val="28"/>
          <w:lang w:val="uk-UA"/>
        </w:rPr>
      </w:pPr>
      <w:bookmarkStart w:id="0" w:name="_GoBack"/>
      <w:bookmarkEnd w:id="0"/>
    </w:p>
    <w:sectPr w:rsidR="00381B85" w:rsidRPr="001D4AB0" w:rsidSect="00714D1B">
      <w:headerReference w:type="default" r:id="rId8"/>
      <w:pgSz w:w="11906" w:h="16838"/>
      <w:pgMar w:top="1134" w:right="567" w:bottom="170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74F" w:rsidRDefault="004E274F" w:rsidP="00F13B63">
      <w:r>
        <w:separator/>
      </w:r>
    </w:p>
  </w:endnote>
  <w:endnote w:type="continuationSeparator" w:id="0">
    <w:p w:rsidR="004E274F" w:rsidRDefault="004E274F" w:rsidP="00F1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74F" w:rsidRDefault="004E274F" w:rsidP="00F13B63">
      <w:r>
        <w:separator/>
      </w:r>
    </w:p>
  </w:footnote>
  <w:footnote w:type="continuationSeparator" w:id="0">
    <w:p w:rsidR="004E274F" w:rsidRDefault="004E274F" w:rsidP="00F13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872382"/>
      <w:docPartObj>
        <w:docPartGallery w:val="Page Numbers (Top of Page)"/>
        <w:docPartUnique/>
      </w:docPartObj>
    </w:sdtPr>
    <w:sdtEndPr/>
    <w:sdtContent>
      <w:p w:rsidR="00282E96" w:rsidRDefault="00282E96">
        <w:pPr>
          <w:pStyle w:val="a4"/>
          <w:jc w:val="center"/>
        </w:pPr>
        <w:r>
          <w:fldChar w:fldCharType="begin"/>
        </w:r>
        <w:r>
          <w:instrText>PAGE   \* MERGEFORMAT</w:instrText>
        </w:r>
        <w:r>
          <w:fldChar w:fldCharType="separate"/>
        </w:r>
        <w:r w:rsidR="00D16D2B" w:rsidRPr="00D16D2B">
          <w:rPr>
            <w:noProof/>
            <w:lang w:val="ru-RU"/>
          </w:rPr>
          <w:t>6</w:t>
        </w:r>
        <w:r>
          <w:fldChar w:fldCharType="end"/>
        </w:r>
      </w:p>
    </w:sdtContent>
  </w:sdt>
  <w:p w:rsidR="00282E96" w:rsidRPr="0086339D" w:rsidRDefault="00282E96" w:rsidP="0086339D">
    <w:pPr>
      <w:pStyle w:val="a4"/>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0278C"/>
    <w:multiLevelType w:val="hybridMultilevel"/>
    <w:tmpl w:val="02026BD4"/>
    <w:lvl w:ilvl="0" w:tplc="37D8A4C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31042C02"/>
    <w:multiLevelType w:val="hybridMultilevel"/>
    <w:tmpl w:val="480209EA"/>
    <w:lvl w:ilvl="0" w:tplc="99FC011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15:restartNumberingAfterBreak="0">
    <w:nsid w:val="6BB71989"/>
    <w:multiLevelType w:val="hybridMultilevel"/>
    <w:tmpl w:val="13A87712"/>
    <w:lvl w:ilvl="0" w:tplc="47EA319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7A"/>
    <w:rsid w:val="00002E9C"/>
    <w:rsid w:val="00003332"/>
    <w:rsid w:val="0000434C"/>
    <w:rsid w:val="0000456F"/>
    <w:rsid w:val="00013751"/>
    <w:rsid w:val="00017695"/>
    <w:rsid w:val="00022D56"/>
    <w:rsid w:val="000249A0"/>
    <w:rsid w:val="00026B9A"/>
    <w:rsid w:val="0002757E"/>
    <w:rsid w:val="00030227"/>
    <w:rsid w:val="00032FC0"/>
    <w:rsid w:val="00036720"/>
    <w:rsid w:val="00036C9F"/>
    <w:rsid w:val="00041B5A"/>
    <w:rsid w:val="0004430D"/>
    <w:rsid w:val="00044387"/>
    <w:rsid w:val="00046853"/>
    <w:rsid w:val="00056DA2"/>
    <w:rsid w:val="00071ADD"/>
    <w:rsid w:val="00075BF1"/>
    <w:rsid w:val="00076A77"/>
    <w:rsid w:val="00076C67"/>
    <w:rsid w:val="00077A61"/>
    <w:rsid w:val="00091D24"/>
    <w:rsid w:val="00091EA2"/>
    <w:rsid w:val="00092803"/>
    <w:rsid w:val="0009364F"/>
    <w:rsid w:val="00093D39"/>
    <w:rsid w:val="000947D7"/>
    <w:rsid w:val="0009657C"/>
    <w:rsid w:val="00097778"/>
    <w:rsid w:val="000A0551"/>
    <w:rsid w:val="000A0934"/>
    <w:rsid w:val="000A2393"/>
    <w:rsid w:val="000B2CEF"/>
    <w:rsid w:val="000B4184"/>
    <w:rsid w:val="000B6672"/>
    <w:rsid w:val="000C0C1F"/>
    <w:rsid w:val="000C2F4F"/>
    <w:rsid w:val="000C314C"/>
    <w:rsid w:val="000D2646"/>
    <w:rsid w:val="000D27EA"/>
    <w:rsid w:val="000D3BC2"/>
    <w:rsid w:val="000E5B9C"/>
    <w:rsid w:val="000E74F6"/>
    <w:rsid w:val="000E7B3A"/>
    <w:rsid w:val="000E7EBC"/>
    <w:rsid w:val="000F05C0"/>
    <w:rsid w:val="001071D9"/>
    <w:rsid w:val="00110BDC"/>
    <w:rsid w:val="00111D49"/>
    <w:rsid w:val="00113F34"/>
    <w:rsid w:val="00116D0A"/>
    <w:rsid w:val="00117202"/>
    <w:rsid w:val="00120A18"/>
    <w:rsid w:val="0012125D"/>
    <w:rsid w:val="00126BCE"/>
    <w:rsid w:val="00133E4B"/>
    <w:rsid w:val="001360C1"/>
    <w:rsid w:val="001366C8"/>
    <w:rsid w:val="00143CAD"/>
    <w:rsid w:val="0014513C"/>
    <w:rsid w:val="00147A24"/>
    <w:rsid w:val="00150332"/>
    <w:rsid w:val="001525F9"/>
    <w:rsid w:val="00155166"/>
    <w:rsid w:val="001646A6"/>
    <w:rsid w:val="00172D60"/>
    <w:rsid w:val="0017410B"/>
    <w:rsid w:val="00175013"/>
    <w:rsid w:val="001813B9"/>
    <w:rsid w:val="0019054C"/>
    <w:rsid w:val="00192452"/>
    <w:rsid w:val="00193C9E"/>
    <w:rsid w:val="00194E05"/>
    <w:rsid w:val="001A1E8B"/>
    <w:rsid w:val="001A7DE1"/>
    <w:rsid w:val="001B092E"/>
    <w:rsid w:val="001B166D"/>
    <w:rsid w:val="001C79D8"/>
    <w:rsid w:val="001D4AB0"/>
    <w:rsid w:val="001E0C9B"/>
    <w:rsid w:val="001E26B8"/>
    <w:rsid w:val="001E5FA4"/>
    <w:rsid w:val="001F1665"/>
    <w:rsid w:val="002004BE"/>
    <w:rsid w:val="002021CC"/>
    <w:rsid w:val="00202247"/>
    <w:rsid w:val="00203A44"/>
    <w:rsid w:val="00207E31"/>
    <w:rsid w:val="00217B85"/>
    <w:rsid w:val="00223088"/>
    <w:rsid w:val="00231FFC"/>
    <w:rsid w:val="00232B4C"/>
    <w:rsid w:val="0023498B"/>
    <w:rsid w:val="00242A12"/>
    <w:rsid w:val="00253389"/>
    <w:rsid w:val="00254F7F"/>
    <w:rsid w:val="00262F1A"/>
    <w:rsid w:val="00266539"/>
    <w:rsid w:val="00270748"/>
    <w:rsid w:val="00276BDE"/>
    <w:rsid w:val="002800D0"/>
    <w:rsid w:val="002805F7"/>
    <w:rsid w:val="00280975"/>
    <w:rsid w:val="00282966"/>
    <w:rsid w:val="00282E96"/>
    <w:rsid w:val="00284748"/>
    <w:rsid w:val="00293F5C"/>
    <w:rsid w:val="002A1401"/>
    <w:rsid w:val="002A3378"/>
    <w:rsid w:val="002A45B2"/>
    <w:rsid w:val="002A79C7"/>
    <w:rsid w:val="002B3900"/>
    <w:rsid w:val="002B72FD"/>
    <w:rsid w:val="002C0F69"/>
    <w:rsid w:val="002D204C"/>
    <w:rsid w:val="002D25EF"/>
    <w:rsid w:val="002D2C23"/>
    <w:rsid w:val="002D7667"/>
    <w:rsid w:val="002E01E5"/>
    <w:rsid w:val="002F212B"/>
    <w:rsid w:val="002F5AFF"/>
    <w:rsid w:val="0030021A"/>
    <w:rsid w:val="003051E9"/>
    <w:rsid w:val="003059D5"/>
    <w:rsid w:val="00306C35"/>
    <w:rsid w:val="00307D1E"/>
    <w:rsid w:val="00310591"/>
    <w:rsid w:val="00321F43"/>
    <w:rsid w:val="00323048"/>
    <w:rsid w:val="003239D4"/>
    <w:rsid w:val="00325937"/>
    <w:rsid w:val="00326146"/>
    <w:rsid w:val="003276F5"/>
    <w:rsid w:val="00327B40"/>
    <w:rsid w:val="00334CCC"/>
    <w:rsid w:val="003430FE"/>
    <w:rsid w:val="00344DCE"/>
    <w:rsid w:val="00345558"/>
    <w:rsid w:val="00350B55"/>
    <w:rsid w:val="003518A8"/>
    <w:rsid w:val="003526F1"/>
    <w:rsid w:val="0035399B"/>
    <w:rsid w:val="00354CC8"/>
    <w:rsid w:val="00360FD1"/>
    <w:rsid w:val="00362CD0"/>
    <w:rsid w:val="0036389E"/>
    <w:rsid w:val="00375364"/>
    <w:rsid w:val="00381B85"/>
    <w:rsid w:val="00382126"/>
    <w:rsid w:val="00387A09"/>
    <w:rsid w:val="003943BF"/>
    <w:rsid w:val="003967A2"/>
    <w:rsid w:val="003A30D6"/>
    <w:rsid w:val="003A3FB8"/>
    <w:rsid w:val="003B11E5"/>
    <w:rsid w:val="003B4F69"/>
    <w:rsid w:val="003C1C34"/>
    <w:rsid w:val="003C2AF6"/>
    <w:rsid w:val="003C7C95"/>
    <w:rsid w:val="003D0A27"/>
    <w:rsid w:val="003D4B8B"/>
    <w:rsid w:val="003D7648"/>
    <w:rsid w:val="003D7DE3"/>
    <w:rsid w:val="003E1584"/>
    <w:rsid w:val="003E2792"/>
    <w:rsid w:val="003E52CB"/>
    <w:rsid w:val="003E6C55"/>
    <w:rsid w:val="003F34B0"/>
    <w:rsid w:val="00405B16"/>
    <w:rsid w:val="0041272E"/>
    <w:rsid w:val="00415F89"/>
    <w:rsid w:val="00417BB6"/>
    <w:rsid w:val="00420D6B"/>
    <w:rsid w:val="00422EB3"/>
    <w:rsid w:val="00424127"/>
    <w:rsid w:val="00427EE4"/>
    <w:rsid w:val="00442C66"/>
    <w:rsid w:val="004443C3"/>
    <w:rsid w:val="00447464"/>
    <w:rsid w:val="00450CD7"/>
    <w:rsid w:val="0045203A"/>
    <w:rsid w:val="00452AA8"/>
    <w:rsid w:val="0045491C"/>
    <w:rsid w:val="00454B67"/>
    <w:rsid w:val="004557B7"/>
    <w:rsid w:val="0046032C"/>
    <w:rsid w:val="0046190E"/>
    <w:rsid w:val="00464C07"/>
    <w:rsid w:val="00466645"/>
    <w:rsid w:val="00471DD5"/>
    <w:rsid w:val="00485BAC"/>
    <w:rsid w:val="00492926"/>
    <w:rsid w:val="00493AE0"/>
    <w:rsid w:val="00495CCA"/>
    <w:rsid w:val="004976C4"/>
    <w:rsid w:val="00497A1E"/>
    <w:rsid w:val="004A4CA4"/>
    <w:rsid w:val="004B009D"/>
    <w:rsid w:val="004B22CD"/>
    <w:rsid w:val="004C0D62"/>
    <w:rsid w:val="004C2A80"/>
    <w:rsid w:val="004C44A5"/>
    <w:rsid w:val="004C7C78"/>
    <w:rsid w:val="004C7EC0"/>
    <w:rsid w:val="004D284B"/>
    <w:rsid w:val="004D3F0D"/>
    <w:rsid w:val="004E274F"/>
    <w:rsid w:val="004E33C9"/>
    <w:rsid w:val="004E641A"/>
    <w:rsid w:val="004E66B5"/>
    <w:rsid w:val="004E7BBF"/>
    <w:rsid w:val="004F175F"/>
    <w:rsid w:val="004F18A7"/>
    <w:rsid w:val="004F19E2"/>
    <w:rsid w:val="004F6DC1"/>
    <w:rsid w:val="00500772"/>
    <w:rsid w:val="00502AD3"/>
    <w:rsid w:val="0050706F"/>
    <w:rsid w:val="0050719A"/>
    <w:rsid w:val="0051170B"/>
    <w:rsid w:val="0051529D"/>
    <w:rsid w:val="00515EC5"/>
    <w:rsid w:val="00521BC4"/>
    <w:rsid w:val="00525834"/>
    <w:rsid w:val="00526003"/>
    <w:rsid w:val="00526863"/>
    <w:rsid w:val="00530866"/>
    <w:rsid w:val="00532626"/>
    <w:rsid w:val="00534973"/>
    <w:rsid w:val="00535754"/>
    <w:rsid w:val="005408DC"/>
    <w:rsid w:val="005608F9"/>
    <w:rsid w:val="005613AB"/>
    <w:rsid w:val="00563709"/>
    <w:rsid w:val="005668A2"/>
    <w:rsid w:val="005717F7"/>
    <w:rsid w:val="00581205"/>
    <w:rsid w:val="00587354"/>
    <w:rsid w:val="005877E4"/>
    <w:rsid w:val="0059358E"/>
    <w:rsid w:val="00597685"/>
    <w:rsid w:val="00597E8B"/>
    <w:rsid w:val="005A1535"/>
    <w:rsid w:val="005A1CA5"/>
    <w:rsid w:val="005C1489"/>
    <w:rsid w:val="005D1E61"/>
    <w:rsid w:val="005F2168"/>
    <w:rsid w:val="006019EC"/>
    <w:rsid w:val="00603D21"/>
    <w:rsid w:val="0060637D"/>
    <w:rsid w:val="006065A8"/>
    <w:rsid w:val="00607C43"/>
    <w:rsid w:val="0061133A"/>
    <w:rsid w:val="0061245F"/>
    <w:rsid w:val="00621BA6"/>
    <w:rsid w:val="006252ED"/>
    <w:rsid w:val="006257FA"/>
    <w:rsid w:val="00625D24"/>
    <w:rsid w:val="00631431"/>
    <w:rsid w:val="00633229"/>
    <w:rsid w:val="00634BEB"/>
    <w:rsid w:val="006474B1"/>
    <w:rsid w:val="0065210D"/>
    <w:rsid w:val="006646BF"/>
    <w:rsid w:val="00664745"/>
    <w:rsid w:val="006649B5"/>
    <w:rsid w:val="00666538"/>
    <w:rsid w:val="00666A26"/>
    <w:rsid w:val="00667A21"/>
    <w:rsid w:val="00667D64"/>
    <w:rsid w:val="0067622A"/>
    <w:rsid w:val="00677B55"/>
    <w:rsid w:val="00682AD1"/>
    <w:rsid w:val="006830A4"/>
    <w:rsid w:val="00684204"/>
    <w:rsid w:val="006849E9"/>
    <w:rsid w:val="006856D6"/>
    <w:rsid w:val="006858AD"/>
    <w:rsid w:val="0069086D"/>
    <w:rsid w:val="006962BE"/>
    <w:rsid w:val="00697C14"/>
    <w:rsid w:val="006A0091"/>
    <w:rsid w:val="006A054C"/>
    <w:rsid w:val="006B0134"/>
    <w:rsid w:val="006B2E19"/>
    <w:rsid w:val="006B77BC"/>
    <w:rsid w:val="006B7F43"/>
    <w:rsid w:val="006D2A81"/>
    <w:rsid w:val="006E27DA"/>
    <w:rsid w:val="006E3D4F"/>
    <w:rsid w:val="006E485F"/>
    <w:rsid w:val="006F0624"/>
    <w:rsid w:val="006F12CF"/>
    <w:rsid w:val="006F1CF3"/>
    <w:rsid w:val="00702BB3"/>
    <w:rsid w:val="00706546"/>
    <w:rsid w:val="00707D03"/>
    <w:rsid w:val="007125D7"/>
    <w:rsid w:val="00713E16"/>
    <w:rsid w:val="00714D1B"/>
    <w:rsid w:val="00720CE0"/>
    <w:rsid w:val="007225B5"/>
    <w:rsid w:val="007233A1"/>
    <w:rsid w:val="00724C9E"/>
    <w:rsid w:val="0072616B"/>
    <w:rsid w:val="00726C0E"/>
    <w:rsid w:val="00734EB2"/>
    <w:rsid w:val="00735060"/>
    <w:rsid w:val="00736CAD"/>
    <w:rsid w:val="007401E3"/>
    <w:rsid w:val="00742851"/>
    <w:rsid w:val="0074324A"/>
    <w:rsid w:val="00744537"/>
    <w:rsid w:val="007462A7"/>
    <w:rsid w:val="00751286"/>
    <w:rsid w:val="007572CE"/>
    <w:rsid w:val="00761607"/>
    <w:rsid w:val="00761F49"/>
    <w:rsid w:val="00762A4E"/>
    <w:rsid w:val="00763818"/>
    <w:rsid w:val="00765ACC"/>
    <w:rsid w:val="007674E2"/>
    <w:rsid w:val="00770203"/>
    <w:rsid w:val="0077034F"/>
    <w:rsid w:val="0077057D"/>
    <w:rsid w:val="0077218B"/>
    <w:rsid w:val="00777850"/>
    <w:rsid w:val="00782950"/>
    <w:rsid w:val="00787DED"/>
    <w:rsid w:val="00792BAC"/>
    <w:rsid w:val="007947FA"/>
    <w:rsid w:val="00794E43"/>
    <w:rsid w:val="007A366F"/>
    <w:rsid w:val="007A6C2B"/>
    <w:rsid w:val="007B0185"/>
    <w:rsid w:val="007B72AD"/>
    <w:rsid w:val="007C0256"/>
    <w:rsid w:val="007C61B8"/>
    <w:rsid w:val="007D17C3"/>
    <w:rsid w:val="007D675F"/>
    <w:rsid w:val="007E090A"/>
    <w:rsid w:val="007E227D"/>
    <w:rsid w:val="007E4FC4"/>
    <w:rsid w:val="007F1C50"/>
    <w:rsid w:val="007F5B3D"/>
    <w:rsid w:val="007F6950"/>
    <w:rsid w:val="008127A8"/>
    <w:rsid w:val="0081648E"/>
    <w:rsid w:val="00823241"/>
    <w:rsid w:val="00826796"/>
    <w:rsid w:val="0082726E"/>
    <w:rsid w:val="008272D6"/>
    <w:rsid w:val="00831463"/>
    <w:rsid w:val="00833EAB"/>
    <w:rsid w:val="00837936"/>
    <w:rsid w:val="00837F43"/>
    <w:rsid w:val="00846EC0"/>
    <w:rsid w:val="00854B38"/>
    <w:rsid w:val="008551AA"/>
    <w:rsid w:val="00856E25"/>
    <w:rsid w:val="00857C94"/>
    <w:rsid w:val="0086339D"/>
    <w:rsid w:val="00864C3E"/>
    <w:rsid w:val="0086534C"/>
    <w:rsid w:val="00872EBD"/>
    <w:rsid w:val="008741E2"/>
    <w:rsid w:val="008746BA"/>
    <w:rsid w:val="0087780D"/>
    <w:rsid w:val="00887C6E"/>
    <w:rsid w:val="00897A2B"/>
    <w:rsid w:val="008A1625"/>
    <w:rsid w:val="008A1924"/>
    <w:rsid w:val="008A1C3F"/>
    <w:rsid w:val="008A22E9"/>
    <w:rsid w:val="008A3B99"/>
    <w:rsid w:val="008A487B"/>
    <w:rsid w:val="008A4F7A"/>
    <w:rsid w:val="008B1331"/>
    <w:rsid w:val="008B45AA"/>
    <w:rsid w:val="008C0A8E"/>
    <w:rsid w:val="008D00E6"/>
    <w:rsid w:val="008D3D46"/>
    <w:rsid w:val="008E2A46"/>
    <w:rsid w:val="008E2C42"/>
    <w:rsid w:val="008E3C90"/>
    <w:rsid w:val="008F45C4"/>
    <w:rsid w:val="008F5CEA"/>
    <w:rsid w:val="008F6790"/>
    <w:rsid w:val="008F6E37"/>
    <w:rsid w:val="008F7237"/>
    <w:rsid w:val="00901F1E"/>
    <w:rsid w:val="00902136"/>
    <w:rsid w:val="00903A7A"/>
    <w:rsid w:val="00905C95"/>
    <w:rsid w:val="00906DE3"/>
    <w:rsid w:val="00911427"/>
    <w:rsid w:val="009143E6"/>
    <w:rsid w:val="00915767"/>
    <w:rsid w:val="00923091"/>
    <w:rsid w:val="009258FC"/>
    <w:rsid w:val="009277DB"/>
    <w:rsid w:val="009432C0"/>
    <w:rsid w:val="009476F4"/>
    <w:rsid w:val="00953685"/>
    <w:rsid w:val="0095574F"/>
    <w:rsid w:val="00966C31"/>
    <w:rsid w:val="009704A5"/>
    <w:rsid w:val="00971D02"/>
    <w:rsid w:val="009725C8"/>
    <w:rsid w:val="009805DB"/>
    <w:rsid w:val="009860BF"/>
    <w:rsid w:val="009867D7"/>
    <w:rsid w:val="00992BDD"/>
    <w:rsid w:val="00993051"/>
    <w:rsid w:val="009969AD"/>
    <w:rsid w:val="009A1A93"/>
    <w:rsid w:val="009B356F"/>
    <w:rsid w:val="009B7DD4"/>
    <w:rsid w:val="009C6D63"/>
    <w:rsid w:val="009D25FD"/>
    <w:rsid w:val="009D44D5"/>
    <w:rsid w:val="009D570B"/>
    <w:rsid w:val="009D586F"/>
    <w:rsid w:val="009D713D"/>
    <w:rsid w:val="009E0003"/>
    <w:rsid w:val="009E266C"/>
    <w:rsid w:val="009F1734"/>
    <w:rsid w:val="009F1B71"/>
    <w:rsid w:val="009F7854"/>
    <w:rsid w:val="00A019FB"/>
    <w:rsid w:val="00A01D40"/>
    <w:rsid w:val="00A02E62"/>
    <w:rsid w:val="00A07902"/>
    <w:rsid w:val="00A10126"/>
    <w:rsid w:val="00A11B8C"/>
    <w:rsid w:val="00A120CA"/>
    <w:rsid w:val="00A133F9"/>
    <w:rsid w:val="00A2190B"/>
    <w:rsid w:val="00A223D8"/>
    <w:rsid w:val="00A24544"/>
    <w:rsid w:val="00A263D1"/>
    <w:rsid w:val="00A34804"/>
    <w:rsid w:val="00A3584F"/>
    <w:rsid w:val="00A37496"/>
    <w:rsid w:val="00A41928"/>
    <w:rsid w:val="00A45F70"/>
    <w:rsid w:val="00A4685E"/>
    <w:rsid w:val="00A629CB"/>
    <w:rsid w:val="00A650A0"/>
    <w:rsid w:val="00A72068"/>
    <w:rsid w:val="00A7457C"/>
    <w:rsid w:val="00A769A7"/>
    <w:rsid w:val="00A7777A"/>
    <w:rsid w:val="00A81147"/>
    <w:rsid w:val="00A83723"/>
    <w:rsid w:val="00A83D2C"/>
    <w:rsid w:val="00A85579"/>
    <w:rsid w:val="00A91597"/>
    <w:rsid w:val="00A94D15"/>
    <w:rsid w:val="00A96E66"/>
    <w:rsid w:val="00A97854"/>
    <w:rsid w:val="00AA4C26"/>
    <w:rsid w:val="00AB304E"/>
    <w:rsid w:val="00AB47C1"/>
    <w:rsid w:val="00AB597D"/>
    <w:rsid w:val="00AB7056"/>
    <w:rsid w:val="00AC7851"/>
    <w:rsid w:val="00AD0957"/>
    <w:rsid w:val="00AD1F52"/>
    <w:rsid w:val="00AD247A"/>
    <w:rsid w:val="00AD2D45"/>
    <w:rsid w:val="00AD6605"/>
    <w:rsid w:val="00AE00ED"/>
    <w:rsid w:val="00AE11E9"/>
    <w:rsid w:val="00AE34B4"/>
    <w:rsid w:val="00AE6C17"/>
    <w:rsid w:val="00AE7774"/>
    <w:rsid w:val="00AF0A52"/>
    <w:rsid w:val="00AF1F5C"/>
    <w:rsid w:val="00AF3B39"/>
    <w:rsid w:val="00AF4AFF"/>
    <w:rsid w:val="00AF5516"/>
    <w:rsid w:val="00AF7157"/>
    <w:rsid w:val="00B01BBB"/>
    <w:rsid w:val="00B02BCA"/>
    <w:rsid w:val="00B031DB"/>
    <w:rsid w:val="00B06B3F"/>
    <w:rsid w:val="00B1040C"/>
    <w:rsid w:val="00B11CB9"/>
    <w:rsid w:val="00B137E0"/>
    <w:rsid w:val="00B14DC0"/>
    <w:rsid w:val="00B16AA9"/>
    <w:rsid w:val="00B16CA7"/>
    <w:rsid w:val="00B17A81"/>
    <w:rsid w:val="00B17BE8"/>
    <w:rsid w:val="00B17D50"/>
    <w:rsid w:val="00B2347E"/>
    <w:rsid w:val="00B30AE6"/>
    <w:rsid w:val="00B3258B"/>
    <w:rsid w:val="00B3267A"/>
    <w:rsid w:val="00B3472A"/>
    <w:rsid w:val="00B417D5"/>
    <w:rsid w:val="00B41E06"/>
    <w:rsid w:val="00B6178D"/>
    <w:rsid w:val="00B63C5B"/>
    <w:rsid w:val="00B6459A"/>
    <w:rsid w:val="00B65E31"/>
    <w:rsid w:val="00B734A5"/>
    <w:rsid w:val="00B73674"/>
    <w:rsid w:val="00B73BC8"/>
    <w:rsid w:val="00B872C2"/>
    <w:rsid w:val="00B91175"/>
    <w:rsid w:val="00B920E2"/>
    <w:rsid w:val="00B95558"/>
    <w:rsid w:val="00BA209E"/>
    <w:rsid w:val="00BB4699"/>
    <w:rsid w:val="00BB5B05"/>
    <w:rsid w:val="00BB6248"/>
    <w:rsid w:val="00BB7B2E"/>
    <w:rsid w:val="00BC2196"/>
    <w:rsid w:val="00BD6020"/>
    <w:rsid w:val="00BD7F5C"/>
    <w:rsid w:val="00BE0C1B"/>
    <w:rsid w:val="00BF0A48"/>
    <w:rsid w:val="00BF2352"/>
    <w:rsid w:val="00BF29B7"/>
    <w:rsid w:val="00C0072B"/>
    <w:rsid w:val="00C04DAC"/>
    <w:rsid w:val="00C0594D"/>
    <w:rsid w:val="00C05C08"/>
    <w:rsid w:val="00C069BD"/>
    <w:rsid w:val="00C07A3F"/>
    <w:rsid w:val="00C12640"/>
    <w:rsid w:val="00C13071"/>
    <w:rsid w:val="00C17A84"/>
    <w:rsid w:val="00C21936"/>
    <w:rsid w:val="00C26086"/>
    <w:rsid w:val="00C35137"/>
    <w:rsid w:val="00C35D97"/>
    <w:rsid w:val="00C407BE"/>
    <w:rsid w:val="00C47ABB"/>
    <w:rsid w:val="00C47F7C"/>
    <w:rsid w:val="00C502EF"/>
    <w:rsid w:val="00C505BE"/>
    <w:rsid w:val="00C51780"/>
    <w:rsid w:val="00C51D81"/>
    <w:rsid w:val="00C527D1"/>
    <w:rsid w:val="00C57441"/>
    <w:rsid w:val="00C6281C"/>
    <w:rsid w:val="00C62AC3"/>
    <w:rsid w:val="00C63C1E"/>
    <w:rsid w:val="00C660A8"/>
    <w:rsid w:val="00C72E90"/>
    <w:rsid w:val="00C931D0"/>
    <w:rsid w:val="00CA0E98"/>
    <w:rsid w:val="00CA1CC7"/>
    <w:rsid w:val="00CA5A62"/>
    <w:rsid w:val="00CA5A7F"/>
    <w:rsid w:val="00CB34F4"/>
    <w:rsid w:val="00CB4EBE"/>
    <w:rsid w:val="00CB7A79"/>
    <w:rsid w:val="00CC0CBD"/>
    <w:rsid w:val="00CC2CE2"/>
    <w:rsid w:val="00CD01BF"/>
    <w:rsid w:val="00CD0CEF"/>
    <w:rsid w:val="00CD1977"/>
    <w:rsid w:val="00CD19A9"/>
    <w:rsid w:val="00CD6C95"/>
    <w:rsid w:val="00CE1C1D"/>
    <w:rsid w:val="00CE1E3F"/>
    <w:rsid w:val="00CE2F65"/>
    <w:rsid w:val="00CE77FD"/>
    <w:rsid w:val="00CF0BF4"/>
    <w:rsid w:val="00CF4131"/>
    <w:rsid w:val="00CF495E"/>
    <w:rsid w:val="00CF6379"/>
    <w:rsid w:val="00D00128"/>
    <w:rsid w:val="00D043F6"/>
    <w:rsid w:val="00D068B1"/>
    <w:rsid w:val="00D07F14"/>
    <w:rsid w:val="00D104D6"/>
    <w:rsid w:val="00D1059D"/>
    <w:rsid w:val="00D10CBF"/>
    <w:rsid w:val="00D11D10"/>
    <w:rsid w:val="00D12C85"/>
    <w:rsid w:val="00D12F9B"/>
    <w:rsid w:val="00D14862"/>
    <w:rsid w:val="00D14B6A"/>
    <w:rsid w:val="00D16D2B"/>
    <w:rsid w:val="00D2292A"/>
    <w:rsid w:val="00D22B31"/>
    <w:rsid w:val="00D2525C"/>
    <w:rsid w:val="00D32CF1"/>
    <w:rsid w:val="00D36901"/>
    <w:rsid w:val="00D40C37"/>
    <w:rsid w:val="00D4224C"/>
    <w:rsid w:val="00D52B67"/>
    <w:rsid w:val="00D5748E"/>
    <w:rsid w:val="00D6130E"/>
    <w:rsid w:val="00D65E98"/>
    <w:rsid w:val="00D6639B"/>
    <w:rsid w:val="00D670F8"/>
    <w:rsid w:val="00D710BD"/>
    <w:rsid w:val="00D7116A"/>
    <w:rsid w:val="00D8662C"/>
    <w:rsid w:val="00D87BE3"/>
    <w:rsid w:val="00D9083D"/>
    <w:rsid w:val="00DB00B3"/>
    <w:rsid w:val="00DB2CED"/>
    <w:rsid w:val="00DC1DC1"/>
    <w:rsid w:val="00DC273B"/>
    <w:rsid w:val="00DC3D7D"/>
    <w:rsid w:val="00DC5E72"/>
    <w:rsid w:val="00DC77F0"/>
    <w:rsid w:val="00DD0BB8"/>
    <w:rsid w:val="00DD235E"/>
    <w:rsid w:val="00DD2A01"/>
    <w:rsid w:val="00DD46F6"/>
    <w:rsid w:val="00DD58BB"/>
    <w:rsid w:val="00DD6171"/>
    <w:rsid w:val="00DE238C"/>
    <w:rsid w:val="00DE29A0"/>
    <w:rsid w:val="00DF5483"/>
    <w:rsid w:val="00E0105E"/>
    <w:rsid w:val="00E01ADD"/>
    <w:rsid w:val="00E02978"/>
    <w:rsid w:val="00E04175"/>
    <w:rsid w:val="00E046F3"/>
    <w:rsid w:val="00E1084A"/>
    <w:rsid w:val="00E11DC7"/>
    <w:rsid w:val="00E17E1E"/>
    <w:rsid w:val="00E22EA0"/>
    <w:rsid w:val="00E24036"/>
    <w:rsid w:val="00E244F1"/>
    <w:rsid w:val="00E24FA5"/>
    <w:rsid w:val="00E25ED6"/>
    <w:rsid w:val="00E26383"/>
    <w:rsid w:val="00E27003"/>
    <w:rsid w:val="00E30B50"/>
    <w:rsid w:val="00E36A36"/>
    <w:rsid w:val="00E3710F"/>
    <w:rsid w:val="00E37242"/>
    <w:rsid w:val="00E43290"/>
    <w:rsid w:val="00E44CAB"/>
    <w:rsid w:val="00E46C74"/>
    <w:rsid w:val="00E47FD1"/>
    <w:rsid w:val="00E514BC"/>
    <w:rsid w:val="00E52FE5"/>
    <w:rsid w:val="00E60A0D"/>
    <w:rsid w:val="00E62E4E"/>
    <w:rsid w:val="00E65842"/>
    <w:rsid w:val="00E7113D"/>
    <w:rsid w:val="00E74421"/>
    <w:rsid w:val="00E747C0"/>
    <w:rsid w:val="00E76A22"/>
    <w:rsid w:val="00E8261B"/>
    <w:rsid w:val="00E95079"/>
    <w:rsid w:val="00EA14B5"/>
    <w:rsid w:val="00EA540C"/>
    <w:rsid w:val="00EA56B2"/>
    <w:rsid w:val="00EB3B87"/>
    <w:rsid w:val="00EB3F0B"/>
    <w:rsid w:val="00EC07C6"/>
    <w:rsid w:val="00EC18FC"/>
    <w:rsid w:val="00ED24FF"/>
    <w:rsid w:val="00ED3B6D"/>
    <w:rsid w:val="00EE483E"/>
    <w:rsid w:val="00EE7998"/>
    <w:rsid w:val="00EF1A29"/>
    <w:rsid w:val="00EF1D64"/>
    <w:rsid w:val="00EF609A"/>
    <w:rsid w:val="00EF7C6B"/>
    <w:rsid w:val="00F01CBF"/>
    <w:rsid w:val="00F01F81"/>
    <w:rsid w:val="00F03690"/>
    <w:rsid w:val="00F072FF"/>
    <w:rsid w:val="00F1084E"/>
    <w:rsid w:val="00F11C21"/>
    <w:rsid w:val="00F13B63"/>
    <w:rsid w:val="00F13E0E"/>
    <w:rsid w:val="00F15C4C"/>
    <w:rsid w:val="00F17732"/>
    <w:rsid w:val="00F209E6"/>
    <w:rsid w:val="00F34583"/>
    <w:rsid w:val="00F43675"/>
    <w:rsid w:val="00F46A33"/>
    <w:rsid w:val="00F47387"/>
    <w:rsid w:val="00F5354A"/>
    <w:rsid w:val="00F53637"/>
    <w:rsid w:val="00F60795"/>
    <w:rsid w:val="00F622F7"/>
    <w:rsid w:val="00F654EC"/>
    <w:rsid w:val="00F65B3C"/>
    <w:rsid w:val="00F72B51"/>
    <w:rsid w:val="00F72CED"/>
    <w:rsid w:val="00F733FF"/>
    <w:rsid w:val="00F76162"/>
    <w:rsid w:val="00F80B3B"/>
    <w:rsid w:val="00F90304"/>
    <w:rsid w:val="00F91635"/>
    <w:rsid w:val="00F93643"/>
    <w:rsid w:val="00F93BC0"/>
    <w:rsid w:val="00F96D54"/>
    <w:rsid w:val="00FA02C5"/>
    <w:rsid w:val="00FA2531"/>
    <w:rsid w:val="00FA2EFF"/>
    <w:rsid w:val="00FB1692"/>
    <w:rsid w:val="00FB2F13"/>
    <w:rsid w:val="00FB34F2"/>
    <w:rsid w:val="00FB3A8E"/>
    <w:rsid w:val="00FB4B88"/>
    <w:rsid w:val="00FB4ECF"/>
    <w:rsid w:val="00FB6836"/>
    <w:rsid w:val="00FB7920"/>
    <w:rsid w:val="00FC2CB8"/>
    <w:rsid w:val="00FC4006"/>
    <w:rsid w:val="00FC567A"/>
    <w:rsid w:val="00FD604F"/>
    <w:rsid w:val="00FD6B63"/>
    <w:rsid w:val="00FD719F"/>
    <w:rsid w:val="00FD72C8"/>
    <w:rsid w:val="00FD78F1"/>
    <w:rsid w:val="00FE0F73"/>
    <w:rsid w:val="00FF2CDF"/>
    <w:rsid w:val="00FF404C"/>
    <w:rsid w:val="00FF51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4A804-502E-47F4-ABC9-89E6FD7B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66539"/>
    <w:pPr>
      <w:keepNext/>
      <w:keepLines/>
      <w:spacing w:before="480"/>
      <w:outlineLvl w:val="0"/>
    </w:pPr>
    <w:rPr>
      <w:rFonts w:asciiTheme="majorHAnsi" w:eastAsiaTheme="majorEastAsia" w:hAnsiTheme="majorHAnsi" w:cstheme="majorBidi"/>
      <w:b/>
      <w:bCs/>
      <w:color w:val="2E74B5" w:themeColor="accent1" w:themeShade="BF"/>
    </w:rPr>
  </w:style>
  <w:style w:type="paragraph" w:styleId="3">
    <w:name w:val="heading 3"/>
    <w:basedOn w:val="a"/>
    <w:next w:val="a"/>
    <w:link w:val="30"/>
    <w:qFormat/>
    <w:rsid w:val="000B2CEF"/>
    <w:pPr>
      <w:keepNext/>
      <w:spacing w:before="240" w:after="60"/>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4973"/>
    <w:pPr>
      <w:ind w:left="720"/>
      <w:contextualSpacing/>
    </w:pPr>
  </w:style>
  <w:style w:type="paragraph" w:styleId="a4">
    <w:name w:val="header"/>
    <w:basedOn w:val="a"/>
    <w:link w:val="a5"/>
    <w:uiPriority w:val="99"/>
    <w:unhideWhenUsed/>
    <w:rsid w:val="00F13B63"/>
    <w:pPr>
      <w:tabs>
        <w:tab w:val="center" w:pos="4819"/>
        <w:tab w:val="right" w:pos="9639"/>
      </w:tabs>
    </w:pPr>
  </w:style>
  <w:style w:type="character" w:customStyle="1" w:styleId="a5">
    <w:name w:val="Верхній колонтитул Знак"/>
    <w:basedOn w:val="a0"/>
    <w:link w:val="a4"/>
    <w:uiPriority w:val="99"/>
    <w:rsid w:val="00F13B63"/>
  </w:style>
  <w:style w:type="paragraph" w:styleId="a6">
    <w:name w:val="footer"/>
    <w:basedOn w:val="a"/>
    <w:link w:val="a7"/>
    <w:uiPriority w:val="99"/>
    <w:unhideWhenUsed/>
    <w:rsid w:val="00F13B63"/>
    <w:pPr>
      <w:tabs>
        <w:tab w:val="center" w:pos="4819"/>
        <w:tab w:val="right" w:pos="9639"/>
      </w:tabs>
    </w:pPr>
  </w:style>
  <w:style w:type="character" w:customStyle="1" w:styleId="a7">
    <w:name w:val="Нижній колонтитул Знак"/>
    <w:basedOn w:val="a0"/>
    <w:link w:val="a6"/>
    <w:uiPriority w:val="99"/>
    <w:rsid w:val="00F13B63"/>
  </w:style>
  <w:style w:type="paragraph" w:styleId="a8">
    <w:name w:val="Balloon Text"/>
    <w:basedOn w:val="a"/>
    <w:link w:val="a9"/>
    <w:uiPriority w:val="99"/>
    <w:semiHidden/>
    <w:unhideWhenUsed/>
    <w:rsid w:val="000E5B9C"/>
    <w:rPr>
      <w:rFonts w:ascii="Segoe UI" w:hAnsi="Segoe UI" w:cs="Segoe UI"/>
      <w:sz w:val="18"/>
      <w:szCs w:val="18"/>
    </w:rPr>
  </w:style>
  <w:style w:type="character" w:customStyle="1" w:styleId="a9">
    <w:name w:val="Текст у виносці Знак"/>
    <w:basedOn w:val="a0"/>
    <w:link w:val="a8"/>
    <w:uiPriority w:val="99"/>
    <w:semiHidden/>
    <w:rsid w:val="000E5B9C"/>
    <w:rPr>
      <w:rFonts w:ascii="Segoe UI" w:hAnsi="Segoe UI" w:cs="Segoe UI"/>
      <w:sz w:val="18"/>
      <w:szCs w:val="18"/>
    </w:rPr>
  </w:style>
  <w:style w:type="paragraph" w:styleId="aa">
    <w:name w:val="No Spacing"/>
    <w:uiPriority w:val="1"/>
    <w:qFormat/>
    <w:rsid w:val="009D570B"/>
    <w:rPr>
      <w:rFonts w:eastAsia="Times New Roman"/>
      <w:sz w:val="24"/>
      <w:szCs w:val="24"/>
      <w:lang w:eastAsia="ru-RU"/>
    </w:rPr>
  </w:style>
  <w:style w:type="paragraph" w:styleId="ab">
    <w:name w:val="Body Text Indent"/>
    <w:basedOn w:val="a"/>
    <w:link w:val="ac"/>
    <w:rsid w:val="00761607"/>
    <w:pPr>
      <w:spacing w:after="120"/>
      <w:ind w:left="283"/>
    </w:pPr>
    <w:rPr>
      <w:rFonts w:eastAsia="Times New Roman"/>
      <w:sz w:val="24"/>
      <w:szCs w:val="24"/>
      <w:lang w:val="ru-RU" w:eastAsia="ru-RU"/>
    </w:rPr>
  </w:style>
  <w:style w:type="character" w:customStyle="1" w:styleId="ac">
    <w:name w:val="Основний текст з відступом Знак"/>
    <w:basedOn w:val="a0"/>
    <w:link w:val="ab"/>
    <w:rsid w:val="00761607"/>
    <w:rPr>
      <w:rFonts w:eastAsia="Times New Roman"/>
      <w:sz w:val="24"/>
      <w:szCs w:val="24"/>
      <w:lang w:val="ru-RU" w:eastAsia="ru-RU"/>
    </w:rPr>
  </w:style>
  <w:style w:type="character" w:customStyle="1" w:styleId="30">
    <w:name w:val="Заголовок 3 Знак"/>
    <w:basedOn w:val="a0"/>
    <w:link w:val="3"/>
    <w:rsid w:val="000B2CEF"/>
    <w:rPr>
      <w:rFonts w:ascii="Arial" w:eastAsia="Times New Roman" w:hAnsi="Arial" w:cs="Arial"/>
      <w:b/>
      <w:bCs/>
      <w:sz w:val="26"/>
      <w:szCs w:val="26"/>
      <w:lang w:eastAsia="ru-RU"/>
    </w:rPr>
  </w:style>
  <w:style w:type="paragraph" w:styleId="ad">
    <w:name w:val="Title"/>
    <w:basedOn w:val="a"/>
    <w:link w:val="ae"/>
    <w:qFormat/>
    <w:rsid w:val="000B2CEF"/>
    <w:pPr>
      <w:jc w:val="center"/>
    </w:pPr>
    <w:rPr>
      <w:rFonts w:eastAsia="Times New Roman"/>
      <w:b/>
      <w:szCs w:val="20"/>
      <w:lang w:eastAsia="ru-RU"/>
    </w:rPr>
  </w:style>
  <w:style w:type="character" w:customStyle="1" w:styleId="ae">
    <w:name w:val="Назва Знак"/>
    <w:basedOn w:val="a0"/>
    <w:link w:val="ad"/>
    <w:rsid w:val="000B2CEF"/>
    <w:rPr>
      <w:rFonts w:eastAsia="Times New Roman"/>
      <w:b/>
      <w:szCs w:val="20"/>
      <w:lang w:eastAsia="ru-RU"/>
    </w:rPr>
  </w:style>
  <w:style w:type="character" w:styleId="af">
    <w:name w:val="Hyperlink"/>
    <w:basedOn w:val="a0"/>
    <w:uiPriority w:val="99"/>
    <w:unhideWhenUsed/>
    <w:rsid w:val="00B6178D"/>
    <w:rPr>
      <w:color w:val="0563C1" w:themeColor="hyperlink"/>
      <w:u w:val="single"/>
    </w:rPr>
  </w:style>
  <w:style w:type="table" w:styleId="af0">
    <w:name w:val="Table Grid"/>
    <w:basedOn w:val="a1"/>
    <w:uiPriority w:val="39"/>
    <w:rsid w:val="00B61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66539"/>
    <w:rPr>
      <w:rFonts w:asciiTheme="majorHAnsi" w:eastAsiaTheme="majorEastAsia" w:hAnsiTheme="majorHAnsi" w:cstheme="majorBidi"/>
      <w:b/>
      <w:bCs/>
      <w:color w:val="2E74B5" w:themeColor="accent1" w:themeShade="BF"/>
    </w:rPr>
  </w:style>
  <w:style w:type="paragraph" w:styleId="af1">
    <w:name w:val="Normal (Web)"/>
    <w:basedOn w:val="a"/>
    <w:uiPriority w:val="99"/>
    <w:semiHidden/>
    <w:unhideWhenUsed/>
    <w:rsid w:val="001924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7440">
      <w:bodyDiv w:val="1"/>
      <w:marLeft w:val="0"/>
      <w:marRight w:val="0"/>
      <w:marTop w:val="0"/>
      <w:marBottom w:val="0"/>
      <w:divBdr>
        <w:top w:val="none" w:sz="0" w:space="0" w:color="auto"/>
        <w:left w:val="none" w:sz="0" w:space="0" w:color="auto"/>
        <w:bottom w:val="none" w:sz="0" w:space="0" w:color="auto"/>
        <w:right w:val="none" w:sz="0" w:space="0" w:color="auto"/>
      </w:divBdr>
    </w:div>
    <w:div w:id="177240453">
      <w:bodyDiv w:val="1"/>
      <w:marLeft w:val="0"/>
      <w:marRight w:val="0"/>
      <w:marTop w:val="0"/>
      <w:marBottom w:val="0"/>
      <w:divBdr>
        <w:top w:val="none" w:sz="0" w:space="0" w:color="auto"/>
        <w:left w:val="none" w:sz="0" w:space="0" w:color="auto"/>
        <w:bottom w:val="none" w:sz="0" w:space="0" w:color="auto"/>
        <w:right w:val="none" w:sz="0" w:space="0" w:color="auto"/>
      </w:divBdr>
    </w:div>
    <w:div w:id="472335013">
      <w:bodyDiv w:val="1"/>
      <w:marLeft w:val="0"/>
      <w:marRight w:val="0"/>
      <w:marTop w:val="0"/>
      <w:marBottom w:val="0"/>
      <w:divBdr>
        <w:top w:val="none" w:sz="0" w:space="0" w:color="auto"/>
        <w:left w:val="none" w:sz="0" w:space="0" w:color="auto"/>
        <w:bottom w:val="none" w:sz="0" w:space="0" w:color="auto"/>
        <w:right w:val="none" w:sz="0" w:space="0" w:color="auto"/>
      </w:divBdr>
    </w:div>
    <w:div w:id="504707959">
      <w:bodyDiv w:val="1"/>
      <w:marLeft w:val="0"/>
      <w:marRight w:val="0"/>
      <w:marTop w:val="0"/>
      <w:marBottom w:val="0"/>
      <w:divBdr>
        <w:top w:val="none" w:sz="0" w:space="0" w:color="auto"/>
        <w:left w:val="none" w:sz="0" w:space="0" w:color="auto"/>
        <w:bottom w:val="none" w:sz="0" w:space="0" w:color="auto"/>
        <w:right w:val="none" w:sz="0" w:space="0" w:color="auto"/>
      </w:divBdr>
    </w:div>
    <w:div w:id="562839220">
      <w:bodyDiv w:val="1"/>
      <w:marLeft w:val="0"/>
      <w:marRight w:val="0"/>
      <w:marTop w:val="0"/>
      <w:marBottom w:val="0"/>
      <w:divBdr>
        <w:top w:val="none" w:sz="0" w:space="0" w:color="auto"/>
        <w:left w:val="none" w:sz="0" w:space="0" w:color="auto"/>
        <w:bottom w:val="none" w:sz="0" w:space="0" w:color="auto"/>
        <w:right w:val="none" w:sz="0" w:space="0" w:color="auto"/>
      </w:divBdr>
    </w:div>
    <w:div w:id="611745638">
      <w:bodyDiv w:val="1"/>
      <w:marLeft w:val="0"/>
      <w:marRight w:val="0"/>
      <w:marTop w:val="0"/>
      <w:marBottom w:val="0"/>
      <w:divBdr>
        <w:top w:val="none" w:sz="0" w:space="0" w:color="auto"/>
        <w:left w:val="none" w:sz="0" w:space="0" w:color="auto"/>
        <w:bottom w:val="none" w:sz="0" w:space="0" w:color="auto"/>
        <w:right w:val="none" w:sz="0" w:space="0" w:color="auto"/>
      </w:divBdr>
    </w:div>
    <w:div w:id="618491507">
      <w:bodyDiv w:val="1"/>
      <w:marLeft w:val="0"/>
      <w:marRight w:val="0"/>
      <w:marTop w:val="0"/>
      <w:marBottom w:val="0"/>
      <w:divBdr>
        <w:top w:val="none" w:sz="0" w:space="0" w:color="auto"/>
        <w:left w:val="none" w:sz="0" w:space="0" w:color="auto"/>
        <w:bottom w:val="none" w:sz="0" w:space="0" w:color="auto"/>
        <w:right w:val="none" w:sz="0" w:space="0" w:color="auto"/>
      </w:divBdr>
    </w:div>
    <w:div w:id="634413501">
      <w:bodyDiv w:val="1"/>
      <w:marLeft w:val="0"/>
      <w:marRight w:val="0"/>
      <w:marTop w:val="0"/>
      <w:marBottom w:val="0"/>
      <w:divBdr>
        <w:top w:val="none" w:sz="0" w:space="0" w:color="auto"/>
        <w:left w:val="none" w:sz="0" w:space="0" w:color="auto"/>
        <w:bottom w:val="none" w:sz="0" w:space="0" w:color="auto"/>
        <w:right w:val="none" w:sz="0" w:space="0" w:color="auto"/>
      </w:divBdr>
    </w:div>
    <w:div w:id="675546235">
      <w:bodyDiv w:val="1"/>
      <w:marLeft w:val="0"/>
      <w:marRight w:val="0"/>
      <w:marTop w:val="0"/>
      <w:marBottom w:val="0"/>
      <w:divBdr>
        <w:top w:val="none" w:sz="0" w:space="0" w:color="auto"/>
        <w:left w:val="none" w:sz="0" w:space="0" w:color="auto"/>
        <w:bottom w:val="none" w:sz="0" w:space="0" w:color="auto"/>
        <w:right w:val="none" w:sz="0" w:space="0" w:color="auto"/>
      </w:divBdr>
    </w:div>
    <w:div w:id="840388912">
      <w:bodyDiv w:val="1"/>
      <w:marLeft w:val="0"/>
      <w:marRight w:val="0"/>
      <w:marTop w:val="0"/>
      <w:marBottom w:val="0"/>
      <w:divBdr>
        <w:top w:val="none" w:sz="0" w:space="0" w:color="auto"/>
        <w:left w:val="none" w:sz="0" w:space="0" w:color="auto"/>
        <w:bottom w:val="none" w:sz="0" w:space="0" w:color="auto"/>
        <w:right w:val="none" w:sz="0" w:space="0" w:color="auto"/>
      </w:divBdr>
    </w:div>
    <w:div w:id="933704994">
      <w:bodyDiv w:val="1"/>
      <w:marLeft w:val="0"/>
      <w:marRight w:val="0"/>
      <w:marTop w:val="0"/>
      <w:marBottom w:val="0"/>
      <w:divBdr>
        <w:top w:val="none" w:sz="0" w:space="0" w:color="auto"/>
        <w:left w:val="none" w:sz="0" w:space="0" w:color="auto"/>
        <w:bottom w:val="none" w:sz="0" w:space="0" w:color="auto"/>
        <w:right w:val="none" w:sz="0" w:space="0" w:color="auto"/>
      </w:divBdr>
    </w:div>
    <w:div w:id="1114442961">
      <w:bodyDiv w:val="1"/>
      <w:marLeft w:val="0"/>
      <w:marRight w:val="0"/>
      <w:marTop w:val="0"/>
      <w:marBottom w:val="0"/>
      <w:divBdr>
        <w:top w:val="none" w:sz="0" w:space="0" w:color="auto"/>
        <w:left w:val="none" w:sz="0" w:space="0" w:color="auto"/>
        <w:bottom w:val="none" w:sz="0" w:space="0" w:color="auto"/>
        <w:right w:val="none" w:sz="0" w:space="0" w:color="auto"/>
      </w:divBdr>
    </w:div>
    <w:div w:id="1127040877">
      <w:bodyDiv w:val="1"/>
      <w:marLeft w:val="0"/>
      <w:marRight w:val="0"/>
      <w:marTop w:val="0"/>
      <w:marBottom w:val="0"/>
      <w:divBdr>
        <w:top w:val="none" w:sz="0" w:space="0" w:color="auto"/>
        <w:left w:val="none" w:sz="0" w:space="0" w:color="auto"/>
        <w:bottom w:val="none" w:sz="0" w:space="0" w:color="auto"/>
        <w:right w:val="none" w:sz="0" w:space="0" w:color="auto"/>
      </w:divBdr>
    </w:div>
    <w:div w:id="1271008263">
      <w:bodyDiv w:val="1"/>
      <w:marLeft w:val="0"/>
      <w:marRight w:val="0"/>
      <w:marTop w:val="0"/>
      <w:marBottom w:val="0"/>
      <w:divBdr>
        <w:top w:val="none" w:sz="0" w:space="0" w:color="auto"/>
        <w:left w:val="none" w:sz="0" w:space="0" w:color="auto"/>
        <w:bottom w:val="none" w:sz="0" w:space="0" w:color="auto"/>
        <w:right w:val="none" w:sz="0" w:space="0" w:color="auto"/>
      </w:divBdr>
    </w:div>
    <w:div w:id="1286546945">
      <w:bodyDiv w:val="1"/>
      <w:marLeft w:val="0"/>
      <w:marRight w:val="0"/>
      <w:marTop w:val="0"/>
      <w:marBottom w:val="0"/>
      <w:divBdr>
        <w:top w:val="none" w:sz="0" w:space="0" w:color="auto"/>
        <w:left w:val="none" w:sz="0" w:space="0" w:color="auto"/>
        <w:bottom w:val="none" w:sz="0" w:space="0" w:color="auto"/>
        <w:right w:val="none" w:sz="0" w:space="0" w:color="auto"/>
      </w:divBdr>
    </w:div>
    <w:div w:id="1299845808">
      <w:bodyDiv w:val="1"/>
      <w:marLeft w:val="0"/>
      <w:marRight w:val="0"/>
      <w:marTop w:val="0"/>
      <w:marBottom w:val="0"/>
      <w:divBdr>
        <w:top w:val="none" w:sz="0" w:space="0" w:color="auto"/>
        <w:left w:val="none" w:sz="0" w:space="0" w:color="auto"/>
        <w:bottom w:val="none" w:sz="0" w:space="0" w:color="auto"/>
        <w:right w:val="none" w:sz="0" w:space="0" w:color="auto"/>
      </w:divBdr>
    </w:div>
    <w:div w:id="1333416808">
      <w:bodyDiv w:val="1"/>
      <w:marLeft w:val="0"/>
      <w:marRight w:val="0"/>
      <w:marTop w:val="0"/>
      <w:marBottom w:val="0"/>
      <w:divBdr>
        <w:top w:val="none" w:sz="0" w:space="0" w:color="auto"/>
        <w:left w:val="none" w:sz="0" w:space="0" w:color="auto"/>
        <w:bottom w:val="none" w:sz="0" w:space="0" w:color="auto"/>
        <w:right w:val="none" w:sz="0" w:space="0" w:color="auto"/>
      </w:divBdr>
    </w:div>
    <w:div w:id="1483085317">
      <w:bodyDiv w:val="1"/>
      <w:marLeft w:val="0"/>
      <w:marRight w:val="0"/>
      <w:marTop w:val="0"/>
      <w:marBottom w:val="0"/>
      <w:divBdr>
        <w:top w:val="none" w:sz="0" w:space="0" w:color="auto"/>
        <w:left w:val="none" w:sz="0" w:space="0" w:color="auto"/>
        <w:bottom w:val="none" w:sz="0" w:space="0" w:color="auto"/>
        <w:right w:val="none" w:sz="0" w:space="0" w:color="auto"/>
      </w:divBdr>
    </w:div>
    <w:div w:id="180866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D848B-0B4D-4D9F-BA66-E045B24A0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14578</TotalTime>
  <Pages>7</Pages>
  <Words>2367</Words>
  <Characters>17043</Characters>
  <Application>Microsoft Office Word</Application>
  <DocSecurity>0</DocSecurity>
  <Lines>297</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186</cp:revision>
  <cp:lastPrinted>2025-01-13T08:24:00Z</cp:lastPrinted>
  <dcterms:created xsi:type="dcterms:W3CDTF">2024-05-14T11:21:00Z</dcterms:created>
  <dcterms:modified xsi:type="dcterms:W3CDTF">2026-01-13T14:25:00Z</dcterms:modified>
</cp:coreProperties>
</file>