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7604" w14:textId="77777777"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14:paraId="2F48568A" w14:textId="3CDD0B17" w:rsidR="0067719E" w:rsidRDefault="00A53059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05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UA-2026-01-16-007755-a</w:t>
      </w:r>
    </w:p>
    <w:p w14:paraId="06FF57A3" w14:textId="77777777" w:rsidR="00A53059" w:rsidRDefault="00A53059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52CB2DE" w14:textId="77777777" w:rsidR="00825640" w:rsidRPr="004C56B8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56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14:paraId="1ED6B41C" w14:textId="77777777" w:rsidR="00A95C39" w:rsidRPr="008B7E18" w:rsidRDefault="009D3B7B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ab/>
      </w:r>
      <w:r w:rsidR="003659C8" w:rsidRPr="00FD51FF">
        <w:rPr>
          <w:b w:val="0"/>
          <w:szCs w:val="28"/>
        </w:rPr>
        <w:t xml:space="preserve">«Виконання робіт з </w:t>
      </w:r>
      <w:r w:rsidR="00FD51FF" w:rsidRPr="00FD51FF">
        <w:rPr>
          <w:b w:val="0"/>
          <w:szCs w:val="28"/>
        </w:rPr>
        <w:t>нового будівництва  (в т. ч. розробка</w:t>
      </w:r>
      <w:r w:rsidR="003659C8" w:rsidRPr="00FD51FF">
        <w:rPr>
          <w:b w:val="0"/>
          <w:szCs w:val="28"/>
        </w:rPr>
        <w:t xml:space="preserve"> </w:t>
      </w:r>
      <w:proofErr w:type="spellStart"/>
      <w:r w:rsidR="003659C8" w:rsidRPr="00FD51FF">
        <w:rPr>
          <w:b w:val="0"/>
          <w:szCs w:val="28"/>
        </w:rPr>
        <w:t>проєктно</w:t>
      </w:r>
      <w:proofErr w:type="spellEnd"/>
      <w:r w:rsidR="003659C8" w:rsidRPr="00FD51FF">
        <w:rPr>
          <w:b w:val="0"/>
          <w:szCs w:val="28"/>
        </w:rPr>
        <w:t>-кошторисної документації</w:t>
      </w:r>
      <w:r w:rsidR="00FD51FF" w:rsidRPr="00FD51FF">
        <w:rPr>
          <w:b w:val="0"/>
          <w:szCs w:val="28"/>
        </w:rPr>
        <w:t>)</w:t>
      </w:r>
      <w:r w:rsidR="003659C8" w:rsidRPr="00FD51FF">
        <w:rPr>
          <w:b w:val="0"/>
          <w:szCs w:val="28"/>
        </w:rPr>
        <w:t xml:space="preserve"> </w:t>
      </w:r>
      <w:r w:rsidR="00FD51FF" w:rsidRPr="00FD51FF">
        <w:rPr>
          <w:b w:val="0"/>
          <w:szCs w:val="28"/>
        </w:rPr>
        <w:t xml:space="preserve"> </w:t>
      </w:r>
      <w:r w:rsidR="003659C8" w:rsidRPr="00FD51FF">
        <w:rPr>
          <w:b w:val="0"/>
          <w:szCs w:val="28"/>
        </w:rPr>
        <w:t xml:space="preserve">об’єкту: «Будівництво інфраструктури для влаштування </w:t>
      </w:r>
      <w:proofErr w:type="spellStart"/>
      <w:r w:rsidR="003659C8" w:rsidRPr="00FD51FF">
        <w:rPr>
          <w:b w:val="0"/>
          <w:szCs w:val="28"/>
        </w:rPr>
        <w:t>скануючої</w:t>
      </w:r>
      <w:proofErr w:type="spellEnd"/>
      <w:r w:rsidR="003659C8" w:rsidRPr="00FD51FF">
        <w:rPr>
          <w:b w:val="0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«Мостиська – </w:t>
      </w:r>
      <w:proofErr w:type="spellStart"/>
      <w:r w:rsidR="003659C8" w:rsidRPr="00FD51FF">
        <w:rPr>
          <w:b w:val="0"/>
          <w:szCs w:val="28"/>
        </w:rPr>
        <w:t>Пшемисль</w:t>
      </w:r>
      <w:proofErr w:type="spellEnd"/>
      <w:r w:rsidR="003659C8" w:rsidRPr="00FD51FF">
        <w:rPr>
          <w:b w:val="0"/>
          <w:szCs w:val="28"/>
        </w:rPr>
        <w:t xml:space="preserve">», за </w:t>
      </w:r>
      <w:proofErr w:type="spellStart"/>
      <w:r w:rsidR="003659C8" w:rsidRPr="00FD51FF">
        <w:rPr>
          <w:b w:val="0"/>
          <w:szCs w:val="28"/>
        </w:rPr>
        <w:t>адресою</w:t>
      </w:r>
      <w:proofErr w:type="spellEnd"/>
      <w:r w:rsidR="003659C8" w:rsidRPr="00FD51FF">
        <w:rPr>
          <w:b w:val="0"/>
          <w:szCs w:val="28"/>
        </w:rPr>
        <w:t>: Львівська область, Яворівський район, село Мостиська Другі»</w:t>
      </w:r>
      <w:r w:rsidR="00D50D65" w:rsidRPr="00FD51FF">
        <w:rPr>
          <w:b w:val="0"/>
          <w:szCs w:val="28"/>
        </w:rPr>
        <w:t>,</w:t>
      </w:r>
      <w:r w:rsidR="00C825B1">
        <w:rPr>
          <w:sz w:val="20"/>
          <w:szCs w:val="20"/>
        </w:rPr>
        <w:t xml:space="preserve"> </w:t>
      </w:r>
      <w:r w:rsidR="00C825B1" w:rsidRPr="00C95BE7">
        <w:rPr>
          <w:b w:val="0"/>
          <w:szCs w:val="28"/>
        </w:rPr>
        <w:t xml:space="preserve"> код ДК 021:2015</w:t>
      </w:r>
      <w:r w:rsidR="00C825B1">
        <w:rPr>
          <w:b w:val="0"/>
          <w:szCs w:val="28"/>
        </w:rPr>
        <w:t xml:space="preserve"> </w:t>
      </w:r>
      <w:r w:rsidR="0016718F" w:rsidRPr="0016718F">
        <w:rPr>
          <w:rFonts w:eastAsiaTheme="minorHAnsi"/>
          <w:b w:val="0"/>
          <w:szCs w:val="28"/>
          <w:lang w:eastAsia="en-US"/>
        </w:rPr>
        <w:t>45220000-5 Інженерні та будівельні роботи</w:t>
      </w:r>
      <w:r w:rsidR="0016718F">
        <w:rPr>
          <w:rFonts w:eastAsiaTheme="minorHAnsi"/>
          <w:b w:val="0"/>
          <w:szCs w:val="28"/>
          <w:lang w:eastAsia="en-US"/>
        </w:rPr>
        <w:t>,</w:t>
      </w:r>
      <w:r w:rsidR="0016718F" w:rsidRPr="008B7E18">
        <w:rPr>
          <w:b w:val="0"/>
          <w:color w:val="000000"/>
          <w:szCs w:val="28"/>
        </w:rPr>
        <w:t xml:space="preserve"> </w:t>
      </w:r>
      <w:r w:rsidR="00BD15CA" w:rsidRPr="008B7E18">
        <w:rPr>
          <w:b w:val="0"/>
          <w:color w:val="000000"/>
          <w:szCs w:val="28"/>
        </w:rPr>
        <w:t xml:space="preserve">за процедурою: </w:t>
      </w:r>
      <w:r w:rsidR="004C56B8" w:rsidRPr="008B7E18">
        <w:rPr>
          <w:b w:val="0"/>
          <w:szCs w:val="28"/>
        </w:rPr>
        <w:t>відкриті</w:t>
      </w:r>
      <w:r w:rsidR="009A6FB8" w:rsidRPr="008B7E18">
        <w:rPr>
          <w:b w:val="0"/>
          <w:szCs w:val="28"/>
        </w:rPr>
        <w:t xml:space="preserve"> </w:t>
      </w:r>
      <w:r w:rsidR="004C56B8" w:rsidRPr="008B7E18">
        <w:rPr>
          <w:b w:val="0"/>
          <w:szCs w:val="28"/>
        </w:rPr>
        <w:t>торги</w:t>
      </w:r>
      <w:r w:rsidR="009A6FB8" w:rsidRPr="008B7E18">
        <w:rPr>
          <w:b w:val="0"/>
          <w:szCs w:val="28"/>
        </w:rPr>
        <w:t xml:space="preserve"> </w:t>
      </w:r>
      <w:r w:rsidR="00A90EF2" w:rsidRPr="008B7E18">
        <w:rPr>
          <w:b w:val="0"/>
          <w:szCs w:val="28"/>
        </w:rPr>
        <w:t>з особливостями</w:t>
      </w:r>
      <w:r w:rsidR="00D50D65">
        <w:rPr>
          <w:b w:val="0"/>
          <w:szCs w:val="28"/>
        </w:rPr>
        <w:t>.</w:t>
      </w:r>
    </w:p>
    <w:p w14:paraId="2DC85843" w14:textId="77777777" w:rsidR="00BD15CA" w:rsidRPr="004C56B8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EBDC1" w14:textId="77777777" w:rsidR="00584F3A" w:rsidRPr="004C56B8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14:paraId="56F296E3" w14:textId="77777777" w:rsidR="004C56B8" w:rsidRPr="004C56B8" w:rsidRDefault="004C56B8" w:rsidP="004C5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 xml:space="preserve">Одним із основних завдань Держмитслужби відповідно до п. 3 Положення </w:t>
      </w:r>
      <w:r w:rsidRPr="004C56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4C56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року № 227 зі змінами є </w:t>
      </w:r>
      <w:r w:rsidRPr="004C56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 реалізації державної митної політики, зокрема забезпечення митної безпеки 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 законної торгівлі.</w:t>
      </w:r>
    </w:p>
    <w:p w14:paraId="33937362" w14:textId="77777777" w:rsidR="003659C8" w:rsidRDefault="003659C8" w:rsidP="00964A33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3659C8">
        <w:rPr>
          <w:rFonts w:eastAsiaTheme="minorHAnsi"/>
          <w:color w:val="auto"/>
          <w:sz w:val="28"/>
          <w:szCs w:val="28"/>
          <w:lang w:eastAsia="en-US"/>
        </w:rPr>
        <w:t xml:space="preserve">Відповідно до потреби за КЕКВ 3122 «Капітальне будівництво (придбання) інших об’єктів» </w:t>
      </w:r>
      <w:r w:rsidRPr="00FD51FF">
        <w:rPr>
          <w:rFonts w:eastAsiaTheme="minorHAnsi"/>
          <w:color w:val="auto"/>
          <w:sz w:val="28"/>
          <w:szCs w:val="28"/>
          <w:lang w:eastAsia="en-US"/>
        </w:rPr>
        <w:t>передбачені видатки на</w:t>
      </w:r>
      <w:r w:rsidR="00FD51FF" w:rsidRPr="00FD51FF">
        <w:rPr>
          <w:rFonts w:eastAsiaTheme="minorHAnsi"/>
          <w:color w:val="auto"/>
          <w:sz w:val="28"/>
          <w:szCs w:val="28"/>
          <w:lang w:eastAsia="en-US"/>
        </w:rPr>
        <w:t xml:space="preserve"> б</w:t>
      </w:r>
      <w:r w:rsidRPr="00FD51FF">
        <w:rPr>
          <w:rFonts w:eastAsiaTheme="minorHAnsi"/>
          <w:color w:val="auto"/>
          <w:sz w:val="28"/>
          <w:szCs w:val="28"/>
          <w:lang w:eastAsia="en-US"/>
        </w:rPr>
        <w:t xml:space="preserve">удівництво інфраструктури для влаштування </w:t>
      </w:r>
      <w:proofErr w:type="spellStart"/>
      <w:r w:rsidRPr="00FD51FF">
        <w:rPr>
          <w:rFonts w:eastAsiaTheme="minorHAnsi"/>
          <w:color w:val="auto"/>
          <w:sz w:val="28"/>
          <w:szCs w:val="28"/>
          <w:lang w:eastAsia="en-US"/>
        </w:rPr>
        <w:t>скануючої</w:t>
      </w:r>
      <w:proofErr w:type="spellEnd"/>
      <w:r w:rsidRPr="00FD51FF">
        <w:rPr>
          <w:rFonts w:eastAsiaTheme="minorHAnsi"/>
          <w:color w:val="auto"/>
          <w:sz w:val="28"/>
          <w:szCs w:val="28"/>
          <w:lang w:eastAsia="en-US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«Мостиська – </w:t>
      </w:r>
      <w:proofErr w:type="spellStart"/>
      <w:r w:rsidRPr="00FD51FF">
        <w:rPr>
          <w:rFonts w:eastAsiaTheme="minorHAnsi"/>
          <w:color w:val="auto"/>
          <w:sz w:val="28"/>
          <w:szCs w:val="28"/>
          <w:lang w:eastAsia="en-US"/>
        </w:rPr>
        <w:t>Пшемисль</w:t>
      </w:r>
      <w:proofErr w:type="spellEnd"/>
      <w:r w:rsidRPr="00FD51FF">
        <w:rPr>
          <w:rFonts w:eastAsiaTheme="minorHAnsi"/>
          <w:color w:val="auto"/>
          <w:sz w:val="28"/>
          <w:szCs w:val="28"/>
          <w:lang w:eastAsia="en-US"/>
        </w:rPr>
        <w:t xml:space="preserve">», </w:t>
      </w:r>
      <w:r w:rsidR="00FD51FF" w:rsidRPr="00FD51FF">
        <w:rPr>
          <w:rFonts w:eastAsiaTheme="minorHAnsi"/>
          <w:color w:val="auto"/>
          <w:sz w:val="28"/>
          <w:szCs w:val="28"/>
          <w:lang w:eastAsia="en-US"/>
        </w:rPr>
        <w:t xml:space="preserve">авторський і технічний нагляд </w:t>
      </w:r>
      <w:r w:rsidRPr="00FD51FF">
        <w:rPr>
          <w:rFonts w:eastAsiaTheme="minorHAnsi"/>
          <w:color w:val="auto"/>
          <w:sz w:val="28"/>
          <w:szCs w:val="28"/>
          <w:lang w:eastAsia="en-US"/>
        </w:rPr>
        <w:t xml:space="preserve">– </w:t>
      </w:r>
      <w:r w:rsidR="00FD51FF" w:rsidRPr="00FD51FF">
        <w:rPr>
          <w:rFonts w:eastAsiaTheme="minorHAnsi"/>
          <w:color w:val="auto"/>
          <w:sz w:val="28"/>
          <w:szCs w:val="28"/>
          <w:lang w:eastAsia="en-US"/>
        </w:rPr>
        <w:t>104</w:t>
      </w:r>
      <w:r w:rsidR="00E42B74">
        <w:rPr>
          <w:rFonts w:eastAsiaTheme="minorHAnsi"/>
          <w:color w:val="auto"/>
          <w:sz w:val="28"/>
          <w:szCs w:val="28"/>
          <w:lang w:eastAsia="en-US"/>
        </w:rPr>
        <w:t> </w:t>
      </w:r>
      <w:r w:rsidR="00FD51FF" w:rsidRPr="00FD51FF">
        <w:rPr>
          <w:rFonts w:eastAsiaTheme="minorHAnsi"/>
          <w:color w:val="auto"/>
          <w:sz w:val="28"/>
          <w:szCs w:val="28"/>
          <w:lang w:eastAsia="en-US"/>
        </w:rPr>
        <w:t>101</w:t>
      </w:r>
      <w:r w:rsidR="00E42B7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FD51FF" w:rsidRPr="00FD51FF">
        <w:rPr>
          <w:rFonts w:eastAsiaTheme="minorHAnsi"/>
          <w:color w:val="auto"/>
          <w:sz w:val="28"/>
          <w:szCs w:val="28"/>
          <w:lang w:eastAsia="en-US"/>
        </w:rPr>
        <w:t>741</w:t>
      </w:r>
      <w:r w:rsidRPr="00FD51FF">
        <w:rPr>
          <w:rFonts w:eastAsiaTheme="minorHAnsi"/>
          <w:color w:val="auto"/>
          <w:sz w:val="28"/>
          <w:szCs w:val="28"/>
          <w:lang w:eastAsia="en-US"/>
        </w:rPr>
        <w:t xml:space="preserve"> грн.</w:t>
      </w:r>
    </w:p>
    <w:p w14:paraId="3ABE462D" w14:textId="77777777" w:rsidR="00AB3777" w:rsidRPr="00AB3777" w:rsidRDefault="00AB3777" w:rsidP="00964A33">
      <w:pPr>
        <w:pStyle w:val="Default"/>
        <w:ind w:firstLine="709"/>
        <w:jc w:val="both"/>
        <w:rPr>
          <w:sz w:val="28"/>
          <w:szCs w:val="20"/>
        </w:rPr>
      </w:pPr>
      <w:r w:rsidRPr="00AB3777">
        <w:rPr>
          <w:sz w:val="28"/>
          <w:szCs w:val="20"/>
        </w:rPr>
        <w:t xml:space="preserve">Реалізація </w:t>
      </w:r>
      <w:r w:rsidR="00C825B1">
        <w:rPr>
          <w:sz w:val="28"/>
          <w:szCs w:val="20"/>
        </w:rPr>
        <w:t>зазначеного об’єкту будівництва</w:t>
      </w:r>
      <w:r w:rsidRPr="00AB3777">
        <w:rPr>
          <w:sz w:val="28"/>
          <w:szCs w:val="20"/>
        </w:rPr>
        <w:t xml:space="preserve"> спрямована на досягнення цілей державної політики, зокрема на виконання Національної стратегії доходів до 2030 року, схваленої розпорядженням КМУ від 27.12.2023 № 1218-р (далі – Стратегія доходів). Одним із напрямів Стратегії доходів є митне адміністрування, що передбачає реалізацію комплексу заходів Держмитслужбою, у тому числі забезпечення митних органів необхідною кількістю технічних засобів митного контролю, що сприятиме зменшенню часу на проходження митних процедур і мінімізації людського фактору.</w:t>
      </w:r>
    </w:p>
    <w:p w14:paraId="30970271" w14:textId="77777777" w:rsidR="00AB3777" w:rsidRPr="0016718F" w:rsidRDefault="003659C8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eastAsiaTheme="minorHAnsi"/>
          <w:b w:val="0"/>
          <w:szCs w:val="28"/>
          <w:lang w:eastAsia="en-US"/>
        </w:rPr>
      </w:pPr>
      <w:r>
        <w:rPr>
          <w:b w:val="0"/>
          <w:szCs w:val="28"/>
        </w:rPr>
        <w:tab/>
      </w:r>
      <w:r w:rsidR="00AB3777" w:rsidRPr="00525566">
        <w:rPr>
          <w:b w:val="0"/>
          <w:szCs w:val="28"/>
        </w:rPr>
        <w:t xml:space="preserve">Враховуючи викладене, з метою реалізації Держмитслужбою заходів з  облаштування пунктів пропуску залізничного сполучення </w:t>
      </w:r>
      <w:proofErr w:type="spellStart"/>
      <w:r w:rsidR="00AB3777" w:rsidRPr="00525566">
        <w:rPr>
          <w:b w:val="0"/>
          <w:szCs w:val="28"/>
        </w:rPr>
        <w:t>скануючими</w:t>
      </w:r>
      <w:proofErr w:type="spellEnd"/>
      <w:r w:rsidR="00AB3777" w:rsidRPr="00525566">
        <w:rPr>
          <w:b w:val="0"/>
          <w:szCs w:val="28"/>
        </w:rPr>
        <w:t xml:space="preserve"> системами стаціонарного типу для огляду вантажних транспортних засобів і контейнерів (у тому числі будівництво інфраструктури для їх встановлення) необхідно провести закупівлю</w:t>
      </w:r>
      <w:r w:rsidR="008B7E18">
        <w:rPr>
          <w:b w:val="0"/>
          <w:szCs w:val="28"/>
        </w:rPr>
        <w:t xml:space="preserve"> робіт</w:t>
      </w:r>
      <w:r w:rsidR="00AB3777" w:rsidRPr="00525566">
        <w:rPr>
          <w:b w:val="0"/>
          <w:szCs w:val="28"/>
        </w:rPr>
        <w:t>:</w:t>
      </w:r>
      <w:r w:rsidR="00AB3777" w:rsidRPr="00AB3777">
        <w:rPr>
          <w:szCs w:val="28"/>
        </w:rPr>
        <w:t xml:space="preserve"> </w:t>
      </w:r>
      <w:r w:rsidR="00FD51FF" w:rsidRPr="00FD51FF">
        <w:rPr>
          <w:b w:val="0"/>
          <w:szCs w:val="28"/>
        </w:rPr>
        <w:t xml:space="preserve">«Виконання робіт з нового будівництва  (в т. ч. розробка </w:t>
      </w:r>
      <w:proofErr w:type="spellStart"/>
      <w:r w:rsidR="00FD51FF" w:rsidRPr="00FD51FF">
        <w:rPr>
          <w:b w:val="0"/>
          <w:szCs w:val="28"/>
        </w:rPr>
        <w:t>проєктно</w:t>
      </w:r>
      <w:proofErr w:type="spellEnd"/>
      <w:r w:rsidR="00FD51FF" w:rsidRPr="00FD51FF">
        <w:rPr>
          <w:b w:val="0"/>
          <w:szCs w:val="28"/>
        </w:rPr>
        <w:t xml:space="preserve">-кошторисної документації)  об’єкту: «Будівництво інфраструктури для влаштування </w:t>
      </w:r>
      <w:proofErr w:type="spellStart"/>
      <w:r w:rsidR="00FD51FF" w:rsidRPr="00FD51FF">
        <w:rPr>
          <w:b w:val="0"/>
          <w:szCs w:val="28"/>
        </w:rPr>
        <w:t>скануючої</w:t>
      </w:r>
      <w:proofErr w:type="spellEnd"/>
      <w:r w:rsidR="00FD51FF" w:rsidRPr="00FD51FF">
        <w:rPr>
          <w:b w:val="0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</w:t>
      </w:r>
      <w:r w:rsidR="00FD51FF" w:rsidRPr="00FD51FF">
        <w:rPr>
          <w:b w:val="0"/>
          <w:szCs w:val="28"/>
        </w:rPr>
        <w:lastRenderedPageBreak/>
        <w:t xml:space="preserve">пропуску для залізничного сполучення «Мостиська – </w:t>
      </w:r>
      <w:proofErr w:type="spellStart"/>
      <w:r w:rsidR="00FD51FF" w:rsidRPr="00FD51FF">
        <w:rPr>
          <w:b w:val="0"/>
          <w:szCs w:val="28"/>
        </w:rPr>
        <w:t>Пшемисль</w:t>
      </w:r>
      <w:proofErr w:type="spellEnd"/>
      <w:r w:rsidR="00FD51FF" w:rsidRPr="00FD51FF">
        <w:rPr>
          <w:b w:val="0"/>
          <w:szCs w:val="28"/>
        </w:rPr>
        <w:t>»</w:t>
      </w:r>
      <w:r w:rsidR="00A510AD" w:rsidRPr="00FD51FF">
        <w:rPr>
          <w:b w:val="0"/>
          <w:szCs w:val="28"/>
        </w:rPr>
        <w:t xml:space="preserve">, за </w:t>
      </w:r>
      <w:proofErr w:type="spellStart"/>
      <w:r w:rsidR="00A510AD" w:rsidRPr="00FD51FF">
        <w:rPr>
          <w:b w:val="0"/>
          <w:szCs w:val="28"/>
        </w:rPr>
        <w:t>адресою</w:t>
      </w:r>
      <w:proofErr w:type="spellEnd"/>
      <w:r w:rsidR="00A510AD" w:rsidRPr="00FD51FF">
        <w:rPr>
          <w:b w:val="0"/>
          <w:szCs w:val="28"/>
        </w:rPr>
        <w:t>: Львівська область, Яворівський район, село Мостиська Другі»</w:t>
      </w:r>
      <w:r w:rsidR="00525566" w:rsidRPr="00FD51FF">
        <w:rPr>
          <w:b w:val="0"/>
          <w:szCs w:val="28"/>
        </w:rPr>
        <w:t>,</w:t>
      </w:r>
      <w:r w:rsidR="00AB3777" w:rsidRPr="008B7E18">
        <w:rPr>
          <w:b w:val="0"/>
          <w:szCs w:val="28"/>
        </w:rPr>
        <w:t xml:space="preserve"> код ДК 021:2015</w:t>
      </w:r>
      <w:r w:rsidR="00AB3777" w:rsidRPr="00AB3777">
        <w:rPr>
          <w:szCs w:val="28"/>
        </w:rPr>
        <w:t xml:space="preserve"> </w:t>
      </w:r>
      <w:r w:rsidR="0016718F">
        <w:rPr>
          <w:rFonts w:eastAsiaTheme="minorHAnsi"/>
          <w:b w:val="0"/>
          <w:szCs w:val="28"/>
          <w:lang w:eastAsia="en-US"/>
        </w:rPr>
        <w:t>45220000-5 (</w:t>
      </w:r>
      <w:r w:rsidR="0016718F" w:rsidRPr="0016718F">
        <w:rPr>
          <w:rFonts w:eastAsiaTheme="minorHAnsi"/>
          <w:b w:val="0"/>
          <w:szCs w:val="28"/>
          <w:lang w:eastAsia="en-US"/>
        </w:rPr>
        <w:t>Інженерні та будівельні роботи</w:t>
      </w:r>
      <w:r w:rsidR="0016718F">
        <w:rPr>
          <w:rFonts w:eastAsiaTheme="minorHAnsi"/>
          <w:b w:val="0"/>
          <w:szCs w:val="28"/>
          <w:lang w:eastAsia="en-US"/>
        </w:rPr>
        <w:t>)</w:t>
      </w:r>
      <w:r w:rsidR="008B7E18" w:rsidRPr="0016718F">
        <w:rPr>
          <w:b w:val="0"/>
          <w:szCs w:val="28"/>
        </w:rPr>
        <w:t xml:space="preserve"> </w:t>
      </w:r>
      <w:r w:rsidR="00AB3777" w:rsidRPr="008B7E18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="00AB3777" w:rsidRPr="00AB3777">
        <w:rPr>
          <w:szCs w:val="28"/>
        </w:rPr>
        <w:t xml:space="preserve"> </w:t>
      </w:r>
    </w:p>
    <w:p w14:paraId="2C457794" w14:textId="77777777" w:rsidR="00AB3777" w:rsidRPr="00AB3777" w:rsidRDefault="001213B1" w:rsidP="00AB37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100 978 700</w:t>
      </w:r>
      <w:r w:rsidR="00140041">
        <w:rPr>
          <w:sz w:val="28"/>
          <w:szCs w:val="28"/>
        </w:rPr>
        <w:t xml:space="preserve"> </w:t>
      </w:r>
      <w:r w:rsidR="00AB3777" w:rsidRPr="00AB3777">
        <w:rPr>
          <w:sz w:val="28"/>
          <w:szCs w:val="28"/>
        </w:rPr>
        <w:t xml:space="preserve">гривень 00 копійок. </w:t>
      </w:r>
    </w:p>
    <w:p w14:paraId="00092A08" w14:textId="77777777" w:rsidR="00AB02B6" w:rsidRPr="004C56B8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4C56B8">
        <w:rPr>
          <w:b w:val="0"/>
          <w:szCs w:val="28"/>
          <w:u w:val="single"/>
        </w:rPr>
        <w:t>Вид (товари/роботи/послуги)</w:t>
      </w:r>
      <w:r w:rsidR="0048107F" w:rsidRPr="004C56B8">
        <w:rPr>
          <w:b w:val="0"/>
          <w:szCs w:val="28"/>
        </w:rPr>
        <w:t xml:space="preserve">: </w:t>
      </w:r>
      <w:r w:rsidR="00B114D9" w:rsidRPr="004C56B8">
        <w:rPr>
          <w:b w:val="0"/>
          <w:szCs w:val="28"/>
        </w:rPr>
        <w:t>Р</w:t>
      </w:r>
      <w:r w:rsidR="0048107F" w:rsidRPr="004C56B8">
        <w:rPr>
          <w:b w:val="0"/>
          <w:szCs w:val="28"/>
        </w:rPr>
        <w:t>оботи</w:t>
      </w:r>
      <w:r w:rsidRPr="004C56B8">
        <w:rPr>
          <w:b w:val="0"/>
          <w:szCs w:val="28"/>
        </w:rPr>
        <w:t>.</w:t>
      </w:r>
    </w:p>
    <w:p w14:paraId="7A9E3065" w14:textId="77777777" w:rsidR="0048107F" w:rsidRPr="004C56B8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14:paraId="21B39B70" w14:textId="77777777" w:rsidR="0038133E" w:rsidRPr="004C56B8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14:paraId="025EEBD6" w14:textId="77777777" w:rsidR="004C56B8" w:rsidRPr="00C825B1" w:rsidRDefault="00A20183" w:rsidP="001A221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E6A">
        <w:rPr>
          <w:rFonts w:ascii="Times New Roman" w:hAnsi="Times New Roman" w:cs="Times New Roman"/>
          <w:sz w:val="28"/>
          <w:szCs w:val="28"/>
        </w:rPr>
        <w:t>Обсяги</w:t>
      </w:r>
      <w:r w:rsidR="00C825B1" w:rsidRPr="00606E6A">
        <w:rPr>
          <w:rFonts w:ascii="Times New Roman" w:hAnsi="Times New Roman" w:cs="Times New Roman"/>
          <w:sz w:val="28"/>
          <w:szCs w:val="28"/>
        </w:rPr>
        <w:t xml:space="preserve"> робіт, що пропонуються до закупівлі, формувалась на підставі </w:t>
      </w:r>
      <w:r w:rsidR="00FD51FF" w:rsidRPr="00606E6A">
        <w:rPr>
          <w:rFonts w:ascii="Times New Roman" w:hAnsi="Times New Roman" w:cs="Times New Roman"/>
          <w:sz w:val="28"/>
          <w:szCs w:val="28"/>
        </w:rPr>
        <w:t>аналізу</w:t>
      </w:r>
      <w:r w:rsidR="001A221C" w:rsidRPr="00606E6A">
        <w:rPr>
          <w:rFonts w:ascii="Times New Roman" w:hAnsi="Times New Roman" w:cs="Times New Roman"/>
          <w:sz w:val="28"/>
          <w:szCs w:val="28"/>
        </w:rPr>
        <w:t xml:space="preserve"> робіт з будівництва та </w:t>
      </w:r>
      <w:proofErr w:type="spellStart"/>
      <w:r w:rsidR="001A221C" w:rsidRPr="00606E6A">
        <w:rPr>
          <w:rFonts w:ascii="Times New Roman" w:hAnsi="Times New Roman" w:cs="Times New Roman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 w:rsidR="001A221C" w:rsidRPr="00606E6A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="001A221C" w:rsidRPr="00606E6A">
        <w:rPr>
          <w:rFonts w:ascii="Times New Roman" w:hAnsi="Times New Roman" w:cs="Times New Roman"/>
          <w:sz w:val="28"/>
          <w:szCs w:val="28"/>
        </w:rPr>
        <w:t xml:space="preserve"> </w:t>
      </w:r>
      <w:r w:rsidR="00FD51FF" w:rsidRPr="00606E6A">
        <w:rPr>
          <w:rFonts w:ascii="Times New Roman" w:hAnsi="Times New Roman" w:cs="Times New Roman"/>
          <w:sz w:val="28"/>
          <w:szCs w:val="28"/>
        </w:rPr>
        <w:t>аналогічних</w:t>
      </w:r>
      <w:r w:rsidR="001A221C" w:rsidRPr="00606E6A">
        <w:rPr>
          <w:rFonts w:ascii="Times New Roman" w:hAnsi="Times New Roman" w:cs="Times New Roman"/>
          <w:sz w:val="28"/>
          <w:szCs w:val="28"/>
        </w:rPr>
        <w:t xml:space="preserve"> об’єктів, враховуючи кількісні та вартісні показники</w:t>
      </w:r>
      <w:r w:rsidR="00FD51FF" w:rsidRPr="0060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B1" w:rsidRPr="00606E6A">
        <w:rPr>
          <w:rFonts w:ascii="Times New Roman" w:hAnsi="Times New Roman" w:cs="Times New Roman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 w:rsidR="00C825B1" w:rsidRPr="00606E6A">
        <w:rPr>
          <w:rFonts w:ascii="Times New Roman" w:hAnsi="Times New Roman" w:cs="Times New Roman"/>
          <w:sz w:val="28"/>
          <w:szCs w:val="28"/>
        </w:rPr>
        <w:t>кт</w:t>
      </w:r>
      <w:r w:rsidR="00251693" w:rsidRPr="00606E6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251693" w:rsidRPr="00606E6A">
        <w:rPr>
          <w:rFonts w:ascii="Times New Roman" w:hAnsi="Times New Roman" w:cs="Times New Roman"/>
          <w:sz w:val="28"/>
          <w:szCs w:val="28"/>
        </w:rPr>
        <w:t>-кошторисної документації</w:t>
      </w:r>
      <w:r w:rsidR="00C825B1" w:rsidRPr="00606E6A">
        <w:rPr>
          <w:rFonts w:ascii="Times New Roman" w:hAnsi="Times New Roman" w:cs="Times New Roman"/>
          <w:sz w:val="28"/>
          <w:szCs w:val="28"/>
        </w:rPr>
        <w:t>:</w:t>
      </w:r>
      <w:r w:rsidR="00C825B1" w:rsidRPr="00606E6A">
        <w:rPr>
          <w:szCs w:val="28"/>
        </w:rPr>
        <w:t xml:space="preserve"> </w:t>
      </w:r>
      <w:r w:rsidR="00C825B1" w:rsidRPr="00606E6A">
        <w:rPr>
          <w:rFonts w:ascii="Times New Roman" w:hAnsi="Times New Roman" w:cs="Times New Roman"/>
          <w:sz w:val="28"/>
          <w:szCs w:val="28"/>
        </w:rPr>
        <w:t>«</w:t>
      </w:r>
      <w:r w:rsidR="008F5E0D" w:rsidRPr="00606E6A">
        <w:rPr>
          <w:rFonts w:ascii="Times New Roman" w:hAnsi="Times New Roman" w:cs="Times New Roman"/>
          <w:sz w:val="28"/>
          <w:szCs w:val="28"/>
        </w:rPr>
        <w:t xml:space="preserve">Будівництво інфраструктури для влаштування </w:t>
      </w:r>
      <w:proofErr w:type="spellStart"/>
      <w:r w:rsidR="008F5E0D" w:rsidRPr="00606E6A">
        <w:rPr>
          <w:rFonts w:ascii="Times New Roman" w:hAnsi="Times New Roman" w:cs="Times New Roman"/>
          <w:sz w:val="28"/>
          <w:szCs w:val="28"/>
        </w:rPr>
        <w:t>скануючої</w:t>
      </w:r>
      <w:proofErr w:type="spellEnd"/>
      <w:r w:rsidR="008F5E0D" w:rsidRPr="00606E6A">
        <w:rPr>
          <w:rFonts w:ascii="Times New Roman" w:hAnsi="Times New Roman" w:cs="Times New Roman"/>
          <w:sz w:val="28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606E6A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606E6A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606E6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606E6A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 w:rsidRPr="00606E6A">
        <w:rPr>
          <w:rFonts w:ascii="Times New Roman" w:hAnsi="Times New Roman" w:cs="Times New Roman"/>
          <w:sz w:val="28"/>
          <w:szCs w:val="28"/>
        </w:rPr>
        <w:t xml:space="preserve"> </w:t>
      </w:r>
      <w:r w:rsidR="00C825B1" w:rsidRPr="00606E6A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757150" w:rsidRPr="00606E6A">
        <w:rPr>
          <w:rFonts w:ascii="TimesNewRomanPSMT" w:hAnsi="TimesNewRomanPSMT" w:cs="TimesNewRomanPSMT"/>
          <w:sz w:val="28"/>
          <w:szCs w:val="28"/>
        </w:rPr>
        <w:t>23.09.2025 № 957/е24</w:t>
      </w:r>
      <w:r w:rsidR="00C825B1" w:rsidRPr="00606E6A">
        <w:rPr>
          <w:rFonts w:ascii="Times New Roman" w:hAnsi="Times New Roman" w:cs="Times New Roman"/>
          <w:sz w:val="28"/>
          <w:szCs w:val="28"/>
        </w:rPr>
        <w:t>)</w:t>
      </w:r>
      <w:r w:rsidR="00E1677A" w:rsidRPr="00606E6A">
        <w:rPr>
          <w:rFonts w:ascii="Times New Roman" w:hAnsi="Times New Roman" w:cs="Times New Roman"/>
          <w:sz w:val="28"/>
          <w:szCs w:val="28"/>
        </w:rPr>
        <w:t>,</w:t>
      </w:r>
      <w:r w:rsidR="00E1677A" w:rsidRPr="00606E6A">
        <w:rPr>
          <w:rFonts w:ascii="TimesNewRomanPSMT" w:hAnsi="TimesNewRomanPSMT" w:cs="TimesNewRomanPSMT"/>
          <w:sz w:val="28"/>
          <w:szCs w:val="28"/>
        </w:rPr>
        <w:t xml:space="preserve"> затвердженої наказом Держмитслужби від </w:t>
      </w:r>
      <w:r w:rsidR="00F47A85" w:rsidRPr="00606E6A">
        <w:rPr>
          <w:rFonts w:ascii="TimesNewRomanPSMT" w:hAnsi="TimesNewRomanPSMT" w:cs="TimesNewRomanPSMT"/>
          <w:sz w:val="28"/>
          <w:szCs w:val="28"/>
        </w:rPr>
        <w:t>30</w:t>
      </w:r>
      <w:r w:rsidR="00E1677A" w:rsidRPr="00606E6A">
        <w:rPr>
          <w:rFonts w:ascii="TimesNewRomanPSMT" w:hAnsi="TimesNewRomanPSMT" w:cs="TimesNewRomanPSMT"/>
          <w:sz w:val="28"/>
          <w:szCs w:val="28"/>
        </w:rPr>
        <w:t xml:space="preserve">.09.2025 </w:t>
      </w:r>
      <w:r w:rsidR="005D15AC" w:rsidRPr="00606E6A">
        <w:rPr>
          <w:rFonts w:ascii="TimesNewRomanPSMT" w:hAnsi="TimesNewRomanPSMT" w:cs="TimesNewRomanPSMT"/>
          <w:sz w:val="28"/>
          <w:szCs w:val="28"/>
        </w:rPr>
        <w:t>№ 129-АГ.</w:t>
      </w:r>
    </w:p>
    <w:p w14:paraId="0E8A238C" w14:textId="77777777" w:rsidR="00B47AC5" w:rsidRPr="004C56B8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4826B2E" w14:textId="77777777" w:rsidR="006D447D" w:rsidRPr="004C56B8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14:paraId="7A56B2D4" w14:textId="77777777" w:rsidR="00FF5508" w:rsidRPr="004C56B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>Т</w:t>
      </w:r>
      <w:r w:rsidR="006D447D" w:rsidRPr="004C56B8">
        <w:rPr>
          <w:rFonts w:ascii="Times New Roman" w:hAnsi="Times New Roman" w:cs="Times New Roman"/>
          <w:sz w:val="28"/>
          <w:szCs w:val="28"/>
        </w:rPr>
        <w:t>ехнічн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та якісн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4C56B8">
        <w:rPr>
          <w:rFonts w:ascii="Times New Roman" w:hAnsi="Times New Roman" w:cs="Times New Roman"/>
          <w:sz w:val="28"/>
          <w:szCs w:val="28"/>
        </w:rPr>
        <w:t>и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4C56B8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4C5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 w:rsidRPr="004C56B8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 w:rsidRPr="004C56B8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bookmarkStart w:id="0" w:name="m_8664512161041221431__Hlk13059396"/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0"/>
      <w:r w:rsidRPr="004C56B8">
        <w:rPr>
          <w:rFonts w:ascii="Times New Roman" w:hAnsi="Times New Roman" w:cs="Times New Roman"/>
          <w:sz w:val="28"/>
          <w:szCs w:val="28"/>
          <w:lang w:eastAsia="uk-UA"/>
        </w:rPr>
        <w:t>а також з</w:t>
      </w:r>
      <w:r w:rsidRPr="004C56B8"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14:paraId="6B17572A" w14:textId="77777777" w:rsidR="00B47AC5" w:rsidRPr="004C56B8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77D2AD" w14:textId="77777777" w:rsidR="00C825B1" w:rsidRDefault="00683A49" w:rsidP="001213B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4C56B8">
        <w:rPr>
          <w:rFonts w:ascii="Times New Roman" w:hAnsi="Times New Roman" w:cs="Times New Roman"/>
          <w:sz w:val="28"/>
          <w:szCs w:val="28"/>
        </w:rPr>
        <w:t xml:space="preserve"> </w:t>
      </w:r>
      <w:r w:rsidR="001213B1">
        <w:rPr>
          <w:rFonts w:ascii="Times New Roman" w:hAnsi="Times New Roman" w:cs="Times New Roman"/>
          <w:sz w:val="28"/>
          <w:szCs w:val="28"/>
        </w:rPr>
        <w:t xml:space="preserve">100 978 700 гривень </w:t>
      </w:r>
      <w:r w:rsidR="001213B1" w:rsidRPr="001213B1">
        <w:rPr>
          <w:rFonts w:ascii="Times New Roman" w:hAnsi="Times New Roman" w:cs="Times New Roman"/>
          <w:sz w:val="28"/>
          <w:szCs w:val="28"/>
        </w:rPr>
        <w:t>00</w:t>
      </w:r>
      <w:r w:rsidR="001213B1">
        <w:rPr>
          <w:rFonts w:ascii="Times New Roman" w:hAnsi="Times New Roman" w:cs="Times New Roman"/>
          <w:sz w:val="28"/>
          <w:szCs w:val="28"/>
        </w:rPr>
        <w:t> </w:t>
      </w:r>
      <w:r w:rsidR="001213B1" w:rsidRPr="001213B1">
        <w:rPr>
          <w:rFonts w:ascii="Times New Roman" w:hAnsi="Times New Roman" w:cs="Times New Roman"/>
          <w:sz w:val="28"/>
          <w:szCs w:val="28"/>
        </w:rPr>
        <w:t>копійок.</w:t>
      </w:r>
    </w:p>
    <w:p w14:paraId="04DA30C3" w14:textId="77777777" w:rsidR="00094A90" w:rsidRPr="00AD7107" w:rsidRDefault="001A221C" w:rsidP="00AD710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21C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</w:t>
      </w:r>
      <w:r>
        <w:rPr>
          <w:rFonts w:ascii="Times New Roman" w:hAnsi="Times New Roman" w:cs="Times New Roman"/>
          <w:sz w:val="28"/>
          <w:szCs w:val="28"/>
        </w:rPr>
        <w:t xml:space="preserve"> аналізу  цін робіт з будівництва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аналогічних об’єктів, враховуючи кількісні та вартісні показники </w:t>
      </w:r>
      <w:proofErr w:type="spellStart"/>
      <w:r w:rsidRPr="00C825B1">
        <w:rPr>
          <w:rFonts w:ascii="Times New Roman" w:hAnsi="Times New Roman" w:cs="Times New Roman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 w:rsidRPr="00C825B1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-кошторисної документації</w:t>
      </w:r>
      <w:r w:rsidR="00C825B1" w:rsidRPr="00A510A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825B1" w:rsidRPr="00447924">
        <w:rPr>
          <w:rFonts w:ascii="Times New Roman" w:hAnsi="Times New Roman" w:cs="Times New Roman"/>
          <w:sz w:val="28"/>
          <w:szCs w:val="28"/>
        </w:rPr>
        <w:t>за об’єктом:</w:t>
      </w:r>
      <w:r w:rsidR="00C825B1" w:rsidRPr="008F5E0D">
        <w:rPr>
          <w:szCs w:val="28"/>
        </w:rPr>
        <w:t xml:space="preserve"> </w:t>
      </w:r>
      <w:r w:rsidRPr="00606E6A">
        <w:rPr>
          <w:rFonts w:ascii="Times New Roman" w:hAnsi="Times New Roman" w:cs="Times New Roman"/>
          <w:sz w:val="28"/>
          <w:szCs w:val="28"/>
        </w:rPr>
        <w:t xml:space="preserve">«Будівництво інфраструктури для влаштування </w:t>
      </w:r>
      <w:proofErr w:type="spellStart"/>
      <w:r w:rsidRPr="00606E6A">
        <w:rPr>
          <w:rFonts w:ascii="Times New Roman" w:hAnsi="Times New Roman" w:cs="Times New Roman"/>
          <w:sz w:val="28"/>
          <w:szCs w:val="28"/>
        </w:rPr>
        <w:t>скануючої</w:t>
      </w:r>
      <w:proofErr w:type="spellEnd"/>
      <w:r w:rsidRPr="00606E6A">
        <w:rPr>
          <w:rFonts w:ascii="Times New Roman" w:hAnsi="Times New Roman" w:cs="Times New Roman"/>
          <w:sz w:val="28"/>
          <w:szCs w:val="28"/>
        </w:rPr>
        <w:t xml:space="preserve">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606E6A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Pr="00606E6A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Pr="00606E6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606E6A">
        <w:rPr>
          <w:rFonts w:ascii="Times New Roman" w:hAnsi="Times New Roman" w:cs="Times New Roman"/>
          <w:sz w:val="28"/>
          <w:szCs w:val="28"/>
        </w:rPr>
        <w:t xml:space="preserve">: Волинська область, Ковельський район, сільська рада Рівненська (Експертний звіт (позитивний) від </w:t>
      </w:r>
      <w:r w:rsidRPr="00606E6A">
        <w:rPr>
          <w:rFonts w:ascii="TimesNewRomanPSMT" w:hAnsi="TimesNewRomanPSMT" w:cs="TimesNewRomanPSMT"/>
          <w:sz w:val="28"/>
          <w:szCs w:val="28"/>
        </w:rPr>
        <w:t>23.09.2025 № 957/е24</w:t>
      </w:r>
      <w:r w:rsidRPr="00606E6A">
        <w:rPr>
          <w:rFonts w:ascii="Times New Roman" w:hAnsi="Times New Roman" w:cs="Times New Roman"/>
          <w:sz w:val="28"/>
          <w:szCs w:val="28"/>
        </w:rPr>
        <w:t>),</w:t>
      </w:r>
      <w:r w:rsidRPr="00606E6A">
        <w:rPr>
          <w:rFonts w:ascii="TimesNewRomanPSMT" w:hAnsi="TimesNewRomanPSMT" w:cs="TimesNewRomanPSMT"/>
          <w:sz w:val="28"/>
          <w:szCs w:val="28"/>
        </w:rPr>
        <w:t xml:space="preserve"> затвердженої наказом Держмитслужби від 30.09.2025 № 129-АГ,</w:t>
      </w:r>
      <w:r>
        <w:rPr>
          <w:rFonts w:ascii="TimesNewRomanPSMT" w:hAnsi="TimesNewRomanPSMT" w:cs="TimesNewRomanPSMT"/>
          <w:sz w:val="28"/>
          <w:szCs w:val="28"/>
        </w:rPr>
        <w:t xml:space="preserve"> з урахуванням кошторисних норм України «Настанова з визначення вартості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NewRomanPSMT" w:hAnsi="TimesNewRomanPSMT" w:cs="TimesNewRomanPSMT"/>
          <w:sz w:val="28"/>
          <w:szCs w:val="28"/>
        </w:rPr>
        <w:t>ктних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науково</w:t>
      </w:r>
      <w:r w:rsidR="001C7161">
        <w:rPr>
          <w:rFonts w:ascii="TimesNewRomanPSMT" w:hAnsi="TimesNewRomanPSMT" w:cs="TimesNewRomanPSMT"/>
          <w:sz w:val="28"/>
          <w:szCs w:val="28"/>
        </w:rPr>
        <w:t>-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NewRomanPSMT" w:hAnsi="TimesNewRomanPSMT" w:cs="TimesNewRomanPSMT"/>
          <w:sz w:val="28"/>
          <w:szCs w:val="28"/>
        </w:rPr>
        <w:t>ктних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вишукувальних робіт та експертизи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про</w:t>
      </w:r>
      <w:r w:rsidR="001C7161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NewRomanPSMT" w:hAnsi="TimesNewRomanPSMT" w:cs="TimesNewRomanPSMT"/>
          <w:sz w:val="28"/>
          <w:szCs w:val="28"/>
        </w:rPr>
        <w:t>ктної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документації на будівництво», </w:t>
      </w:r>
      <w:r w:rsidR="00447924">
        <w:rPr>
          <w:rFonts w:ascii="TimesNewRomanPSMT" w:hAnsi="TimesNewRomanPSMT" w:cs="TimesNewRomanPSMT"/>
          <w:sz w:val="28"/>
          <w:szCs w:val="28"/>
        </w:rPr>
        <w:t xml:space="preserve">затверджених наказом Міністерства розвитку громад та </w:t>
      </w:r>
      <w:r w:rsidR="00606E6A">
        <w:rPr>
          <w:rFonts w:ascii="TimesNewRomanPSMT" w:hAnsi="TimesNewRomanPSMT" w:cs="TimesNewRomanPSMT"/>
          <w:sz w:val="28"/>
          <w:szCs w:val="28"/>
        </w:rPr>
        <w:t>територій</w:t>
      </w:r>
      <w:r w:rsidR="00447924">
        <w:rPr>
          <w:rFonts w:ascii="TimesNewRomanPSMT" w:hAnsi="TimesNewRomanPSMT" w:cs="TimesNewRomanPSMT"/>
          <w:sz w:val="28"/>
          <w:szCs w:val="28"/>
        </w:rPr>
        <w:t xml:space="preserve"> України від 01.11.2021 № 281.</w:t>
      </w:r>
    </w:p>
    <w:sectPr w:rsidR="00094A90" w:rsidRPr="00AD7107" w:rsidSect="001E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5725" w14:textId="77777777" w:rsidR="00380048" w:rsidRDefault="00380048" w:rsidP="00F31C85">
      <w:pPr>
        <w:spacing w:after="0" w:line="240" w:lineRule="auto"/>
      </w:pPr>
      <w:r>
        <w:separator/>
      </w:r>
    </w:p>
  </w:endnote>
  <w:endnote w:type="continuationSeparator" w:id="0">
    <w:p w14:paraId="5D3DEA83" w14:textId="77777777" w:rsidR="00380048" w:rsidRDefault="00380048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2ED8" w14:textId="77777777"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3C60" w14:textId="77777777"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F5D9" w14:textId="77777777"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E7BD" w14:textId="77777777" w:rsidR="00380048" w:rsidRDefault="00380048" w:rsidP="00F31C85">
      <w:pPr>
        <w:spacing w:after="0" w:line="240" w:lineRule="auto"/>
      </w:pPr>
      <w:r>
        <w:separator/>
      </w:r>
    </w:p>
  </w:footnote>
  <w:footnote w:type="continuationSeparator" w:id="0">
    <w:p w14:paraId="30986178" w14:textId="77777777" w:rsidR="00380048" w:rsidRDefault="00380048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BBE2" w14:textId="77777777"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3399BC" w14:textId="77777777"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161" w:rsidRPr="001C716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9DA1A9" w14:textId="77777777"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EC1A" w14:textId="77777777"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15128"/>
    <w:rsid w:val="001213B1"/>
    <w:rsid w:val="00124CD2"/>
    <w:rsid w:val="00127822"/>
    <w:rsid w:val="00130459"/>
    <w:rsid w:val="00140041"/>
    <w:rsid w:val="00152765"/>
    <w:rsid w:val="0016718F"/>
    <w:rsid w:val="00172127"/>
    <w:rsid w:val="0019124B"/>
    <w:rsid w:val="001A221C"/>
    <w:rsid w:val="001A6459"/>
    <w:rsid w:val="001B7AD3"/>
    <w:rsid w:val="001C50CB"/>
    <w:rsid w:val="001C594F"/>
    <w:rsid w:val="001C7161"/>
    <w:rsid w:val="001D0469"/>
    <w:rsid w:val="001D6AB6"/>
    <w:rsid w:val="001E45F5"/>
    <w:rsid w:val="002001F2"/>
    <w:rsid w:val="0023222F"/>
    <w:rsid w:val="00237843"/>
    <w:rsid w:val="00246B49"/>
    <w:rsid w:val="00251693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659C8"/>
    <w:rsid w:val="00380048"/>
    <w:rsid w:val="0038133E"/>
    <w:rsid w:val="00383C2C"/>
    <w:rsid w:val="003927C4"/>
    <w:rsid w:val="00397567"/>
    <w:rsid w:val="003D2350"/>
    <w:rsid w:val="003E0126"/>
    <w:rsid w:val="003F2DFE"/>
    <w:rsid w:val="003F6A94"/>
    <w:rsid w:val="0040067B"/>
    <w:rsid w:val="00402190"/>
    <w:rsid w:val="00431C40"/>
    <w:rsid w:val="00447924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15AC"/>
    <w:rsid w:val="005D3650"/>
    <w:rsid w:val="00606E6A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57150"/>
    <w:rsid w:val="007606D0"/>
    <w:rsid w:val="00767C01"/>
    <w:rsid w:val="007A3642"/>
    <w:rsid w:val="007B43A7"/>
    <w:rsid w:val="007C6458"/>
    <w:rsid w:val="007D510D"/>
    <w:rsid w:val="007D5573"/>
    <w:rsid w:val="007E2079"/>
    <w:rsid w:val="008006A7"/>
    <w:rsid w:val="00803BC8"/>
    <w:rsid w:val="00825640"/>
    <w:rsid w:val="008303E3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B7E18"/>
    <w:rsid w:val="008C6141"/>
    <w:rsid w:val="008E3BA6"/>
    <w:rsid w:val="008F5E0D"/>
    <w:rsid w:val="00914FE1"/>
    <w:rsid w:val="009179D6"/>
    <w:rsid w:val="00950F77"/>
    <w:rsid w:val="00955F1F"/>
    <w:rsid w:val="009560C0"/>
    <w:rsid w:val="00964A33"/>
    <w:rsid w:val="00975BDA"/>
    <w:rsid w:val="0098690C"/>
    <w:rsid w:val="009A003F"/>
    <w:rsid w:val="009A6FB8"/>
    <w:rsid w:val="009B17C5"/>
    <w:rsid w:val="009C19E0"/>
    <w:rsid w:val="009C1D84"/>
    <w:rsid w:val="009C2F8C"/>
    <w:rsid w:val="009C5489"/>
    <w:rsid w:val="009D3B7B"/>
    <w:rsid w:val="009F5531"/>
    <w:rsid w:val="00A20183"/>
    <w:rsid w:val="00A31BC8"/>
    <w:rsid w:val="00A34B19"/>
    <w:rsid w:val="00A44BAB"/>
    <w:rsid w:val="00A510AD"/>
    <w:rsid w:val="00A53059"/>
    <w:rsid w:val="00A55749"/>
    <w:rsid w:val="00A60192"/>
    <w:rsid w:val="00A73081"/>
    <w:rsid w:val="00A814B5"/>
    <w:rsid w:val="00A86083"/>
    <w:rsid w:val="00A90EF2"/>
    <w:rsid w:val="00A93413"/>
    <w:rsid w:val="00A95C39"/>
    <w:rsid w:val="00AA1D66"/>
    <w:rsid w:val="00AB02B6"/>
    <w:rsid w:val="00AB3777"/>
    <w:rsid w:val="00AB4496"/>
    <w:rsid w:val="00AC729C"/>
    <w:rsid w:val="00AD6605"/>
    <w:rsid w:val="00AD7107"/>
    <w:rsid w:val="00AF004C"/>
    <w:rsid w:val="00B114D9"/>
    <w:rsid w:val="00B15D6F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04A"/>
    <w:rsid w:val="00B9370D"/>
    <w:rsid w:val="00B96746"/>
    <w:rsid w:val="00BA0A8A"/>
    <w:rsid w:val="00BB5995"/>
    <w:rsid w:val="00BD15CA"/>
    <w:rsid w:val="00BD63BA"/>
    <w:rsid w:val="00BE398E"/>
    <w:rsid w:val="00BF2E38"/>
    <w:rsid w:val="00BF45CB"/>
    <w:rsid w:val="00C26368"/>
    <w:rsid w:val="00C33037"/>
    <w:rsid w:val="00C462FF"/>
    <w:rsid w:val="00C70142"/>
    <w:rsid w:val="00C72DD1"/>
    <w:rsid w:val="00C825B1"/>
    <w:rsid w:val="00C8664C"/>
    <w:rsid w:val="00C90610"/>
    <w:rsid w:val="00CA2AA7"/>
    <w:rsid w:val="00CA733B"/>
    <w:rsid w:val="00CD6812"/>
    <w:rsid w:val="00CE0A68"/>
    <w:rsid w:val="00D0433F"/>
    <w:rsid w:val="00D068BC"/>
    <w:rsid w:val="00D117D5"/>
    <w:rsid w:val="00D14091"/>
    <w:rsid w:val="00D17AA9"/>
    <w:rsid w:val="00D41D12"/>
    <w:rsid w:val="00D50D65"/>
    <w:rsid w:val="00D51A6E"/>
    <w:rsid w:val="00D616C3"/>
    <w:rsid w:val="00D802DB"/>
    <w:rsid w:val="00DC7C3F"/>
    <w:rsid w:val="00DC7CE1"/>
    <w:rsid w:val="00DE4C09"/>
    <w:rsid w:val="00DF135C"/>
    <w:rsid w:val="00E152F8"/>
    <w:rsid w:val="00E1677A"/>
    <w:rsid w:val="00E3571F"/>
    <w:rsid w:val="00E42B74"/>
    <w:rsid w:val="00E50495"/>
    <w:rsid w:val="00E534FD"/>
    <w:rsid w:val="00E5432E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31C85"/>
    <w:rsid w:val="00F3207D"/>
    <w:rsid w:val="00F47A85"/>
    <w:rsid w:val="00F8118F"/>
    <w:rsid w:val="00FA5766"/>
    <w:rsid w:val="00FB0ED4"/>
    <w:rsid w:val="00FB5A66"/>
    <w:rsid w:val="00FD51FF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4AF4"/>
  <w15:docId w15:val="{84019DFB-5CA7-43CD-BCAD-8136B8C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281B-2F8F-4381-A59E-A6359FA8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Roma</cp:lastModifiedBy>
  <cp:revision>9</cp:revision>
  <cp:lastPrinted>2024-03-20T08:19:00Z</cp:lastPrinted>
  <dcterms:created xsi:type="dcterms:W3CDTF">2025-09-30T12:12:00Z</dcterms:created>
  <dcterms:modified xsi:type="dcterms:W3CDTF">2026-01-16T13:15:00Z</dcterms:modified>
</cp:coreProperties>
</file>