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30719" w:rsidRPr="00630719">
        <w:rPr>
          <w:sz w:val="28"/>
          <w:szCs w:val="28"/>
        </w:rPr>
        <w:t>Послуги з користування SIP-телефонією</w:t>
      </w:r>
      <w:r w:rsidRPr="007638CC">
        <w:rPr>
          <w:sz w:val="28"/>
          <w:szCs w:val="28"/>
        </w:rPr>
        <w:t xml:space="preserve"> (код за ДК 021:2015: </w:t>
      </w:r>
      <w:r w:rsidR="00630719" w:rsidRPr="00630719">
        <w:rPr>
          <w:sz w:val="28"/>
          <w:szCs w:val="28"/>
        </w:rPr>
        <w:t>64210000-1 Послуги телефонного зв’язку та передачі даних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630719" w:rsidRPr="00630719">
        <w:rPr>
          <w:sz w:val="28"/>
          <w:szCs w:val="28"/>
        </w:rPr>
        <w:t>UA-2026-01-22-005049-a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7281B">
        <w:rPr>
          <w:sz w:val="28"/>
          <w:szCs w:val="28"/>
        </w:rPr>
        <w:t>п</w:t>
      </w:r>
      <w:r w:rsidR="0007281B" w:rsidRPr="0007281B">
        <w:rPr>
          <w:sz w:val="28"/>
          <w:szCs w:val="28"/>
        </w:rPr>
        <w:t xml:space="preserve">ослуг з </w:t>
      </w:r>
      <w:r w:rsidR="00630719" w:rsidRPr="00630719">
        <w:rPr>
          <w:sz w:val="28"/>
          <w:szCs w:val="28"/>
        </w:rPr>
        <w:t>користування SIP-телефонією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630719" w:rsidRPr="00630719" w:rsidRDefault="00F56DE4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07281B" w:rsidRPr="0007281B">
        <w:rPr>
          <w:sz w:val="28"/>
          <w:szCs w:val="28"/>
        </w:rPr>
        <w:tab/>
      </w:r>
      <w:r w:rsidR="00630719" w:rsidRPr="00630719">
        <w:rPr>
          <w:sz w:val="28"/>
          <w:szCs w:val="28"/>
        </w:rPr>
        <w:t>Технічні та якісні вимоги до предмета закупівлі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1.1. Вартість необхідного обладнання та усіх витратних матеріалів, що можуть знадобитися для якісного надання послуг згідно вимог замовника, повинні входити у ціну тендерної пропозиції.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  Послуги з користування SIP-телефонією повинні включати: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 xml:space="preserve">1.2.1.  Налаштування IP-апаратів для підключення до «Віртуальної АТС». 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1.2.2.  Груповий розподіл дзвінків.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1.2.3.  Групове перехоплення дзвінків.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1.2.4.  Переведення дзвінка.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1.2.5.  Налаштування зовнішньої і внутрішньої маршрутизації дзвінків за часом.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1.2.6.  Налаштування маршрутизації вихідного зв'язку.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1.2.7.  Управління обмеженням вхідних дзвінків («чорний список»).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1.2.8.  Управління обмеженням вихідних дзвінків.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1.2.9.  Управління через Веб-портал.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1.2.10. Історія дзвінків на Веб-порталі.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1.2.11. Повний набір послуг типових для міні-АТС.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630719">
        <w:rPr>
          <w:sz w:val="28"/>
          <w:szCs w:val="28"/>
        </w:rPr>
        <w:t>1.2.12. Запис розмов з можливістю прослуховування в особистому кабінеті.</w:t>
      </w: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</w:p>
    <w:p w:rsidR="00630719" w:rsidRPr="00630719" w:rsidRDefault="00630719" w:rsidP="00630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719">
        <w:rPr>
          <w:sz w:val="28"/>
          <w:szCs w:val="28"/>
        </w:rPr>
        <w:t>1.3. Типи характеристик та вимоги до них наведені у Таблиці 1:</w:t>
      </w:r>
    </w:p>
    <w:p w:rsidR="00630719" w:rsidRDefault="00630719" w:rsidP="00630719">
      <w:pPr>
        <w:ind w:firstLine="709"/>
        <w:jc w:val="both"/>
        <w:rPr>
          <w:sz w:val="28"/>
          <w:szCs w:val="28"/>
        </w:rPr>
      </w:pPr>
    </w:p>
    <w:p w:rsidR="00630719" w:rsidRDefault="00630719" w:rsidP="00630719">
      <w:pPr>
        <w:ind w:right="4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Таблиця 1</w:t>
      </w:r>
    </w:p>
    <w:tbl>
      <w:tblPr>
        <w:tblW w:w="4915" w:type="pct"/>
        <w:tblLayout w:type="fixed"/>
        <w:tblCellMar>
          <w:left w:w="88" w:type="dxa"/>
        </w:tblCellMar>
        <w:tblLook w:val="00A0" w:firstRow="1" w:lastRow="0" w:firstColumn="1" w:lastColumn="0" w:noHBand="0" w:noVBand="0"/>
      </w:tblPr>
      <w:tblGrid>
        <w:gridCol w:w="519"/>
        <w:gridCol w:w="3889"/>
        <w:gridCol w:w="5399"/>
      </w:tblGrid>
      <w:tr w:rsidR="00630719" w:rsidTr="006F2022">
        <w:trPr>
          <w:trHeight w:val="442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 характеристик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Вимоги</w:t>
            </w:r>
          </w:p>
        </w:tc>
      </w:tr>
      <w:tr w:rsidR="00630719" w:rsidTr="006F2022">
        <w:trPr>
          <w:trHeight w:val="70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Технологія послуг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  <w:r>
              <w:t>IP телефонія з послугою «Віртуальна АТС»</w:t>
            </w:r>
          </w:p>
        </w:tc>
      </w:tr>
      <w:tr w:rsidR="00630719" w:rsidTr="006F2022">
        <w:trPr>
          <w:trHeight w:val="70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Загальна кількість зовнішніх номерів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  <w:r>
              <w:t>16  шт., а саме: 577661634, 577661633, 577661632, 577661631, 577661630, 577661629, 577661628, 577661627, 577661626, 577661625, 577661624, 577661623, 577661622, 577661621, 577661620, 577661619</w:t>
            </w:r>
          </w:p>
        </w:tc>
      </w:tr>
      <w:tr w:rsidR="00630719" w:rsidTr="006F2022">
        <w:trPr>
          <w:trHeight w:val="70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t>Загальна кількість внутрішніх ліній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  <w:r>
              <w:t>26 шт.</w:t>
            </w:r>
          </w:p>
        </w:tc>
      </w:tr>
      <w:tr w:rsidR="00630719" w:rsidTr="006F2022">
        <w:trPr>
          <w:trHeight w:val="276"/>
        </w:trPr>
        <w:tc>
          <w:tcPr>
            <w:tcW w:w="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Нетарифіковані хвилини на дзвінки на всі національні напрями (хвилин)</w:t>
            </w:r>
          </w:p>
        </w:tc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  <w:r>
              <w:t>2700 хв.</w:t>
            </w:r>
          </w:p>
        </w:tc>
      </w:tr>
      <w:tr w:rsidR="00630719" w:rsidTr="006F2022">
        <w:trPr>
          <w:trHeight w:val="421"/>
        </w:trPr>
        <w:tc>
          <w:tcPr>
            <w:tcW w:w="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</w:p>
        </w:tc>
        <w:tc>
          <w:tcPr>
            <w:tcW w:w="3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</w:p>
        </w:tc>
        <w:tc>
          <w:tcPr>
            <w:tcW w:w="5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</w:p>
        </w:tc>
      </w:tr>
      <w:tr w:rsidR="00630719" w:rsidTr="006F2022">
        <w:trPr>
          <w:trHeight w:val="276"/>
        </w:trPr>
        <w:tc>
          <w:tcPr>
            <w:tcW w:w="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</w:p>
        </w:tc>
        <w:tc>
          <w:tcPr>
            <w:tcW w:w="3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</w:p>
        </w:tc>
        <w:tc>
          <w:tcPr>
            <w:tcW w:w="5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</w:p>
        </w:tc>
      </w:tr>
      <w:tr w:rsidR="00630719" w:rsidTr="006F2022">
        <w:trPr>
          <w:trHeight w:val="326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Обладнання Замовника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  <w:r>
              <w:rPr>
                <w:lang w:val="en-US"/>
              </w:rPr>
              <w:t>S</w:t>
            </w:r>
            <w:r>
              <w:t xml:space="preserve">IP-апарати </w:t>
            </w:r>
            <w:proofErr w:type="spellStart"/>
            <w:r>
              <w:t>Cisco</w:t>
            </w:r>
            <w:proofErr w:type="spellEnd"/>
            <w:r>
              <w:t xml:space="preserve"> CP-3905</w:t>
            </w:r>
          </w:p>
        </w:tc>
      </w:tr>
      <w:tr w:rsidR="00630719" w:rsidTr="006F2022">
        <w:trPr>
          <w:trHeight w:val="218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Технологія підключення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  <w:r>
              <w:t>SIP</w:t>
            </w:r>
          </w:p>
        </w:tc>
      </w:tr>
      <w:tr w:rsidR="00630719" w:rsidTr="006F2022">
        <w:trPr>
          <w:trHeight w:val="222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Технологія з’єднання обладнання Замовника з обладнанням Учасника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</w:pPr>
            <w:proofErr w:type="spellStart"/>
            <w:r>
              <w:t>Ethernet</w:t>
            </w:r>
            <w:proofErr w:type="spellEnd"/>
          </w:p>
        </w:tc>
      </w:tr>
      <w:tr w:rsidR="00630719" w:rsidTr="006F2022">
        <w:trPr>
          <w:trHeight w:val="499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Тип </w:t>
            </w:r>
            <w:proofErr w:type="spellStart"/>
            <w:r>
              <w:rPr>
                <w:bCs/>
                <w:lang w:eastAsia="ar-SA"/>
              </w:rPr>
              <w:t>кодеків</w:t>
            </w:r>
            <w:proofErr w:type="spellEnd"/>
            <w:r>
              <w:rPr>
                <w:bCs/>
                <w:lang w:eastAsia="ar-SA"/>
              </w:rPr>
              <w:t>, що підтримуються мережевим обладнанням Замовника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Pr="00630719" w:rsidRDefault="00630719" w:rsidP="006F2022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G.711a</w:t>
            </w:r>
          </w:p>
          <w:p w:rsidR="00630719" w:rsidRPr="00630719" w:rsidRDefault="00630719" w:rsidP="006F2022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G.711μ</w:t>
            </w:r>
          </w:p>
          <w:p w:rsidR="00630719" w:rsidRPr="00630719" w:rsidRDefault="00630719" w:rsidP="006F2022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G.729</w:t>
            </w:r>
          </w:p>
          <w:p w:rsidR="00630719" w:rsidRPr="00630719" w:rsidRDefault="00630719" w:rsidP="006F2022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G.729a</w:t>
            </w:r>
          </w:p>
          <w:p w:rsidR="00630719" w:rsidRDefault="00630719" w:rsidP="006F2022">
            <w:pPr>
              <w:pStyle w:val="af5"/>
              <w:widowControl w:val="0"/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G.729ab</w:t>
            </w:r>
          </w:p>
        </w:tc>
      </w:tr>
      <w:tr w:rsidR="00630719" w:rsidTr="006F2022">
        <w:trPr>
          <w:trHeight w:val="242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Pr="00630719" w:rsidRDefault="00630719" w:rsidP="006F2022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Тип протоколів SIP, що підтримуються мережевим обладнанням Замовника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Pr="00630719" w:rsidRDefault="00630719" w:rsidP="006F2022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SIP RFC 3261, SIP RFC 2327</w:t>
            </w:r>
          </w:p>
        </w:tc>
      </w:tr>
      <w:tr w:rsidR="00630719" w:rsidTr="006F2022">
        <w:trPr>
          <w:trHeight w:val="713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Час відгуку служби технічної підтримки Учасника на аварійні ситуації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Pr="00630719" w:rsidRDefault="00630719" w:rsidP="00630719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Не більше 30 хвилин</w:t>
            </w:r>
          </w:p>
        </w:tc>
      </w:tr>
      <w:tr w:rsidR="00630719" w:rsidTr="006F2022">
        <w:trPr>
          <w:trHeight w:val="70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Default="00630719" w:rsidP="006F2022">
            <w:pPr>
              <w:widowContro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Час відновлення надання послуг у разі аварійної ситуації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30719" w:rsidRPr="00630719" w:rsidRDefault="00630719" w:rsidP="00630719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Не більше 1 години у робочий час.</w:t>
            </w:r>
          </w:p>
          <w:p w:rsidR="00630719" w:rsidRPr="00630719" w:rsidRDefault="00630719" w:rsidP="00630719">
            <w:pPr>
              <w:pStyle w:val="af5"/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719">
              <w:rPr>
                <w:rFonts w:ascii="Times New Roman" w:eastAsia="Times New Roman" w:hAnsi="Times New Roman" w:cs="Times New Roman"/>
                <w:lang w:eastAsia="ru-RU"/>
              </w:rPr>
              <w:t>Не більше 4 годин у неробочий час.</w:t>
            </w:r>
          </w:p>
        </w:tc>
      </w:tr>
    </w:tbl>
    <w:p w:rsidR="00630719" w:rsidRPr="0007281B" w:rsidRDefault="00630719" w:rsidP="00630719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630719">
        <w:rPr>
          <w:sz w:val="28"/>
          <w:szCs w:val="28"/>
        </w:rPr>
        <w:t>28088,40 грн</w:t>
      </w:r>
      <w:r w:rsidRPr="0064353C">
        <w:rPr>
          <w:sz w:val="28"/>
          <w:szCs w:val="28"/>
        </w:rPr>
        <w:t>. (</w:t>
      </w:r>
      <w:r w:rsidR="00630719">
        <w:rPr>
          <w:sz w:val="28"/>
          <w:szCs w:val="28"/>
        </w:rPr>
        <w:t>Двадцять вісім</w:t>
      </w:r>
      <w:r w:rsidR="00A6202F">
        <w:rPr>
          <w:sz w:val="28"/>
          <w:szCs w:val="28"/>
        </w:rPr>
        <w:t xml:space="preserve"> тисяч </w:t>
      </w:r>
      <w:r w:rsidR="00630719">
        <w:rPr>
          <w:sz w:val="28"/>
          <w:szCs w:val="28"/>
        </w:rPr>
        <w:t>вісімдесят вісім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</w:t>
      </w:r>
      <w:r w:rsidR="0007281B">
        <w:rPr>
          <w:sz w:val="28"/>
          <w:szCs w:val="28"/>
        </w:rPr>
        <w:t>ень</w:t>
      </w:r>
      <w:r w:rsidRPr="0064353C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копійок) з ПДВ.</w:t>
      </w:r>
    </w:p>
    <w:p w:rsidR="00630719" w:rsidRDefault="00630719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30719"/>
    <w:rsid w:val="0064353C"/>
    <w:rsid w:val="007638CC"/>
    <w:rsid w:val="007F4622"/>
    <w:rsid w:val="008000AF"/>
    <w:rsid w:val="008054B6"/>
    <w:rsid w:val="009A22BD"/>
    <w:rsid w:val="00A22D61"/>
    <w:rsid w:val="00A6202F"/>
    <w:rsid w:val="00D044C6"/>
    <w:rsid w:val="00EE2790"/>
    <w:rsid w:val="00F56DE4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74459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2939</Words>
  <Characters>1676</Characters>
  <Application>Microsoft Office Word</Application>
  <DocSecurity>0</DocSecurity>
  <Lines>13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24</cp:revision>
  <cp:lastPrinted>2023-03-08T12:33:00Z</cp:lastPrinted>
  <dcterms:created xsi:type="dcterms:W3CDTF">2023-12-01T11:47:00Z</dcterms:created>
  <dcterms:modified xsi:type="dcterms:W3CDTF">2026-01-22T09:52:00Z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