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bookmarkStart w:id="0" w:name="_GoBack"/>
      <w:bookmarkEnd w:id="0"/>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977517">
        <w:rPr>
          <w:b/>
          <w:bCs/>
          <w:sz w:val="24"/>
          <w:szCs w:val="24"/>
        </w:rPr>
        <w:t>:</w:t>
      </w:r>
      <w:r w:rsidRPr="00977517">
        <w:rPr>
          <w:sz w:val="24"/>
          <w:szCs w:val="24"/>
        </w:rPr>
        <w:t xml:space="preserve"> </w:t>
      </w:r>
      <w:r w:rsidRPr="00766BF9">
        <w:rPr>
          <w:sz w:val="24"/>
          <w:szCs w:val="24"/>
          <w:u w:val="single"/>
          <w:lang w:val="en-US"/>
        </w:rPr>
        <w:t>UA</w:t>
      </w:r>
      <w:r w:rsidRPr="00766BF9">
        <w:rPr>
          <w:sz w:val="24"/>
          <w:szCs w:val="24"/>
          <w:u w:val="single"/>
          <w:lang w:val="ru-RU"/>
        </w:rPr>
        <w:t>-202</w:t>
      </w:r>
      <w:r w:rsidR="000F1EE8">
        <w:rPr>
          <w:sz w:val="24"/>
          <w:szCs w:val="24"/>
          <w:u w:val="single"/>
          <w:lang w:val="en-US"/>
        </w:rPr>
        <w:t>6</w:t>
      </w:r>
      <w:r w:rsidRPr="00766BF9">
        <w:rPr>
          <w:sz w:val="24"/>
          <w:szCs w:val="24"/>
          <w:u w:val="single"/>
          <w:lang w:val="ru-RU"/>
        </w:rPr>
        <w:t>-</w:t>
      </w:r>
      <w:r w:rsidR="000F1EE8">
        <w:rPr>
          <w:sz w:val="24"/>
          <w:szCs w:val="24"/>
          <w:u w:val="single"/>
          <w:lang w:val="en-US"/>
        </w:rPr>
        <w:t>01</w:t>
      </w:r>
      <w:r w:rsidR="00261E4D" w:rsidRPr="00766BF9">
        <w:rPr>
          <w:sz w:val="24"/>
          <w:szCs w:val="24"/>
          <w:u w:val="single"/>
        </w:rPr>
        <w:t>-</w:t>
      </w:r>
      <w:r w:rsidR="000F1EE8">
        <w:rPr>
          <w:sz w:val="24"/>
          <w:szCs w:val="24"/>
          <w:u w:val="single"/>
          <w:lang w:val="en-US"/>
        </w:rPr>
        <w:t>22</w:t>
      </w:r>
      <w:r w:rsidRPr="00766BF9">
        <w:rPr>
          <w:sz w:val="24"/>
          <w:szCs w:val="24"/>
          <w:u w:val="single"/>
          <w:lang w:val="ru-RU"/>
        </w:rPr>
        <w:t>-</w:t>
      </w:r>
      <w:r w:rsidR="004673FF">
        <w:rPr>
          <w:sz w:val="24"/>
          <w:szCs w:val="24"/>
          <w:u w:val="single"/>
          <w:lang w:val="ru-RU"/>
        </w:rPr>
        <w:t>017</w:t>
      </w:r>
      <w:r w:rsidR="000F1EE8">
        <w:rPr>
          <w:sz w:val="24"/>
          <w:szCs w:val="24"/>
          <w:u w:val="single"/>
          <w:lang w:val="en-US"/>
        </w:rPr>
        <w:t>646</w:t>
      </w:r>
      <w:r w:rsidRPr="00766BF9">
        <w:rPr>
          <w:sz w:val="24"/>
          <w:szCs w:val="24"/>
          <w:u w:val="single"/>
          <w:lang w:val="ru-RU"/>
        </w:rPr>
        <w:t>-</w:t>
      </w:r>
      <w:r w:rsidRPr="00766BF9">
        <w:rPr>
          <w:sz w:val="24"/>
          <w:szCs w:val="24"/>
          <w:u w:val="single"/>
          <w:lang w:val="en-US"/>
        </w:rPr>
        <w:t>a</w:t>
      </w:r>
      <w:r w:rsidRPr="00766BF9">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54510C" w:rsidRDefault="004673FF" w:rsidP="00D814F0">
      <w:pPr>
        <w:pStyle w:val="a4"/>
        <w:tabs>
          <w:tab w:val="left" w:pos="0"/>
          <w:tab w:val="left" w:pos="993"/>
        </w:tabs>
        <w:ind w:left="0" w:firstLine="567"/>
        <w:jc w:val="both"/>
        <w:rPr>
          <w:sz w:val="26"/>
          <w:szCs w:val="26"/>
          <w:lang w:eastAsia="zh-CN"/>
        </w:rPr>
      </w:pPr>
      <w:r>
        <w:rPr>
          <w:sz w:val="26"/>
          <w:szCs w:val="26"/>
        </w:rPr>
        <w:t>Послуги багатоканального телефонного номеру 0-800 за кодом ДК 021:2015-64210000-1 Послуги телефонного зв’язку та передачі даних</w:t>
      </w:r>
      <w:r w:rsidR="0054510C">
        <w:rPr>
          <w:sz w:val="26"/>
          <w:szCs w:val="26"/>
          <w:lang w:eastAsia="zh-CN"/>
        </w:rPr>
        <w:t>.</w:t>
      </w:r>
    </w:p>
    <w:p w:rsidR="0054510C" w:rsidRDefault="0054510C" w:rsidP="00D814F0">
      <w:pPr>
        <w:pStyle w:val="a4"/>
        <w:tabs>
          <w:tab w:val="left" w:pos="0"/>
          <w:tab w:val="left" w:pos="993"/>
        </w:tabs>
        <w:ind w:left="0" w:firstLine="567"/>
        <w:jc w:val="both"/>
        <w:rPr>
          <w:sz w:val="26"/>
          <w:szCs w:val="26"/>
          <w:lang w:eastAsia="zh-CN"/>
        </w:rPr>
      </w:pPr>
    </w:p>
    <w:p w:rsidR="000F1EE8" w:rsidRPr="000F1EE8" w:rsidRDefault="00D56785" w:rsidP="000F1EE8">
      <w:pPr>
        <w:ind w:firstLine="426"/>
        <w:jc w:val="both"/>
        <w:rPr>
          <w:rFonts w:eastAsia="Times New Roman" w:cs="Times New Roman"/>
          <w:color w:val="000000"/>
          <w:sz w:val="24"/>
          <w:szCs w:val="24"/>
          <w:lang w:eastAsia="uk-UA"/>
        </w:rPr>
      </w:pPr>
      <w:r>
        <w:rPr>
          <w:rFonts w:cs="Times New Roman"/>
          <w:sz w:val="24"/>
          <w:szCs w:val="24"/>
        </w:rPr>
        <w:t>2.</w:t>
      </w:r>
      <w:r w:rsidR="00261E4D" w:rsidRPr="00261E4D">
        <w:rPr>
          <w:rFonts w:eastAsia="Times New Roman" w:cs="Times New Roman"/>
          <w:sz w:val="26"/>
          <w:szCs w:val="26"/>
          <w:u w:val="single"/>
          <w:lang w:eastAsia="ru-RU"/>
        </w:rPr>
        <w:t xml:space="preserve"> Обґрунтування доцільності закупівлі:</w:t>
      </w:r>
      <w:r w:rsidR="00261E4D" w:rsidRPr="00261E4D">
        <w:rPr>
          <w:rFonts w:eastAsia="Times New Roman" w:cs="Times New Roman"/>
          <w:sz w:val="26"/>
          <w:szCs w:val="26"/>
          <w:lang w:eastAsia="ru-RU"/>
        </w:rPr>
        <w:t xml:space="preserve"> </w:t>
      </w:r>
      <w:r w:rsidR="000F1EE8" w:rsidRPr="000F1EE8">
        <w:rPr>
          <w:rFonts w:eastAsia="Times New Roman" w:cs="Times New Roman"/>
          <w:color w:val="000000"/>
          <w:sz w:val="24"/>
          <w:szCs w:val="24"/>
          <w:lang w:eastAsia="uk-UA"/>
        </w:rPr>
        <w:t xml:space="preserve">З метою забезпечення доступності та єдиної точки входу до інформаційно-довідкових послуг Держмитслужби для всіх користувачів, незалежно від регіону їх перебування, оператора, типу зв’язку чи наявної інфраструктури, а також повної функціональності апаратно-програмного комплексу Контакт-центру системи «HELP DESK», технічна реалізація та фінансування якого забезпечуються в межах </w:t>
      </w:r>
      <w:proofErr w:type="spellStart"/>
      <w:r w:rsidR="000F1EE8" w:rsidRPr="000F1EE8">
        <w:rPr>
          <w:rFonts w:eastAsia="Times New Roman" w:cs="Times New Roman"/>
          <w:color w:val="000000"/>
          <w:sz w:val="24"/>
          <w:szCs w:val="24"/>
          <w:lang w:eastAsia="uk-UA"/>
        </w:rPr>
        <w:t>проєкту</w:t>
      </w:r>
      <w:proofErr w:type="spellEnd"/>
      <w:r w:rsidR="000F1EE8" w:rsidRPr="000F1EE8">
        <w:rPr>
          <w:rFonts w:eastAsia="Times New Roman" w:cs="Times New Roman"/>
          <w:color w:val="000000"/>
          <w:sz w:val="24"/>
          <w:szCs w:val="24"/>
          <w:lang w:eastAsia="uk-UA"/>
        </w:rPr>
        <w:t xml:space="preserve"> міжнародної технічної допомоги «Продовження Програми підтримки управління державними фінансами в Україні (EU4PFM)», з боку Держмитслужби виникла необхідність підключення безкоштовного для абонентів Контакт-центру багатоканального телефонного номеру у форматі 0-800.</w:t>
      </w:r>
    </w:p>
    <w:p w:rsidR="000F1EE8" w:rsidRDefault="000F1EE8" w:rsidP="000F1EE8">
      <w:pPr>
        <w:ind w:firstLine="426"/>
        <w:jc w:val="both"/>
        <w:rPr>
          <w:rFonts w:eastAsia="Times New Roman" w:cs="Times New Roman"/>
          <w:color w:val="000000"/>
          <w:sz w:val="24"/>
          <w:szCs w:val="24"/>
          <w:lang w:eastAsia="uk-UA"/>
        </w:rPr>
      </w:pPr>
      <w:r w:rsidRPr="000F1EE8">
        <w:rPr>
          <w:rFonts w:eastAsia="Times New Roman" w:cs="Times New Roman"/>
          <w:color w:val="000000"/>
          <w:sz w:val="24"/>
          <w:szCs w:val="24"/>
          <w:lang w:eastAsia="uk-UA"/>
        </w:rPr>
        <w:t>Для Державної митної служби України закупівля послуг є критично необхідною, оскільки дає можливість громадянам, суб’єктам ЗЕД, перевізникам та декларантам звертатися за консультацією без будь яких додаткових витрат на оплату послуг мобільного/фіксованого зв’язку.</w:t>
      </w:r>
    </w:p>
    <w:p w:rsidR="000F1EE8" w:rsidRDefault="000F1EE8" w:rsidP="000F1EE8">
      <w:pPr>
        <w:ind w:firstLine="426"/>
        <w:jc w:val="both"/>
        <w:rPr>
          <w:rFonts w:eastAsia="Times New Roman" w:cs="Times New Roman"/>
          <w:color w:val="000000"/>
          <w:sz w:val="24"/>
          <w:szCs w:val="24"/>
          <w:lang w:eastAsia="uk-UA"/>
        </w:rPr>
      </w:pPr>
      <w:r w:rsidRPr="000F1EE8">
        <w:rPr>
          <w:rFonts w:eastAsia="Times New Roman" w:cs="Times New Roman"/>
          <w:color w:val="000000"/>
          <w:sz w:val="24"/>
          <w:szCs w:val="24"/>
          <w:lang w:eastAsia="uk-UA"/>
        </w:rPr>
        <w:t>Крім того, використання зазначеного номеру відповідає державним стандартам сервісу, а саме:</w:t>
      </w:r>
    </w:p>
    <w:p w:rsidR="004673FF" w:rsidRDefault="004673FF" w:rsidP="000F1EE8">
      <w:pPr>
        <w:ind w:firstLine="426"/>
        <w:jc w:val="both"/>
        <w:rPr>
          <w:rFonts w:eastAsia="Times New Roman" w:cs="Times New Roman"/>
          <w:color w:val="000000"/>
          <w:sz w:val="24"/>
          <w:szCs w:val="24"/>
          <w:lang w:eastAsia="uk-UA"/>
        </w:rPr>
      </w:pPr>
      <w:r w:rsidRPr="004673FF">
        <w:rPr>
          <w:rFonts w:eastAsia="Times New Roman" w:cs="Times New Roman"/>
          <w:color w:val="000000"/>
          <w:sz w:val="24"/>
          <w:szCs w:val="24"/>
          <w:lang w:eastAsia="uk-UA"/>
        </w:rPr>
        <w:t>вимогам до доступності інформації для громадян;</w:t>
      </w:r>
    </w:p>
    <w:p w:rsidR="004673FF" w:rsidRPr="004673FF" w:rsidRDefault="004673FF" w:rsidP="004673FF">
      <w:pPr>
        <w:ind w:firstLine="426"/>
        <w:jc w:val="both"/>
        <w:rPr>
          <w:rFonts w:eastAsia="Times New Roman" w:cs="Times New Roman"/>
          <w:color w:val="000000"/>
          <w:sz w:val="24"/>
          <w:szCs w:val="24"/>
          <w:lang w:eastAsia="uk-UA"/>
        </w:rPr>
      </w:pPr>
      <w:r w:rsidRPr="004673FF">
        <w:rPr>
          <w:rFonts w:eastAsia="Times New Roman" w:cs="Times New Roman"/>
          <w:color w:val="000000"/>
          <w:sz w:val="24"/>
          <w:szCs w:val="24"/>
          <w:lang w:eastAsia="uk-UA"/>
        </w:rPr>
        <w:t>практикам ЄС щодо урядових контакт-центрів та сервісних ліній;</w:t>
      </w:r>
    </w:p>
    <w:p w:rsidR="004673FF" w:rsidRPr="004673FF" w:rsidRDefault="004673FF" w:rsidP="004673FF">
      <w:pPr>
        <w:ind w:firstLine="426"/>
        <w:jc w:val="both"/>
        <w:rPr>
          <w:rFonts w:eastAsia="Times New Roman" w:cs="Times New Roman"/>
          <w:color w:val="000000"/>
          <w:sz w:val="24"/>
          <w:szCs w:val="24"/>
          <w:lang w:eastAsia="uk-UA"/>
        </w:rPr>
      </w:pPr>
      <w:r w:rsidRPr="004673FF">
        <w:rPr>
          <w:rFonts w:eastAsia="Times New Roman" w:cs="Times New Roman"/>
          <w:color w:val="000000"/>
          <w:sz w:val="24"/>
          <w:szCs w:val="24"/>
          <w:lang w:eastAsia="uk-UA"/>
        </w:rPr>
        <w:t xml:space="preserve">рекомендаціям стандартів сервісного обслуговування (дані </w:t>
      </w:r>
      <w:proofErr w:type="spellStart"/>
      <w:r w:rsidRPr="004673FF">
        <w:rPr>
          <w:rFonts w:eastAsia="Times New Roman" w:cs="Times New Roman"/>
          <w:color w:val="000000"/>
          <w:sz w:val="24"/>
          <w:szCs w:val="24"/>
          <w:lang w:eastAsia="uk-UA"/>
        </w:rPr>
        <w:t>call</w:t>
      </w:r>
      <w:proofErr w:type="spellEnd"/>
      <w:r w:rsidRPr="004673FF">
        <w:rPr>
          <w:rFonts w:eastAsia="Times New Roman" w:cs="Times New Roman"/>
          <w:color w:val="000000"/>
          <w:sz w:val="24"/>
          <w:szCs w:val="24"/>
          <w:lang w:eastAsia="uk-UA"/>
        </w:rPr>
        <w:t xml:space="preserve"> </w:t>
      </w:r>
      <w:proofErr w:type="spellStart"/>
      <w:r w:rsidRPr="004673FF">
        <w:rPr>
          <w:rFonts w:eastAsia="Times New Roman" w:cs="Times New Roman"/>
          <w:color w:val="000000"/>
          <w:sz w:val="24"/>
          <w:szCs w:val="24"/>
          <w:lang w:eastAsia="uk-UA"/>
        </w:rPr>
        <w:t>center</w:t>
      </w:r>
      <w:proofErr w:type="spellEnd"/>
      <w:r w:rsidRPr="004673FF">
        <w:rPr>
          <w:rFonts w:eastAsia="Times New Roman" w:cs="Times New Roman"/>
          <w:color w:val="000000"/>
          <w:sz w:val="24"/>
          <w:szCs w:val="24"/>
          <w:lang w:eastAsia="uk-UA"/>
        </w:rPr>
        <w:t xml:space="preserve"> </w:t>
      </w:r>
      <w:proofErr w:type="spellStart"/>
      <w:r w:rsidRPr="004673FF">
        <w:rPr>
          <w:rFonts w:eastAsia="Times New Roman" w:cs="Times New Roman"/>
          <w:color w:val="000000"/>
          <w:sz w:val="24"/>
          <w:szCs w:val="24"/>
          <w:lang w:eastAsia="uk-UA"/>
        </w:rPr>
        <w:t>industry</w:t>
      </w:r>
      <w:proofErr w:type="spellEnd"/>
      <w:r w:rsidRPr="004673FF">
        <w:rPr>
          <w:rFonts w:eastAsia="Times New Roman" w:cs="Times New Roman"/>
          <w:color w:val="000000"/>
          <w:sz w:val="24"/>
          <w:szCs w:val="24"/>
          <w:lang w:eastAsia="uk-UA"/>
        </w:rPr>
        <w:t>),</w:t>
      </w:r>
    </w:p>
    <w:p w:rsidR="004673FF" w:rsidRPr="004673FF" w:rsidRDefault="004673FF" w:rsidP="004673FF">
      <w:pPr>
        <w:ind w:firstLine="426"/>
        <w:jc w:val="both"/>
        <w:rPr>
          <w:rFonts w:eastAsia="Times New Roman" w:cs="Times New Roman"/>
          <w:color w:val="000000"/>
          <w:sz w:val="24"/>
          <w:szCs w:val="24"/>
          <w:lang w:eastAsia="uk-UA"/>
        </w:rPr>
      </w:pPr>
      <w:r w:rsidRPr="004673FF">
        <w:rPr>
          <w:rFonts w:eastAsia="Times New Roman" w:cs="Times New Roman"/>
          <w:color w:val="000000"/>
          <w:sz w:val="24"/>
          <w:szCs w:val="24"/>
          <w:lang w:eastAsia="uk-UA"/>
        </w:rPr>
        <w:t>і забезпечує перехід на:</w:t>
      </w:r>
    </w:p>
    <w:p w:rsidR="004673FF" w:rsidRPr="004673FF" w:rsidRDefault="004673FF" w:rsidP="004673FF">
      <w:pPr>
        <w:ind w:firstLine="426"/>
        <w:jc w:val="both"/>
        <w:rPr>
          <w:rFonts w:eastAsia="Times New Roman" w:cs="Times New Roman"/>
          <w:color w:val="000000"/>
          <w:sz w:val="24"/>
          <w:szCs w:val="24"/>
          <w:lang w:eastAsia="uk-UA"/>
        </w:rPr>
      </w:pPr>
      <w:r w:rsidRPr="004673FF">
        <w:rPr>
          <w:rFonts w:eastAsia="Times New Roman" w:cs="Times New Roman"/>
          <w:color w:val="000000"/>
          <w:sz w:val="24"/>
          <w:szCs w:val="24"/>
          <w:lang w:eastAsia="uk-UA"/>
        </w:rPr>
        <w:t>централізацію звернень у єдиному контакт-центрі,</w:t>
      </w:r>
    </w:p>
    <w:p w:rsidR="004673FF" w:rsidRPr="004673FF" w:rsidRDefault="004673FF" w:rsidP="004673FF">
      <w:pPr>
        <w:ind w:firstLine="426"/>
        <w:jc w:val="both"/>
        <w:rPr>
          <w:rFonts w:eastAsia="Times New Roman" w:cs="Times New Roman"/>
          <w:color w:val="000000"/>
          <w:sz w:val="24"/>
          <w:szCs w:val="24"/>
          <w:lang w:eastAsia="uk-UA"/>
        </w:rPr>
      </w:pPr>
      <w:r w:rsidRPr="004673FF">
        <w:rPr>
          <w:rFonts w:eastAsia="Times New Roman" w:cs="Times New Roman"/>
          <w:color w:val="000000"/>
          <w:sz w:val="24"/>
          <w:szCs w:val="24"/>
          <w:lang w:eastAsia="uk-UA"/>
        </w:rPr>
        <w:t>відмову від необхідності утримувати велику кількість номерів у регіонах;</w:t>
      </w:r>
    </w:p>
    <w:p w:rsidR="004673FF" w:rsidRPr="004673FF" w:rsidRDefault="004673FF" w:rsidP="004673FF">
      <w:pPr>
        <w:ind w:firstLine="426"/>
        <w:jc w:val="both"/>
        <w:rPr>
          <w:rFonts w:eastAsia="Times New Roman" w:cs="Times New Roman"/>
          <w:color w:val="000000"/>
          <w:sz w:val="24"/>
          <w:szCs w:val="24"/>
          <w:lang w:eastAsia="uk-UA"/>
        </w:rPr>
      </w:pPr>
      <w:r w:rsidRPr="004673FF">
        <w:rPr>
          <w:rFonts w:eastAsia="Times New Roman" w:cs="Times New Roman"/>
          <w:color w:val="000000"/>
          <w:sz w:val="24"/>
          <w:szCs w:val="24"/>
          <w:lang w:eastAsia="uk-UA"/>
        </w:rPr>
        <w:t>оптимізацію витрат на телефонію;</w:t>
      </w:r>
    </w:p>
    <w:p w:rsidR="004673FF" w:rsidRPr="004673FF" w:rsidRDefault="004673FF" w:rsidP="004673FF">
      <w:pPr>
        <w:ind w:firstLine="426"/>
        <w:jc w:val="both"/>
        <w:rPr>
          <w:rFonts w:eastAsia="Times New Roman" w:cs="Times New Roman"/>
          <w:color w:val="000000"/>
          <w:sz w:val="24"/>
          <w:szCs w:val="24"/>
          <w:lang w:eastAsia="uk-UA"/>
        </w:rPr>
      </w:pPr>
      <w:r w:rsidRPr="004673FF">
        <w:rPr>
          <w:rFonts w:eastAsia="Times New Roman" w:cs="Times New Roman"/>
          <w:color w:val="000000"/>
          <w:sz w:val="24"/>
          <w:szCs w:val="24"/>
          <w:lang w:eastAsia="uk-UA"/>
        </w:rPr>
        <w:t>централізований моніторинг статистики викликів.</w:t>
      </w:r>
    </w:p>
    <w:p w:rsidR="004673FF" w:rsidRPr="004673FF" w:rsidRDefault="004673FF" w:rsidP="004673FF">
      <w:pPr>
        <w:ind w:firstLine="426"/>
        <w:jc w:val="both"/>
        <w:rPr>
          <w:rFonts w:eastAsia="Calibri" w:cs="Times New Roman"/>
          <w:sz w:val="24"/>
          <w:szCs w:val="24"/>
        </w:rPr>
      </w:pPr>
    </w:p>
    <w:p w:rsidR="00261E4D" w:rsidRDefault="0054510C" w:rsidP="004673FF">
      <w:pPr>
        <w:tabs>
          <w:tab w:val="left" w:pos="9639"/>
        </w:tabs>
        <w:ind w:firstLine="567"/>
        <w:jc w:val="both"/>
        <w:rPr>
          <w:rFonts w:eastAsia="Times New Roman" w:cs="Times New Roman"/>
          <w:sz w:val="26"/>
          <w:szCs w:val="26"/>
          <w:u w:val="single"/>
          <w:lang w:eastAsia="ru-RU"/>
        </w:rPr>
      </w:pPr>
      <w:r>
        <w:rPr>
          <w:rFonts w:eastAsia="Times New Roman" w:cs="Times New Roman"/>
          <w:sz w:val="26"/>
          <w:szCs w:val="26"/>
          <w:u w:val="single"/>
          <w:lang w:eastAsia="ru-RU"/>
        </w:rPr>
        <w:t>3.</w:t>
      </w:r>
      <w:r w:rsidR="00261E4D" w:rsidRPr="00261E4D">
        <w:rPr>
          <w:rFonts w:eastAsia="Times New Roman" w:cs="Times New Roman"/>
          <w:sz w:val="26"/>
          <w:szCs w:val="26"/>
          <w:u w:val="single"/>
          <w:lang w:eastAsia="ru-RU"/>
        </w:rPr>
        <w:t>Обґрунтування обсягів закупівлі:</w:t>
      </w:r>
    </w:p>
    <w:p w:rsidR="004673FF" w:rsidRPr="004673FF" w:rsidRDefault="004673FF" w:rsidP="004673FF">
      <w:pPr>
        <w:ind w:firstLine="567"/>
        <w:rPr>
          <w:rFonts w:eastAsia="Times New Roman" w:cs="Times New Roman"/>
          <w:sz w:val="26"/>
          <w:szCs w:val="26"/>
          <w:lang w:eastAsia="ru-RU"/>
        </w:rPr>
      </w:pPr>
      <w:r w:rsidRPr="004673FF">
        <w:rPr>
          <w:rFonts w:eastAsia="Times New Roman" w:cs="Times New Roman"/>
          <w:sz w:val="26"/>
          <w:szCs w:val="26"/>
          <w:lang w:eastAsia="ru-RU"/>
        </w:rPr>
        <w:t xml:space="preserve">Обсяги </w:t>
      </w:r>
      <w:proofErr w:type="spellStart"/>
      <w:r w:rsidRPr="004673FF">
        <w:rPr>
          <w:rFonts w:eastAsia="Times New Roman" w:cs="Times New Roman"/>
          <w:sz w:val="26"/>
          <w:szCs w:val="26"/>
          <w:lang w:eastAsia="ru-RU"/>
        </w:rPr>
        <w:t>закупівель</w:t>
      </w:r>
      <w:proofErr w:type="spellEnd"/>
      <w:r w:rsidRPr="004673FF">
        <w:rPr>
          <w:rFonts w:eastAsia="Times New Roman" w:cs="Times New Roman"/>
          <w:sz w:val="26"/>
          <w:szCs w:val="26"/>
          <w:lang w:eastAsia="ru-RU"/>
        </w:rPr>
        <w:t xml:space="preserve"> визначені відповідно до потреб замовника на 202</w:t>
      </w:r>
      <w:r w:rsidR="000F1EE8">
        <w:rPr>
          <w:rFonts w:eastAsia="Times New Roman" w:cs="Times New Roman"/>
          <w:sz w:val="26"/>
          <w:szCs w:val="26"/>
          <w:lang w:val="en-US" w:eastAsia="ru-RU"/>
        </w:rPr>
        <w:t>6</w:t>
      </w:r>
      <w:r w:rsidRPr="004673FF">
        <w:rPr>
          <w:rFonts w:eastAsia="Times New Roman" w:cs="Times New Roman"/>
          <w:sz w:val="26"/>
          <w:szCs w:val="26"/>
          <w:lang w:eastAsia="ru-RU"/>
        </w:rPr>
        <w:t xml:space="preserve"> рік. </w:t>
      </w:r>
    </w:p>
    <w:p w:rsidR="004673FF" w:rsidRPr="004673FF" w:rsidRDefault="004673FF" w:rsidP="004673FF">
      <w:pPr>
        <w:tabs>
          <w:tab w:val="left" w:pos="9639"/>
        </w:tabs>
        <w:ind w:firstLine="567"/>
        <w:jc w:val="both"/>
        <w:rPr>
          <w:rFonts w:eastAsia="Times New Roman" w:cs="Times New Roman"/>
          <w:sz w:val="26"/>
          <w:szCs w:val="26"/>
          <w:lang w:eastAsia="ru-RU"/>
        </w:rPr>
      </w:pPr>
    </w:p>
    <w:p w:rsidR="00261E4D" w:rsidRPr="00261E4D" w:rsidRDefault="0054510C" w:rsidP="00261E4D">
      <w:pPr>
        <w:keepNext/>
        <w:tabs>
          <w:tab w:val="num" w:pos="1134"/>
        </w:tabs>
        <w:ind w:firstLine="709"/>
        <w:jc w:val="both"/>
        <w:rPr>
          <w:rFonts w:eastAsia="Times New Roman" w:cs="Times New Roman"/>
          <w:sz w:val="26"/>
          <w:szCs w:val="26"/>
          <w:lang w:val="x-none" w:eastAsia="ru-RU"/>
        </w:rPr>
      </w:pPr>
      <w:r>
        <w:rPr>
          <w:rFonts w:eastAsia="Times New Roman" w:cs="Times New Roman"/>
          <w:sz w:val="26"/>
          <w:szCs w:val="26"/>
          <w:u w:val="single"/>
          <w:lang w:eastAsia="ru-RU"/>
        </w:rPr>
        <w:t>4.</w:t>
      </w:r>
      <w:r w:rsidR="00261E4D" w:rsidRPr="0054510C">
        <w:rPr>
          <w:rFonts w:eastAsia="Times New Roman" w:cs="Times New Roman"/>
          <w:sz w:val="26"/>
          <w:szCs w:val="26"/>
          <w:u w:val="single"/>
          <w:lang w:val="x-none" w:eastAsia="ru-RU"/>
        </w:rPr>
        <w:t>Обґрунтування технічних та якісних характеристик</w:t>
      </w:r>
      <w:r w:rsidR="00261E4D" w:rsidRPr="0054510C">
        <w:rPr>
          <w:rFonts w:eastAsia="Times New Roman" w:cs="Times New Roman"/>
          <w:sz w:val="26"/>
          <w:szCs w:val="26"/>
          <w:lang w:val="x-none" w:eastAsia="ru-RU"/>
        </w:rPr>
        <w:t xml:space="preserve"> закупівлі (якісні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закупівлі). Інформація про необхідні технічні, якісні та </w:t>
      </w:r>
      <w:r w:rsidR="00261E4D" w:rsidRPr="0054510C">
        <w:rPr>
          <w:rFonts w:eastAsia="Times New Roman" w:cs="Times New Roman"/>
          <w:sz w:val="26"/>
          <w:szCs w:val="26"/>
          <w:lang w:val="x-none" w:eastAsia="ru-RU"/>
        </w:rPr>
        <w:lastRenderedPageBreak/>
        <w:t xml:space="preserve">кількісні характеристики предмета закупівлі – технічні вимоги визначено у додатку </w:t>
      </w:r>
      <w:r w:rsidR="00D814F0" w:rsidRPr="0054510C">
        <w:rPr>
          <w:rFonts w:eastAsia="Times New Roman" w:cs="Times New Roman"/>
          <w:sz w:val="26"/>
          <w:szCs w:val="26"/>
          <w:lang w:eastAsia="ru-RU"/>
        </w:rPr>
        <w:t>2</w:t>
      </w:r>
      <w:r w:rsidR="00261E4D" w:rsidRPr="0054510C">
        <w:rPr>
          <w:rFonts w:eastAsia="Times New Roman" w:cs="Times New Roman"/>
          <w:sz w:val="26"/>
          <w:szCs w:val="26"/>
          <w:lang w:val="x-none" w:eastAsia="ru-RU"/>
        </w:rPr>
        <w:t xml:space="preserve"> до </w:t>
      </w:r>
      <w:r w:rsidR="00D814F0" w:rsidRPr="0054510C">
        <w:rPr>
          <w:rFonts w:eastAsia="Times New Roman" w:cs="Times New Roman"/>
          <w:sz w:val="26"/>
          <w:szCs w:val="26"/>
          <w:lang w:eastAsia="ru-RU"/>
        </w:rPr>
        <w:t>Договору</w:t>
      </w:r>
      <w:r w:rsidR="00261E4D" w:rsidRPr="0054510C">
        <w:rPr>
          <w:rFonts w:eastAsia="Times New Roman" w:cs="Times New Roman"/>
          <w:sz w:val="26"/>
          <w:szCs w:val="26"/>
          <w:lang w:val="x-none" w:eastAsia="ru-RU"/>
        </w:rPr>
        <w:t>.</w:t>
      </w:r>
    </w:p>
    <w:p w:rsidR="006C79A5" w:rsidRPr="006C79A5" w:rsidRDefault="00261E4D" w:rsidP="006C79A5">
      <w:pPr>
        <w:keepNext/>
        <w:tabs>
          <w:tab w:val="left" w:pos="708"/>
        </w:tabs>
        <w:ind w:firstLine="709"/>
        <w:jc w:val="both"/>
        <w:rPr>
          <w:rFonts w:eastAsia="Times New Roman" w:cs="Times New Roman"/>
          <w:sz w:val="26"/>
          <w:szCs w:val="26"/>
          <w:lang w:eastAsia="ru-RU"/>
        </w:rPr>
      </w:pPr>
      <w:r w:rsidRPr="00261E4D">
        <w:rPr>
          <w:rFonts w:eastAsia="Times New Roman" w:cs="Times New Roman"/>
          <w:sz w:val="26"/>
          <w:szCs w:val="26"/>
          <w:lang w:eastAsia="ru-RU"/>
        </w:rPr>
        <w:t xml:space="preserve">5. </w:t>
      </w:r>
      <w:r w:rsidRPr="006C79A5">
        <w:rPr>
          <w:rFonts w:eastAsia="Times New Roman" w:cs="Times New Roman"/>
          <w:sz w:val="26"/>
          <w:szCs w:val="26"/>
          <w:u w:val="single"/>
          <w:lang w:eastAsia="ru-RU"/>
        </w:rPr>
        <w:t>Обґрунтування бюджетного призначення та/або очікуваної вартості предмета закупівлі</w:t>
      </w:r>
      <w:r w:rsidR="0054510C" w:rsidRPr="006C79A5">
        <w:rPr>
          <w:rFonts w:eastAsia="Times New Roman" w:cs="Times New Roman"/>
          <w:sz w:val="26"/>
          <w:szCs w:val="26"/>
          <w:u w:val="single"/>
          <w:lang w:eastAsia="ru-RU"/>
        </w:rPr>
        <w:t>:</w:t>
      </w:r>
      <w:r w:rsidR="00D814F0" w:rsidRPr="006C79A5">
        <w:rPr>
          <w:rFonts w:eastAsia="Times New Roman" w:cs="Times New Roman"/>
          <w:sz w:val="26"/>
          <w:szCs w:val="26"/>
          <w:u w:val="single"/>
          <w:lang w:eastAsia="ru-RU"/>
        </w:rPr>
        <w:t xml:space="preserve"> </w:t>
      </w:r>
      <w:r w:rsidR="000F1EE8">
        <w:rPr>
          <w:rFonts w:eastAsia="Times New Roman" w:cs="Times New Roman"/>
          <w:sz w:val="26"/>
          <w:szCs w:val="26"/>
          <w:lang w:val="en-US" w:eastAsia="ru-RU"/>
        </w:rPr>
        <w:t>880 000</w:t>
      </w:r>
      <w:r w:rsidR="004673FF" w:rsidRPr="006C79A5">
        <w:rPr>
          <w:rFonts w:eastAsia="Times New Roman" w:cs="Times New Roman"/>
          <w:sz w:val="26"/>
          <w:szCs w:val="26"/>
          <w:lang w:eastAsia="ru-RU"/>
        </w:rPr>
        <w:t>,00</w:t>
      </w:r>
      <w:r w:rsidR="006C79A5" w:rsidRPr="006C79A5">
        <w:rPr>
          <w:rFonts w:eastAsia="Times New Roman" w:cs="Times New Roman"/>
          <w:sz w:val="26"/>
          <w:szCs w:val="26"/>
          <w:lang w:eastAsia="ru-RU"/>
        </w:rPr>
        <w:t xml:space="preserve"> гривень.</w:t>
      </w:r>
    </w:p>
    <w:p w:rsidR="000F1EE8" w:rsidRPr="000F1EE8" w:rsidRDefault="000F1EE8" w:rsidP="006C79A5">
      <w:pPr>
        <w:keepNext/>
        <w:tabs>
          <w:tab w:val="left" w:pos="708"/>
        </w:tabs>
        <w:ind w:firstLine="709"/>
        <w:jc w:val="both"/>
        <w:rPr>
          <w:rFonts w:eastAsia="Times New Roman" w:cs="Times New Roman"/>
          <w:i/>
          <w:sz w:val="26"/>
          <w:szCs w:val="26"/>
          <w:lang w:eastAsia="ru-RU"/>
        </w:rPr>
      </w:pPr>
      <w:r w:rsidRPr="000F1EE8">
        <w:rPr>
          <w:rFonts w:eastAsia="Times New Roman" w:cs="Times New Roman"/>
          <w:sz w:val="26"/>
          <w:szCs w:val="26"/>
          <w:lang w:eastAsia="ru-RU"/>
        </w:rPr>
        <w:t xml:space="preserve">Наказом Міністерства розвитку економіки, торгівлі та сільського господарства України від 18.02.2020 №275 затверджена примірна методика визначення очікуваної вартості предмета закупівлі, якою передбачені методи визначення очікування вартості предмета закупівлі. Так, очікувана вартість предмету закупівлі визначена на підставі аналогічних договорів за попередній період, зокрема: </w:t>
      </w:r>
      <w:r w:rsidRPr="000F1EE8">
        <w:rPr>
          <w:rFonts w:eastAsia="Times New Roman" w:cs="Times New Roman"/>
          <w:i/>
          <w:sz w:val="26"/>
          <w:szCs w:val="26"/>
          <w:lang w:eastAsia="ru-RU"/>
        </w:rPr>
        <w:t>виходячи з планових обсягів та строку надання послуг у межах поточної закупівлі, з урахуванням надання аналогічних послуг за договором, укладеним наприкінці попереднього року, який не покривав повний розрахунковий період.</w:t>
      </w:r>
    </w:p>
    <w:sectPr w:rsidR="000F1EE8" w:rsidRPr="000F1EE8" w:rsidSect="00B00519">
      <w:headerReference w:type="default" r:id="rId7"/>
      <w:pgSz w:w="11906" w:h="16838"/>
      <w:pgMar w:top="850" w:right="850" w:bottom="709"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
          <w:jc w:val="center"/>
        </w:pPr>
        <w:r>
          <w:fldChar w:fldCharType="begin"/>
        </w:r>
        <w:r>
          <w:instrText>PAGE   \* MERGEFORMAT</w:instrText>
        </w:r>
        <w:r>
          <w:fldChar w:fldCharType="separate"/>
        </w:r>
        <w:r w:rsidR="00781DC2">
          <w:rPr>
            <w:noProof/>
          </w:rPr>
          <w:t>2</w:t>
        </w:r>
        <w:r>
          <w:fldChar w:fldCharType="end"/>
        </w:r>
      </w:p>
    </w:sdtContent>
  </w:sdt>
  <w:p w:rsidR="00DD27E5" w:rsidRDefault="00DD27E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1"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EE31CB"/>
    <w:multiLevelType w:val="multilevel"/>
    <w:tmpl w:val="EB024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5"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4"/>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3"/>
  </w:num>
  <w:num w:numId="7">
    <w:abstractNumId w:val="17"/>
  </w:num>
  <w:num w:numId="8">
    <w:abstractNumId w:val="12"/>
  </w:num>
  <w:num w:numId="9">
    <w:abstractNumId w:val="11"/>
  </w:num>
  <w:num w:numId="10">
    <w:abstractNumId w:val="25"/>
  </w:num>
  <w:num w:numId="11">
    <w:abstractNumId w:val="14"/>
  </w:num>
  <w:num w:numId="12">
    <w:abstractNumId w:val="21"/>
  </w:num>
  <w:num w:numId="13">
    <w:abstractNumId w:val="2"/>
  </w:num>
  <w:num w:numId="14">
    <w:abstractNumId w:val="10"/>
  </w:num>
  <w:num w:numId="15">
    <w:abstractNumId w:val="19"/>
  </w:num>
  <w:num w:numId="16">
    <w:abstractNumId w:val="1"/>
  </w:num>
  <w:num w:numId="17">
    <w:abstractNumId w:val="15"/>
  </w:num>
  <w:num w:numId="18">
    <w:abstractNumId w:val="28"/>
  </w:num>
  <w:num w:numId="19">
    <w:abstractNumId w:val="16"/>
  </w:num>
  <w:num w:numId="20">
    <w:abstractNumId w:val="9"/>
  </w:num>
  <w:num w:numId="21">
    <w:abstractNumId w:val="8"/>
  </w:num>
  <w:num w:numId="22">
    <w:abstractNumId w:val="23"/>
  </w:num>
  <w:num w:numId="23">
    <w:abstractNumId w:val="20"/>
  </w:num>
  <w:num w:numId="24">
    <w:abstractNumId w:val="6"/>
  </w:num>
  <w:num w:numId="25">
    <w:abstractNumId w:val="4"/>
  </w:num>
  <w:num w:numId="26">
    <w:abstractNumId w:val="26"/>
  </w:num>
  <w:num w:numId="27">
    <w:abstractNumId w:val="7"/>
  </w:num>
  <w:num w:numId="28">
    <w:abstractNumId w:val="18"/>
  </w:num>
  <w:num w:numId="29">
    <w:abstractNumId w:val="4"/>
  </w:num>
  <w:num w:numId="30">
    <w:abstractNumId w:val="7"/>
  </w:num>
  <w:num w:numId="31">
    <w:abstractNumId w:val="26"/>
  </w:num>
  <w:num w:numId="32">
    <w:abstractNumId w:val="18"/>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4B71"/>
    <w:rsid w:val="0003718E"/>
    <w:rsid w:val="00092F91"/>
    <w:rsid w:val="000C6E30"/>
    <w:rsid w:val="000F1EE8"/>
    <w:rsid w:val="00137FCC"/>
    <w:rsid w:val="00143111"/>
    <w:rsid w:val="001463DB"/>
    <w:rsid w:val="00146928"/>
    <w:rsid w:val="001D64B1"/>
    <w:rsid w:val="0022794A"/>
    <w:rsid w:val="00261E4D"/>
    <w:rsid w:val="002F3EF9"/>
    <w:rsid w:val="00307378"/>
    <w:rsid w:val="00330320"/>
    <w:rsid w:val="0033663D"/>
    <w:rsid w:val="003C3F01"/>
    <w:rsid w:val="00402568"/>
    <w:rsid w:val="00464A76"/>
    <w:rsid w:val="004673FF"/>
    <w:rsid w:val="00534801"/>
    <w:rsid w:val="0054510C"/>
    <w:rsid w:val="005527AD"/>
    <w:rsid w:val="0055505C"/>
    <w:rsid w:val="00586190"/>
    <w:rsid w:val="005C6EF1"/>
    <w:rsid w:val="00654674"/>
    <w:rsid w:val="00693366"/>
    <w:rsid w:val="006C79A5"/>
    <w:rsid w:val="006D04CB"/>
    <w:rsid w:val="006E157B"/>
    <w:rsid w:val="006E7F84"/>
    <w:rsid w:val="006F557D"/>
    <w:rsid w:val="00710917"/>
    <w:rsid w:val="007329CB"/>
    <w:rsid w:val="00733068"/>
    <w:rsid w:val="00766BF9"/>
    <w:rsid w:val="00781DC2"/>
    <w:rsid w:val="007E48A6"/>
    <w:rsid w:val="00832E11"/>
    <w:rsid w:val="0084248B"/>
    <w:rsid w:val="008463DD"/>
    <w:rsid w:val="00860A1D"/>
    <w:rsid w:val="0090267E"/>
    <w:rsid w:val="0092337D"/>
    <w:rsid w:val="00957C68"/>
    <w:rsid w:val="00972D90"/>
    <w:rsid w:val="00977517"/>
    <w:rsid w:val="00984C2C"/>
    <w:rsid w:val="009B5358"/>
    <w:rsid w:val="009B6ECD"/>
    <w:rsid w:val="009C592A"/>
    <w:rsid w:val="00A13F0A"/>
    <w:rsid w:val="00A238BF"/>
    <w:rsid w:val="00A73625"/>
    <w:rsid w:val="00B00519"/>
    <w:rsid w:val="00B24970"/>
    <w:rsid w:val="00BC2816"/>
    <w:rsid w:val="00C0074F"/>
    <w:rsid w:val="00CA2875"/>
    <w:rsid w:val="00D56785"/>
    <w:rsid w:val="00D814F0"/>
    <w:rsid w:val="00DD27E5"/>
    <w:rsid w:val="00E87A92"/>
    <w:rsid w:val="00EE391C"/>
    <w:rsid w:val="00F14357"/>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99"/>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
    <w:basedOn w:val="a0"/>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c">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d"/>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d">
    <w:name w:val="Table Grid"/>
    <w:basedOn w:val="a2"/>
    <w:uiPriority w:val="3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e">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
    <w:name w:val="header"/>
    <w:basedOn w:val="a0"/>
    <w:link w:val="af0"/>
    <w:uiPriority w:val="99"/>
    <w:unhideWhenUsed/>
    <w:rsid w:val="00DD27E5"/>
    <w:pPr>
      <w:tabs>
        <w:tab w:val="center" w:pos="4819"/>
        <w:tab w:val="right" w:pos="9639"/>
      </w:tabs>
    </w:pPr>
  </w:style>
  <w:style w:type="character" w:customStyle="1" w:styleId="af0">
    <w:name w:val="Верхній колонтитул Знак"/>
    <w:basedOn w:val="a1"/>
    <w:link w:val="af"/>
    <w:uiPriority w:val="99"/>
    <w:rsid w:val="00DD27E5"/>
    <w:rPr>
      <w:rFonts w:ascii="Times New Roman" w:hAnsi="Times New Roman"/>
      <w:sz w:val="28"/>
    </w:rPr>
  </w:style>
  <w:style w:type="paragraph" w:styleId="af1">
    <w:name w:val="footer"/>
    <w:basedOn w:val="a0"/>
    <w:link w:val="af2"/>
    <w:uiPriority w:val="99"/>
    <w:unhideWhenUsed/>
    <w:rsid w:val="00DD27E5"/>
    <w:pPr>
      <w:tabs>
        <w:tab w:val="center" w:pos="4819"/>
        <w:tab w:val="right" w:pos="9639"/>
      </w:tabs>
    </w:pPr>
  </w:style>
  <w:style w:type="character" w:customStyle="1" w:styleId="af2">
    <w:name w:val="Нижній колонтитул Знак"/>
    <w:basedOn w:val="a1"/>
    <w:link w:val="af1"/>
    <w:uiPriority w:val="99"/>
    <w:rsid w:val="00DD27E5"/>
    <w:rPr>
      <w:rFonts w:ascii="Times New Roman" w:hAnsi="Times New Roman"/>
      <w:sz w:val="28"/>
    </w:rPr>
  </w:style>
  <w:style w:type="table" w:customStyle="1" w:styleId="13">
    <w:name w:val="Сітка таблиці1"/>
    <w:basedOn w:val="a2"/>
    <w:next w:val="ad"/>
    <w:uiPriority w:val="59"/>
    <w:rsid w:val="00261E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ітка таблиці2"/>
    <w:basedOn w:val="a2"/>
    <w:next w:val="ad"/>
    <w:uiPriority w:val="59"/>
    <w:rsid w:val="005451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57834">
      <w:bodyDiv w:val="1"/>
      <w:marLeft w:val="0"/>
      <w:marRight w:val="0"/>
      <w:marTop w:val="0"/>
      <w:marBottom w:val="0"/>
      <w:divBdr>
        <w:top w:val="none" w:sz="0" w:space="0" w:color="auto"/>
        <w:left w:val="none" w:sz="0" w:space="0" w:color="auto"/>
        <w:bottom w:val="none" w:sz="0" w:space="0" w:color="auto"/>
        <w:right w:val="none" w:sz="0" w:space="0" w:color="auto"/>
      </w:divBdr>
    </w:div>
    <w:div w:id="169568074">
      <w:bodyDiv w:val="1"/>
      <w:marLeft w:val="0"/>
      <w:marRight w:val="0"/>
      <w:marTop w:val="0"/>
      <w:marBottom w:val="0"/>
      <w:divBdr>
        <w:top w:val="none" w:sz="0" w:space="0" w:color="auto"/>
        <w:left w:val="none" w:sz="0" w:space="0" w:color="auto"/>
        <w:bottom w:val="none" w:sz="0" w:space="0" w:color="auto"/>
        <w:right w:val="none" w:sz="0" w:space="0" w:color="auto"/>
      </w:divBdr>
    </w:div>
    <w:div w:id="540676474">
      <w:bodyDiv w:val="1"/>
      <w:marLeft w:val="0"/>
      <w:marRight w:val="0"/>
      <w:marTop w:val="0"/>
      <w:marBottom w:val="0"/>
      <w:divBdr>
        <w:top w:val="none" w:sz="0" w:space="0" w:color="auto"/>
        <w:left w:val="none" w:sz="0" w:space="0" w:color="auto"/>
        <w:bottom w:val="none" w:sz="0" w:space="0" w:color="auto"/>
        <w:right w:val="none" w:sz="0" w:space="0" w:color="auto"/>
      </w:divBdr>
    </w:div>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939878788">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494101124">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 w:id="1701080227">
      <w:bodyDiv w:val="1"/>
      <w:marLeft w:val="0"/>
      <w:marRight w:val="0"/>
      <w:marTop w:val="0"/>
      <w:marBottom w:val="0"/>
      <w:divBdr>
        <w:top w:val="none" w:sz="0" w:space="0" w:color="auto"/>
        <w:left w:val="none" w:sz="0" w:space="0" w:color="auto"/>
        <w:bottom w:val="none" w:sz="0" w:space="0" w:color="auto"/>
        <w:right w:val="none" w:sz="0" w:space="0" w:color="auto"/>
      </w:divBdr>
    </w:div>
    <w:div w:id="1754160180">
      <w:bodyDiv w:val="1"/>
      <w:marLeft w:val="0"/>
      <w:marRight w:val="0"/>
      <w:marTop w:val="0"/>
      <w:marBottom w:val="0"/>
      <w:divBdr>
        <w:top w:val="none" w:sz="0" w:space="0" w:color="auto"/>
        <w:left w:val="none" w:sz="0" w:space="0" w:color="auto"/>
        <w:bottom w:val="none" w:sz="0" w:space="0" w:color="auto"/>
        <w:right w:val="none" w:sz="0" w:space="0" w:color="auto"/>
      </w:divBdr>
    </w:div>
    <w:div w:id="1881016425">
      <w:bodyDiv w:val="1"/>
      <w:marLeft w:val="0"/>
      <w:marRight w:val="0"/>
      <w:marTop w:val="0"/>
      <w:marBottom w:val="0"/>
      <w:divBdr>
        <w:top w:val="none" w:sz="0" w:space="0" w:color="auto"/>
        <w:left w:val="none" w:sz="0" w:space="0" w:color="auto"/>
        <w:bottom w:val="none" w:sz="0" w:space="0" w:color="auto"/>
        <w:right w:val="none" w:sz="0" w:space="0" w:color="auto"/>
      </w:divBdr>
    </w:div>
    <w:div w:id="1906330400">
      <w:bodyDiv w:val="1"/>
      <w:marLeft w:val="0"/>
      <w:marRight w:val="0"/>
      <w:marTop w:val="0"/>
      <w:marBottom w:val="0"/>
      <w:divBdr>
        <w:top w:val="none" w:sz="0" w:space="0" w:color="auto"/>
        <w:left w:val="none" w:sz="0" w:space="0" w:color="auto"/>
        <w:bottom w:val="none" w:sz="0" w:space="0" w:color="auto"/>
        <w:right w:val="none" w:sz="0" w:space="0" w:color="auto"/>
      </w:divBdr>
    </w:div>
    <w:div w:id="206413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426</Words>
  <Characters>3228</Characters>
  <Application>Microsoft Office Word</Application>
  <DocSecurity>0</DocSecurity>
  <Lines>60</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cp:lastModifiedBy>
  <cp:revision>72</cp:revision>
  <cp:lastPrinted>2026-01-27T07:26:00Z</cp:lastPrinted>
  <dcterms:created xsi:type="dcterms:W3CDTF">2024-04-11T08:32:00Z</dcterms:created>
  <dcterms:modified xsi:type="dcterms:W3CDTF">2026-01-27T07:28:00Z</dcterms:modified>
</cp:coreProperties>
</file>