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8C5187" w:rsidRDefault="0044463B" w:rsidP="00093D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«</w:t>
            </w:r>
            <w:hyperlink r:id="rId8" w:history="1">
              <w:r w:rsidR="000C59D2" w:rsidRPr="000C59D2">
                <w:rPr>
                  <w:rStyle w:val="mend05rem"/>
                  <w:rFonts w:ascii="Times New Roman" w:hAnsi="Times New Roman"/>
                  <w:sz w:val="24"/>
                  <w:szCs w:val="24"/>
                </w:rPr>
                <w:t>Технічне обслуговування об'єктів газопостачання (ШРП, КСУ)</w:t>
              </w:r>
            </w:hyperlink>
            <w:r w:rsidRPr="005F4C5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0C59D2" w:rsidRDefault="000C59D2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59D2">
              <w:rPr>
                <w:rFonts w:ascii="Times New Roman" w:hAnsi="Times New Roman"/>
                <w:sz w:val="24"/>
                <w:szCs w:val="24"/>
              </w:rPr>
              <w:t>50430000-8 Послуги з ремонтування і технічного обслуговування високоточного обладнання</w:t>
            </w:r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0C59D2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9" w:tgtFrame="_blank" w:history="1">
              <w:r>
                <w:rPr>
                  <w:rStyle w:val="a8"/>
                </w:rPr>
                <w:t>UA-2026-02-04-002326-a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204EE3" w:rsidRPr="004D5B5D" w:rsidRDefault="0003089F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5F4C5C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 w:rsidRPr="005F4C5C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D5B5D" w:rsidRPr="00FA79DD" w:rsidRDefault="000C59D2" w:rsidP="004D5B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59D2">
              <w:rPr>
                <w:rFonts w:ascii="Times New Roman" w:hAnsi="Times New Roman"/>
                <w:sz w:val="24"/>
                <w:szCs w:val="24"/>
              </w:rPr>
              <w:t xml:space="preserve">Виконавець </w:t>
            </w:r>
            <w:r w:rsidR="00FA79DD">
              <w:rPr>
                <w:rFonts w:ascii="Times New Roman" w:hAnsi="Times New Roman"/>
                <w:sz w:val="24"/>
                <w:szCs w:val="24"/>
              </w:rPr>
              <w:t>зобов’язується надати послуги</w:t>
            </w:r>
            <w:r w:rsidRPr="000C59D2">
              <w:rPr>
                <w:rFonts w:ascii="Times New Roman" w:hAnsi="Times New Roman"/>
                <w:sz w:val="24"/>
                <w:szCs w:val="24"/>
              </w:rPr>
              <w:t xml:space="preserve"> у відповідності до вимог НПАОП 0.00-1.76-15 «Правила безпеки систем газопостачання» затверджені наказом Міністерства енергетики та вугільної промисловості України 15.05.2015р. № 285, «Порядок технічного огляду, обстеження, оцінки та паспортизації технічного стану, здійснення запобіжних заходів для безаварійного експлуатування систем газопостачання» затверджений наказом Міністерства енергетики та вугільної промисловості України 24.10.2011р. № 640 та інших нормативних актів відповідно до предмету даної закупівлі.</w:t>
            </w:r>
          </w:p>
          <w:p w:rsidR="000C59D2" w:rsidRPr="000C59D2" w:rsidRDefault="000C59D2" w:rsidP="004D5B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59D2">
              <w:rPr>
                <w:rFonts w:ascii="Times New Roman" w:hAnsi="Times New Roman"/>
                <w:sz w:val="24"/>
                <w:szCs w:val="24"/>
              </w:rPr>
              <w:t>До початку опалювального періоду отримати в УЕ ГРП та ГК АТ «</w:t>
            </w:r>
            <w:proofErr w:type="spellStart"/>
            <w:r w:rsidRPr="000C59D2">
              <w:rPr>
                <w:rFonts w:ascii="Times New Roman" w:hAnsi="Times New Roman"/>
                <w:sz w:val="24"/>
                <w:szCs w:val="24"/>
              </w:rPr>
              <w:t>Київгаз</w:t>
            </w:r>
            <w:proofErr w:type="spellEnd"/>
            <w:r w:rsidRPr="000C59D2">
              <w:rPr>
                <w:rFonts w:ascii="Times New Roman" w:hAnsi="Times New Roman"/>
                <w:sz w:val="24"/>
                <w:szCs w:val="24"/>
              </w:rPr>
              <w:t>» пускову відомість та забезпечити умови для пуску газу в котельню</w:t>
            </w:r>
          </w:p>
          <w:p w:rsidR="0052423C" w:rsidRPr="008C5187" w:rsidRDefault="00873F6B" w:rsidP="008C51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Інші технічні, якісні характеристики предмету</w:t>
            </w:r>
            <w:r w:rsidR="00672B32">
              <w:rPr>
                <w:rFonts w:ascii="Times New Roman" w:hAnsi="Times New Roman"/>
                <w:sz w:val="24"/>
                <w:szCs w:val="24"/>
              </w:rPr>
              <w:t xml:space="preserve"> закупівлі зазначені в Додатку </w:t>
            </w:r>
            <w:r w:rsidR="00093DA2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 xml:space="preserve"> до Ого</w:t>
            </w:r>
            <w:r w:rsidR="007F4441" w:rsidRPr="005F4C5C">
              <w:rPr>
                <w:rFonts w:ascii="Times New Roman" w:hAnsi="Times New Roman"/>
                <w:sz w:val="24"/>
                <w:szCs w:val="24"/>
              </w:rPr>
              <w:t>лошення про проведення відкритих торгів з особливостями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FA79DD" w:rsidP="00FA79DD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205 3</w:t>
            </w:r>
            <w:r w:rsidR="004D5B5D">
              <w:rPr>
                <w:bCs/>
                <w:lang w:val="uk-UA"/>
              </w:rPr>
              <w:t>00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</w:t>
            </w:r>
            <w:r w:rsidR="00374D22">
              <w:rPr>
                <w:bCs/>
                <w:lang w:val="uk-UA"/>
              </w:rPr>
              <w:t>(</w:t>
            </w:r>
            <w:r>
              <w:rPr>
                <w:bCs/>
                <w:lang w:val="uk-UA"/>
              </w:rPr>
              <w:t>двісті п’ять</w:t>
            </w:r>
            <w:r w:rsidR="00A06C66">
              <w:rPr>
                <w:bCs/>
                <w:lang w:val="uk-UA"/>
              </w:rPr>
              <w:t xml:space="preserve"> тисяч</w:t>
            </w:r>
            <w:r>
              <w:rPr>
                <w:bCs/>
                <w:lang w:val="uk-UA"/>
              </w:rPr>
              <w:t xml:space="preserve"> триста</w:t>
            </w:r>
            <w:r w:rsidR="00A06C66">
              <w:rPr>
                <w:bCs/>
                <w:lang w:val="uk-UA"/>
              </w:rPr>
              <w:t xml:space="preserve"> грн. 00 коп.) </w:t>
            </w:r>
            <w:r w:rsidR="00861EF6" w:rsidRPr="00861EF6">
              <w:rPr>
                <w:bCs/>
                <w:lang w:val="uk-UA"/>
              </w:rPr>
              <w:t>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093DA2" w:rsidRPr="004D5B5D" w:rsidRDefault="00093DA2" w:rsidP="00093DA2">
            <w:pPr>
              <w:pStyle w:val="Standard"/>
              <w:jc w:val="both"/>
              <w:rPr>
                <w:bCs/>
                <w:lang w:val="uk-UA"/>
              </w:rPr>
            </w:pPr>
            <w:proofErr w:type="spellStart"/>
            <w:r w:rsidRPr="004D5B5D">
              <w:t>За</w:t>
            </w:r>
            <w:proofErr w:type="spellEnd"/>
            <w:r w:rsidRPr="004D5B5D">
              <w:t xml:space="preserve"> </w:t>
            </w:r>
            <w:proofErr w:type="spellStart"/>
            <w:r w:rsidRPr="004D5B5D">
              <w:t>умови</w:t>
            </w:r>
            <w:proofErr w:type="spellEnd"/>
            <w:r w:rsidRPr="004D5B5D">
              <w:t xml:space="preserve"> </w:t>
            </w:r>
            <w:proofErr w:type="spellStart"/>
            <w:r w:rsidRPr="004D5B5D">
              <w:t>подання</w:t>
            </w:r>
            <w:proofErr w:type="spellEnd"/>
            <w:r w:rsidRPr="004D5B5D">
              <w:t xml:space="preserve"> </w:t>
            </w:r>
            <w:proofErr w:type="spellStart"/>
            <w:r w:rsidRPr="004D5B5D">
              <w:t>заявки</w:t>
            </w:r>
            <w:proofErr w:type="spellEnd"/>
            <w:r w:rsidRPr="004D5B5D">
              <w:t xml:space="preserve"> </w:t>
            </w:r>
            <w:proofErr w:type="spellStart"/>
            <w:r w:rsidRPr="004D5B5D">
              <w:t>на</w:t>
            </w:r>
            <w:proofErr w:type="spellEnd"/>
            <w:r w:rsidRPr="004D5B5D">
              <w:t xml:space="preserve"> </w:t>
            </w:r>
            <w:proofErr w:type="spellStart"/>
            <w:r w:rsidRPr="004D5B5D">
              <w:t>проведення</w:t>
            </w:r>
            <w:proofErr w:type="spellEnd"/>
            <w:r w:rsidRPr="004D5B5D">
              <w:t xml:space="preserve"> </w:t>
            </w:r>
            <w:proofErr w:type="spellStart"/>
            <w:r w:rsidRPr="004D5B5D">
              <w:t>закупівлі</w:t>
            </w:r>
            <w:proofErr w:type="spellEnd"/>
            <w:r w:rsidRPr="004D5B5D">
              <w:t xml:space="preserve"> </w:t>
            </w:r>
            <w:proofErr w:type="spellStart"/>
            <w:r w:rsidRPr="004D5B5D">
              <w:t>відповідно</w:t>
            </w:r>
            <w:proofErr w:type="spellEnd"/>
            <w:r w:rsidRPr="004D5B5D">
              <w:t xml:space="preserve"> </w:t>
            </w:r>
            <w:proofErr w:type="spellStart"/>
            <w:r w:rsidRPr="004D5B5D">
              <w:t>до</w:t>
            </w:r>
            <w:proofErr w:type="spellEnd"/>
            <w:r w:rsidRPr="004D5B5D">
              <w:t xml:space="preserve"> </w:t>
            </w:r>
            <w:proofErr w:type="spellStart"/>
            <w:r w:rsidRPr="004D5B5D">
              <w:t>пропозицій</w:t>
            </w:r>
            <w:proofErr w:type="spellEnd"/>
            <w:r w:rsidRPr="004D5B5D">
              <w:t xml:space="preserve">, </w:t>
            </w:r>
            <w:proofErr w:type="spellStart"/>
            <w:r w:rsidRPr="004D5B5D">
              <w:t>які</w:t>
            </w:r>
            <w:proofErr w:type="spellEnd"/>
            <w:r w:rsidRPr="004D5B5D">
              <w:t xml:space="preserve"> </w:t>
            </w:r>
            <w:proofErr w:type="spellStart"/>
            <w:r w:rsidRPr="004D5B5D">
              <w:t>були</w:t>
            </w:r>
            <w:proofErr w:type="spellEnd"/>
            <w:r w:rsidRPr="004D5B5D">
              <w:t xml:space="preserve"> </w:t>
            </w:r>
            <w:proofErr w:type="spellStart"/>
            <w:r w:rsidRPr="004D5B5D">
              <w:t>надані</w:t>
            </w:r>
            <w:proofErr w:type="spellEnd"/>
            <w:r w:rsidRPr="004D5B5D">
              <w:t xml:space="preserve"> </w:t>
            </w:r>
            <w:proofErr w:type="spellStart"/>
            <w:r w:rsidRPr="004D5B5D">
              <w:t>та</w:t>
            </w:r>
            <w:proofErr w:type="spellEnd"/>
            <w:r w:rsidRPr="004D5B5D">
              <w:t xml:space="preserve"> </w:t>
            </w:r>
            <w:proofErr w:type="spellStart"/>
            <w:r w:rsidRPr="004D5B5D">
              <w:t>враховані</w:t>
            </w:r>
            <w:proofErr w:type="spellEnd"/>
            <w:r w:rsidRPr="004D5B5D">
              <w:t xml:space="preserve"> </w:t>
            </w:r>
            <w:proofErr w:type="spellStart"/>
            <w:r w:rsidRPr="004D5B5D">
              <w:t>під</w:t>
            </w:r>
            <w:proofErr w:type="spellEnd"/>
            <w:r w:rsidRPr="004D5B5D">
              <w:t xml:space="preserve"> </w:t>
            </w:r>
            <w:proofErr w:type="spellStart"/>
            <w:r w:rsidRPr="004D5B5D">
              <w:t>час</w:t>
            </w:r>
            <w:proofErr w:type="spellEnd"/>
            <w:r w:rsidRPr="004D5B5D">
              <w:t xml:space="preserve"> </w:t>
            </w:r>
            <w:proofErr w:type="spellStart"/>
            <w:r w:rsidRPr="004D5B5D">
              <w:t>формування</w:t>
            </w:r>
            <w:proofErr w:type="spellEnd"/>
            <w:r w:rsidRPr="004D5B5D">
              <w:t xml:space="preserve"> </w:t>
            </w:r>
            <w:proofErr w:type="spellStart"/>
            <w:r w:rsidRPr="004D5B5D">
              <w:t>бюджетного</w:t>
            </w:r>
            <w:proofErr w:type="spellEnd"/>
            <w:r w:rsidRPr="004D5B5D">
              <w:t xml:space="preserve"> </w:t>
            </w:r>
            <w:proofErr w:type="spellStart"/>
            <w:r w:rsidRPr="004D5B5D">
              <w:t>запиту</w:t>
            </w:r>
            <w:proofErr w:type="spellEnd"/>
            <w:r w:rsidRPr="004D5B5D">
              <w:t xml:space="preserve"> </w:t>
            </w:r>
            <w:proofErr w:type="spellStart"/>
            <w:r w:rsidRPr="004D5B5D">
              <w:t>на</w:t>
            </w:r>
            <w:proofErr w:type="spellEnd"/>
            <w:r w:rsidRPr="004D5B5D">
              <w:t xml:space="preserve"> </w:t>
            </w:r>
            <w:proofErr w:type="spellStart"/>
            <w:r w:rsidRPr="004D5B5D">
              <w:t>відповідний</w:t>
            </w:r>
            <w:proofErr w:type="spellEnd"/>
            <w:r w:rsidRPr="004D5B5D">
              <w:t xml:space="preserve"> </w:t>
            </w:r>
            <w:proofErr w:type="spellStart"/>
            <w:r w:rsidRPr="004D5B5D">
              <w:t>рік</w:t>
            </w:r>
            <w:proofErr w:type="spellEnd"/>
            <w:r w:rsidRPr="004D5B5D">
              <w:t>.</w:t>
            </w:r>
          </w:p>
          <w:p w:rsidR="00093DA2" w:rsidRPr="004D5B5D" w:rsidRDefault="00093DA2" w:rsidP="00093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B5D">
              <w:rPr>
                <w:rFonts w:ascii="Times New Roman" w:hAnsi="Times New Roman"/>
                <w:sz w:val="24"/>
                <w:szCs w:val="24"/>
              </w:rPr>
              <w:t>Визначення очікуваної вартості предмета закупівлі обумовлено статистичним аналізом</w:t>
            </w:r>
            <w:r w:rsidRPr="004D5B5D">
              <w:rPr>
                <w:sz w:val="24"/>
                <w:szCs w:val="24"/>
              </w:rPr>
              <w:t xml:space="preserve"> </w:t>
            </w:r>
            <w:r w:rsidRPr="004D5B5D">
              <w:rPr>
                <w:rFonts w:ascii="Times New Roman" w:hAnsi="Times New Roman"/>
                <w:sz w:val="24"/>
                <w:szCs w:val="24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</w:t>
            </w:r>
            <w:r w:rsidRPr="004D5B5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із змінами та попередніми договорами. </w:t>
            </w:r>
          </w:p>
          <w:p w:rsidR="003A37B4" w:rsidRPr="00B53C85" w:rsidRDefault="00093DA2" w:rsidP="00093DA2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D5B5D">
              <w:rPr>
                <w:rFonts w:ascii="Times New Roman" w:hAnsi="Times New Roman"/>
                <w:bCs/>
                <w:sz w:val="24"/>
                <w:szCs w:val="24"/>
              </w:rPr>
              <w:t>Розмір бюджетного призначення для предмета закупівлі відповідає розрахун</w:t>
            </w:r>
            <w:r w:rsidR="00A66711" w:rsidRPr="004D5B5D">
              <w:rPr>
                <w:rFonts w:ascii="Times New Roman" w:hAnsi="Times New Roman"/>
                <w:bCs/>
                <w:sz w:val="24"/>
                <w:szCs w:val="24"/>
              </w:rPr>
              <w:t>ку видатків до кошторису на 2026</w:t>
            </w:r>
            <w:r w:rsidRPr="004D5B5D">
              <w:rPr>
                <w:rFonts w:ascii="Times New Roman" w:hAnsi="Times New Roman"/>
                <w:bCs/>
                <w:sz w:val="24"/>
                <w:szCs w:val="24"/>
              </w:rPr>
              <w:t xml:space="preserve"> рік Київської митниці за КЕКВ 2240.</w:t>
            </w:r>
          </w:p>
        </w:tc>
      </w:tr>
    </w:tbl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A66711" w:rsidRDefault="004D5B5D" w:rsidP="00A66711">
      <w:pPr>
        <w:pStyle w:val="Default"/>
        <w:jc w:val="both"/>
      </w:pPr>
      <w:r>
        <w:t>Заступник н</w:t>
      </w:r>
      <w:r w:rsidR="008559CE">
        <w:t>ачальник</w:t>
      </w:r>
      <w:r>
        <w:t>а</w:t>
      </w:r>
      <w:r w:rsidR="008559CE">
        <w:t xml:space="preserve"> </w:t>
      </w:r>
    </w:p>
    <w:p w:rsidR="008559CE" w:rsidRDefault="008559CE" w:rsidP="008559CE">
      <w:pPr>
        <w:pStyle w:val="Default"/>
        <w:jc w:val="both"/>
      </w:pPr>
      <w:r>
        <w:t xml:space="preserve">управління </w:t>
      </w:r>
      <w:proofErr w:type="spellStart"/>
      <w:r>
        <w:t>адміністративно-</w:t>
      </w:r>
      <w:proofErr w:type="spellEnd"/>
    </w:p>
    <w:p w:rsidR="004D5B5D" w:rsidRDefault="008559CE" w:rsidP="008559CE">
      <w:pPr>
        <w:pStyle w:val="Default"/>
        <w:jc w:val="both"/>
      </w:pPr>
      <w:r>
        <w:t>господарської діяльності</w:t>
      </w:r>
      <w:r w:rsidR="004D5B5D">
        <w:t xml:space="preserve"> – начальник</w:t>
      </w:r>
    </w:p>
    <w:p w:rsidR="004D5B5D" w:rsidRDefault="004D5B5D" w:rsidP="008559CE">
      <w:pPr>
        <w:pStyle w:val="Default"/>
        <w:jc w:val="both"/>
      </w:pPr>
      <w:r>
        <w:t>відділу організації роботи з</w:t>
      </w:r>
    </w:p>
    <w:p w:rsidR="008559CE" w:rsidRPr="00264067" w:rsidRDefault="004D5B5D" w:rsidP="008559CE">
      <w:pPr>
        <w:pStyle w:val="Default"/>
        <w:jc w:val="both"/>
      </w:pPr>
      <w:r>
        <w:t>вилученим майном</w:t>
      </w:r>
      <w:r>
        <w:tab/>
      </w:r>
      <w:r w:rsidR="008559CE">
        <w:tab/>
      </w:r>
      <w:r w:rsidR="008559CE">
        <w:tab/>
      </w:r>
      <w:r w:rsidR="008559CE">
        <w:tab/>
      </w:r>
      <w:r w:rsidR="008559CE">
        <w:tab/>
      </w:r>
      <w:r w:rsidR="008559CE">
        <w:tab/>
      </w:r>
      <w:r w:rsidR="008559CE">
        <w:tab/>
      </w:r>
      <w:r w:rsidR="008559CE">
        <w:tab/>
      </w:r>
      <w:r w:rsidR="00A66711">
        <w:t xml:space="preserve">Світлана </w:t>
      </w:r>
      <w:r>
        <w:t>ОВЧАРЕНКО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055" w:rsidRDefault="00F34055">
      <w:pPr>
        <w:spacing w:line="240" w:lineRule="auto"/>
      </w:pPr>
      <w:r>
        <w:separator/>
      </w:r>
    </w:p>
  </w:endnote>
  <w:endnote w:type="continuationSeparator" w:id="0">
    <w:p w:rsidR="00F34055" w:rsidRDefault="00F3405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055" w:rsidRDefault="00F34055">
      <w:pPr>
        <w:spacing w:line="240" w:lineRule="auto"/>
      </w:pPr>
      <w:r>
        <w:separator/>
      </w:r>
    </w:p>
  </w:footnote>
  <w:footnote w:type="continuationSeparator" w:id="0">
    <w:p w:rsidR="00F34055" w:rsidRDefault="00F340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E54C24"/>
    <w:multiLevelType w:val="hybridMultilevel"/>
    <w:tmpl w:val="CC347AB4"/>
    <w:lvl w:ilvl="0" w:tplc="8708D95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CE15AE"/>
    <w:multiLevelType w:val="hybridMultilevel"/>
    <w:tmpl w:val="37761164"/>
    <w:lvl w:ilvl="0" w:tplc="708890E6">
      <w:start w:val="1"/>
      <w:numFmt w:val="decimal"/>
      <w:lvlText w:val="%1."/>
      <w:lvlJc w:val="left"/>
      <w:pPr>
        <w:ind w:left="66" w:firstLine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46B2D"/>
    <w:rsid w:val="000611F7"/>
    <w:rsid w:val="0006189B"/>
    <w:rsid w:val="00066D2F"/>
    <w:rsid w:val="000735FD"/>
    <w:rsid w:val="00083E25"/>
    <w:rsid w:val="00093AE1"/>
    <w:rsid w:val="00093DA2"/>
    <w:rsid w:val="000B0065"/>
    <w:rsid w:val="000B69D9"/>
    <w:rsid w:val="000C59D2"/>
    <w:rsid w:val="000D4DE0"/>
    <w:rsid w:val="000D4F53"/>
    <w:rsid w:val="000D66C6"/>
    <w:rsid w:val="000E6DE8"/>
    <w:rsid w:val="000F6610"/>
    <w:rsid w:val="0011042F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E45D5"/>
    <w:rsid w:val="001F74C8"/>
    <w:rsid w:val="00200F34"/>
    <w:rsid w:val="00204EE3"/>
    <w:rsid w:val="00211FFE"/>
    <w:rsid w:val="002B1D67"/>
    <w:rsid w:val="002D2AC5"/>
    <w:rsid w:val="002F3886"/>
    <w:rsid w:val="00316C87"/>
    <w:rsid w:val="00327DD8"/>
    <w:rsid w:val="00344B5B"/>
    <w:rsid w:val="0035353A"/>
    <w:rsid w:val="00353892"/>
    <w:rsid w:val="00374D22"/>
    <w:rsid w:val="00382C8F"/>
    <w:rsid w:val="003902BB"/>
    <w:rsid w:val="003A37B4"/>
    <w:rsid w:val="003B53B3"/>
    <w:rsid w:val="003C0E29"/>
    <w:rsid w:val="003E229A"/>
    <w:rsid w:val="003E7B9D"/>
    <w:rsid w:val="00426F2D"/>
    <w:rsid w:val="004439F1"/>
    <w:rsid w:val="0044463B"/>
    <w:rsid w:val="0046041A"/>
    <w:rsid w:val="0047247B"/>
    <w:rsid w:val="00480354"/>
    <w:rsid w:val="00486B18"/>
    <w:rsid w:val="00492F5C"/>
    <w:rsid w:val="00497678"/>
    <w:rsid w:val="004A7457"/>
    <w:rsid w:val="004C2D30"/>
    <w:rsid w:val="004C4728"/>
    <w:rsid w:val="004C4FAB"/>
    <w:rsid w:val="004D5B5D"/>
    <w:rsid w:val="005008D6"/>
    <w:rsid w:val="005108FA"/>
    <w:rsid w:val="005141A4"/>
    <w:rsid w:val="0051530B"/>
    <w:rsid w:val="0052423C"/>
    <w:rsid w:val="00525609"/>
    <w:rsid w:val="00534DCA"/>
    <w:rsid w:val="0055380F"/>
    <w:rsid w:val="0056683F"/>
    <w:rsid w:val="00573800"/>
    <w:rsid w:val="0059489B"/>
    <w:rsid w:val="005A21BD"/>
    <w:rsid w:val="005B4276"/>
    <w:rsid w:val="005F4C5C"/>
    <w:rsid w:val="00615E2C"/>
    <w:rsid w:val="00626A2F"/>
    <w:rsid w:val="006314DA"/>
    <w:rsid w:val="006331FF"/>
    <w:rsid w:val="00670888"/>
    <w:rsid w:val="006712B5"/>
    <w:rsid w:val="00672B32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5B35"/>
    <w:rsid w:val="00791115"/>
    <w:rsid w:val="00791B6F"/>
    <w:rsid w:val="0079378A"/>
    <w:rsid w:val="007A31BE"/>
    <w:rsid w:val="007B2ACD"/>
    <w:rsid w:val="007D06E3"/>
    <w:rsid w:val="007F4441"/>
    <w:rsid w:val="00800BE1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B7D86"/>
    <w:rsid w:val="008C047E"/>
    <w:rsid w:val="008C4004"/>
    <w:rsid w:val="008C5187"/>
    <w:rsid w:val="008F2A3D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A06C66"/>
    <w:rsid w:val="00A17740"/>
    <w:rsid w:val="00A3116E"/>
    <w:rsid w:val="00A31276"/>
    <w:rsid w:val="00A474D7"/>
    <w:rsid w:val="00A52A66"/>
    <w:rsid w:val="00A66711"/>
    <w:rsid w:val="00A71946"/>
    <w:rsid w:val="00A752BF"/>
    <w:rsid w:val="00A900DF"/>
    <w:rsid w:val="00A90FD7"/>
    <w:rsid w:val="00A93E91"/>
    <w:rsid w:val="00AA520C"/>
    <w:rsid w:val="00AA60A9"/>
    <w:rsid w:val="00AB1543"/>
    <w:rsid w:val="00AB6153"/>
    <w:rsid w:val="00AE0A72"/>
    <w:rsid w:val="00AF0B35"/>
    <w:rsid w:val="00AF6903"/>
    <w:rsid w:val="00AF7F16"/>
    <w:rsid w:val="00B36B20"/>
    <w:rsid w:val="00B3768D"/>
    <w:rsid w:val="00B53C85"/>
    <w:rsid w:val="00B541BA"/>
    <w:rsid w:val="00B5683C"/>
    <w:rsid w:val="00B77867"/>
    <w:rsid w:val="00BC6097"/>
    <w:rsid w:val="00BD5407"/>
    <w:rsid w:val="00BD58BF"/>
    <w:rsid w:val="00BE2287"/>
    <w:rsid w:val="00BF688B"/>
    <w:rsid w:val="00BF79A5"/>
    <w:rsid w:val="00C106A8"/>
    <w:rsid w:val="00C121B4"/>
    <w:rsid w:val="00C2246C"/>
    <w:rsid w:val="00C345E8"/>
    <w:rsid w:val="00C4194A"/>
    <w:rsid w:val="00C41F65"/>
    <w:rsid w:val="00C46E8E"/>
    <w:rsid w:val="00C758C2"/>
    <w:rsid w:val="00C85A9F"/>
    <w:rsid w:val="00CC3F49"/>
    <w:rsid w:val="00CE1A06"/>
    <w:rsid w:val="00CF196E"/>
    <w:rsid w:val="00CF1D65"/>
    <w:rsid w:val="00CF6084"/>
    <w:rsid w:val="00D31398"/>
    <w:rsid w:val="00D407F5"/>
    <w:rsid w:val="00D64230"/>
    <w:rsid w:val="00DA5882"/>
    <w:rsid w:val="00DD2E68"/>
    <w:rsid w:val="00DE1144"/>
    <w:rsid w:val="00DF3088"/>
    <w:rsid w:val="00E14933"/>
    <w:rsid w:val="00E15BCF"/>
    <w:rsid w:val="00E336E0"/>
    <w:rsid w:val="00E340B0"/>
    <w:rsid w:val="00E71020"/>
    <w:rsid w:val="00E93FBF"/>
    <w:rsid w:val="00EA072D"/>
    <w:rsid w:val="00EB1CA4"/>
    <w:rsid w:val="00EC02F2"/>
    <w:rsid w:val="00ED38DF"/>
    <w:rsid w:val="00F12AAB"/>
    <w:rsid w:val="00F178E2"/>
    <w:rsid w:val="00F34055"/>
    <w:rsid w:val="00F6329F"/>
    <w:rsid w:val="00F63972"/>
    <w:rsid w:val="00F70110"/>
    <w:rsid w:val="00F73271"/>
    <w:rsid w:val="00F81167"/>
    <w:rsid w:val="00FA79DD"/>
    <w:rsid w:val="00FB3029"/>
    <w:rsid w:val="00FD52E2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0F6610"/>
    <w:rPr>
      <w:rFonts w:ascii="Arial" w:eastAsia="Times New Roman" w:hAnsi="Arial"/>
      <w:lang w:eastAsia="zh-CN"/>
    </w:rPr>
  </w:style>
  <w:style w:type="character" w:customStyle="1" w:styleId="fw500">
    <w:name w:val="fw(500)"/>
    <w:basedOn w:val="a0"/>
    <w:rsid w:val="004D5B5D"/>
  </w:style>
  <w:style w:type="character" w:customStyle="1" w:styleId="2">
    <w:name w:val="Основной текст (2)_"/>
    <w:basedOn w:val="a0"/>
    <w:link w:val="20"/>
    <w:rsid w:val="004D5B5D"/>
    <w:rPr>
      <w:rFonts w:ascii="Trebuchet MS" w:eastAsia="Trebuchet MS" w:hAnsi="Trebuchet MS" w:cs="Trebuchet MS"/>
      <w:spacing w:val="1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D5B5D"/>
    <w:pPr>
      <w:widowControl w:val="0"/>
      <w:shd w:val="clear" w:color="auto" w:fill="FFFFFF"/>
      <w:spacing w:after="0" w:line="341" w:lineRule="exact"/>
    </w:pPr>
    <w:rPr>
      <w:rFonts w:ascii="Trebuchet MS" w:eastAsia="Trebuchet MS" w:hAnsi="Trebuchet MS" w:cs="Trebuchet MS"/>
      <w:spacing w:val="10"/>
      <w:sz w:val="20"/>
      <w:szCs w:val="20"/>
      <w:lang w:val="ru-RU" w:eastAsia="ru-RU"/>
    </w:rPr>
  </w:style>
  <w:style w:type="character" w:customStyle="1" w:styleId="mend05rem">
    <w:name w:val="mend(0.5rem)"/>
    <w:basedOn w:val="a0"/>
    <w:rsid w:val="000C59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tender.com.ua/prozorro/tender/2817633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zorro.gov.ua/tender/UA-2026-02-04-002326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1980</Words>
  <Characters>1129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13</cp:revision>
  <cp:lastPrinted>2026-02-04T09:26:00Z</cp:lastPrinted>
  <dcterms:created xsi:type="dcterms:W3CDTF">2023-11-07T07:22:00Z</dcterms:created>
  <dcterms:modified xsi:type="dcterms:W3CDTF">2026-02-04T09:27:00Z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