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57F" w:rsidRDefault="00985F09">
      <w:pPr>
        <w:spacing w:after="67" w:line="259" w:lineRule="auto"/>
        <w:ind w:left="4445" w:right="0" w:firstLine="0"/>
        <w:jc w:val="left"/>
      </w:pPr>
      <w:r>
        <w:rPr>
          <w:noProof/>
        </w:rPr>
        <w:drawing>
          <wp:inline distT="0" distB="0" distL="0" distR="0">
            <wp:extent cx="466725" cy="647700"/>
            <wp:effectExtent l="0" t="0" r="0" b="0"/>
            <wp:docPr id="449" name="Picture 449"/>
            <wp:cNvGraphicFramePr/>
            <a:graphic xmlns:a="http://schemas.openxmlformats.org/drawingml/2006/main">
              <a:graphicData uri="http://schemas.openxmlformats.org/drawingml/2006/picture">
                <pic:pic xmlns:pic="http://schemas.openxmlformats.org/drawingml/2006/picture">
                  <pic:nvPicPr>
                    <pic:cNvPr id="449" name="Picture 449"/>
                    <pic:cNvPicPr/>
                  </pic:nvPicPr>
                  <pic:blipFill>
                    <a:blip r:embed="rId8"/>
                    <a:stretch>
                      <a:fillRect/>
                    </a:stretch>
                  </pic:blipFill>
                  <pic:spPr>
                    <a:xfrm>
                      <a:off x="0" y="0"/>
                      <a:ext cx="466725" cy="647700"/>
                    </a:xfrm>
                    <a:prstGeom prst="rect">
                      <a:avLst/>
                    </a:prstGeom>
                  </pic:spPr>
                </pic:pic>
              </a:graphicData>
            </a:graphic>
          </wp:inline>
        </w:drawing>
      </w:r>
    </w:p>
    <w:p w:rsidR="0084257F" w:rsidRDefault="0084257F">
      <w:pPr>
        <w:spacing w:after="9" w:line="259" w:lineRule="auto"/>
        <w:ind w:left="57" w:right="0" w:firstLine="0"/>
        <w:jc w:val="center"/>
      </w:pPr>
    </w:p>
    <w:p w:rsidR="0084257F" w:rsidRDefault="00985F09">
      <w:pPr>
        <w:spacing w:line="259" w:lineRule="auto"/>
        <w:ind w:left="0" w:right="0" w:firstLine="0"/>
        <w:jc w:val="center"/>
      </w:pPr>
      <w:r>
        <w:rPr>
          <w:b/>
          <w:color w:val="131CD1"/>
          <w:sz w:val="32"/>
        </w:rPr>
        <w:t>ДЕРЖАВНА МИТНА СЛУЖБА УКРАЇНИ</w:t>
      </w:r>
    </w:p>
    <w:p w:rsidR="0084257F" w:rsidRDefault="00985F09">
      <w:pPr>
        <w:spacing w:after="307" w:line="259" w:lineRule="auto"/>
        <w:ind w:left="0" w:right="0" w:firstLine="0"/>
        <w:jc w:val="center"/>
      </w:pPr>
      <w:r>
        <w:rPr>
          <w:color w:val="131CD1"/>
          <w:sz w:val="32"/>
        </w:rPr>
        <w:t>(Держмитслужба)</w:t>
      </w:r>
    </w:p>
    <w:p w:rsidR="0084257F" w:rsidRDefault="00985F09">
      <w:pPr>
        <w:spacing w:line="259" w:lineRule="auto"/>
        <w:ind w:left="0" w:right="0" w:firstLine="0"/>
        <w:jc w:val="left"/>
      </w:pPr>
      <w:r>
        <w:rPr>
          <w:sz w:val="24"/>
        </w:rPr>
        <w:t xml:space="preserve"> вул. Дегтярівська, 11 Г, м. Київ, 04119, </w:t>
      </w:r>
      <w:proofErr w:type="spellStart"/>
      <w:r>
        <w:rPr>
          <w:sz w:val="24"/>
        </w:rPr>
        <w:t>тел</w:t>
      </w:r>
      <w:proofErr w:type="spellEnd"/>
      <w:r>
        <w:rPr>
          <w:sz w:val="24"/>
        </w:rPr>
        <w:t>.: (044) 481-20-42, (044) 481-19-58, (044) 481-20-20</w:t>
      </w:r>
    </w:p>
    <w:p w:rsidR="0084257F" w:rsidRDefault="00985F09">
      <w:pPr>
        <w:spacing w:line="259" w:lineRule="auto"/>
        <w:ind w:left="0" w:right="0" w:firstLine="0"/>
        <w:jc w:val="center"/>
      </w:pPr>
      <w:r>
        <w:rPr>
          <w:color w:val="131CD1"/>
          <w:sz w:val="24"/>
        </w:rPr>
        <w:t xml:space="preserve">Е:mail: </w:t>
      </w:r>
      <w:r>
        <w:rPr>
          <w:color w:val="131CD1"/>
          <w:sz w:val="24"/>
          <w:u w:val="single" w:color="131CD1"/>
        </w:rPr>
        <w:t>post@customs.gov.ua</w:t>
      </w:r>
      <w:r>
        <w:rPr>
          <w:color w:val="131CD1"/>
          <w:sz w:val="24"/>
        </w:rPr>
        <w:t>;</w:t>
      </w:r>
      <w:r>
        <w:rPr>
          <w:sz w:val="24"/>
        </w:rPr>
        <w:t xml:space="preserve"> Код ЄДРПОУ 43115923</w:t>
      </w:r>
    </w:p>
    <w:p w:rsidR="0084257F" w:rsidRDefault="00985F09" w:rsidP="00865B6B">
      <w:pPr>
        <w:spacing w:after="120" w:line="240" w:lineRule="auto"/>
        <w:ind w:left="0" w:right="0" w:firstLine="0"/>
        <w:jc w:val="left"/>
      </w:pPr>
      <w:r>
        <w:rPr>
          <w:rFonts w:ascii="Calibri" w:eastAsia="Calibri" w:hAnsi="Calibri" w:cs="Calibri"/>
          <w:noProof/>
          <w:sz w:val="22"/>
        </w:rPr>
        <mc:AlternateContent>
          <mc:Choice Requires="wpg">
            <w:drawing>
              <wp:inline distT="0" distB="0" distL="0" distR="0">
                <wp:extent cx="6120131" cy="23813"/>
                <wp:effectExtent l="0" t="0" r="0" b="0"/>
                <wp:docPr id="21372" name="Group 21372"/>
                <wp:cNvGraphicFramePr/>
                <a:graphic xmlns:a="http://schemas.openxmlformats.org/drawingml/2006/main">
                  <a:graphicData uri="http://schemas.microsoft.com/office/word/2010/wordprocessingGroup">
                    <wpg:wgp>
                      <wpg:cNvGrpSpPr/>
                      <wpg:grpSpPr>
                        <a:xfrm>
                          <a:off x="0" y="0"/>
                          <a:ext cx="6120131" cy="23813"/>
                          <a:chOff x="0" y="0"/>
                          <a:chExt cx="6120131" cy="23813"/>
                        </a:xfrm>
                      </wpg:grpSpPr>
                      <wps:wsp>
                        <wps:cNvPr id="37" name="Shape 37"/>
                        <wps:cNvSpPr/>
                        <wps:spPr>
                          <a:xfrm>
                            <a:off x="0" y="0"/>
                            <a:ext cx="6120131" cy="0"/>
                          </a:xfrm>
                          <a:custGeom>
                            <a:avLst/>
                            <a:gdLst/>
                            <a:ahLst/>
                            <a:cxnLst/>
                            <a:rect l="0" t="0" r="0" b="0"/>
                            <a:pathLst>
                              <a:path w="6120131">
                                <a:moveTo>
                                  <a:pt x="0" y="0"/>
                                </a:moveTo>
                                <a:lnTo>
                                  <a:pt x="6120131" y="0"/>
                                </a:lnTo>
                              </a:path>
                            </a:pathLst>
                          </a:custGeom>
                          <a:ln w="19050" cap="flat">
                            <a:miter lim="127000"/>
                          </a:ln>
                        </wps:spPr>
                        <wps:style>
                          <a:lnRef idx="1">
                            <a:srgbClr val="0033D6"/>
                          </a:lnRef>
                          <a:fillRef idx="0">
                            <a:srgbClr val="000000">
                              <a:alpha val="0"/>
                            </a:srgbClr>
                          </a:fillRef>
                          <a:effectRef idx="0">
                            <a:scrgbClr r="0" g="0" b="0"/>
                          </a:effectRef>
                          <a:fontRef idx="none"/>
                        </wps:style>
                        <wps:bodyPr/>
                      </wps:wsp>
                      <wps:wsp>
                        <wps:cNvPr id="38" name="Shape 38"/>
                        <wps:cNvSpPr/>
                        <wps:spPr>
                          <a:xfrm>
                            <a:off x="0" y="23813"/>
                            <a:ext cx="6120131" cy="0"/>
                          </a:xfrm>
                          <a:custGeom>
                            <a:avLst/>
                            <a:gdLst/>
                            <a:ahLst/>
                            <a:cxnLst/>
                            <a:rect l="0" t="0" r="0" b="0"/>
                            <a:pathLst>
                              <a:path w="6120131">
                                <a:moveTo>
                                  <a:pt x="0" y="0"/>
                                </a:moveTo>
                                <a:lnTo>
                                  <a:pt x="6120131" y="0"/>
                                </a:lnTo>
                              </a:path>
                            </a:pathLst>
                          </a:custGeom>
                          <a:ln w="9525" cap="flat">
                            <a:miter lim="127000"/>
                          </a:ln>
                        </wps:spPr>
                        <wps:style>
                          <a:lnRef idx="1">
                            <a:srgbClr val="0033D6"/>
                          </a:lnRef>
                          <a:fillRef idx="0">
                            <a:srgbClr val="000000">
                              <a:alpha val="0"/>
                            </a:srgbClr>
                          </a:fillRef>
                          <a:effectRef idx="0">
                            <a:scrgbClr r="0" g="0" b="0"/>
                          </a:effectRef>
                          <a:fontRef idx="none"/>
                        </wps:style>
                        <wps:bodyPr/>
                      </wps:wsp>
                    </wpg:wgp>
                  </a:graphicData>
                </a:graphic>
              </wp:inline>
            </w:drawing>
          </mc:Choice>
          <mc:Fallback>
            <w:pict>
              <v:group w14:anchorId="5E98297E" id="Group 21372" o:spid="_x0000_s1026" style="width:481.9pt;height:1.9pt;mso-position-horizontal-relative:char;mso-position-vertical-relative:line" coordsize="6120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">
                <v:shape id="Shape 37" o:spid="_x0000_s1027" style="position:absolute;width:61201;height:0;visibility:visible;mso-wrap-style:square;v-text-anchor:top" coordsize="6120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" path="m,l6120131,e" filled="f" strokecolor="#0033d6" strokeweight="1.5pt">
                  <v:stroke miterlimit="83231f" joinstyle="miter"/>
                  <v:path arrowok="t" textboxrect="0,0,6120131,0"/>
                </v:shape>
                <v:shape id="Shape 38" o:spid="_x0000_s1028" style="position:absolute;top:238;width:61201;height:0;visibility:visible;mso-wrap-style:square;v-text-anchor:top" coordsize="6120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" path="m,l6120131,e" filled="f" strokecolor="#0033d6">
                  <v:stroke miterlimit="83231f" joinstyle="miter"/>
                  <v:path arrowok="t" textboxrect="0,0,6120131,0"/>
                </v:shape>
                <w10:anchorlock/>
              </v:group>
            </w:pict>
          </mc:Fallback>
        </mc:AlternateContent>
      </w:r>
    </w:p>
    <w:p w:rsidR="004B7734" w:rsidRPr="006406A1" w:rsidRDefault="004B7734" w:rsidP="004B7734">
      <w:pPr>
        <w:spacing w:line="240" w:lineRule="auto"/>
        <w:ind w:right="0" w:firstLine="0"/>
        <w:jc w:val="left"/>
        <w:rPr>
          <w:highlight w:val="green"/>
        </w:rPr>
      </w:pPr>
      <w:r w:rsidRPr="006406A1">
        <w:t>6ac4e7ca5c8257152bbc47ed2627784d68ab8d5c4fec7652ab0a162e5b1dc0ff</w:t>
      </w:r>
    </w:p>
    <w:p w:rsidR="004B7734" w:rsidRPr="00BD6DAE" w:rsidRDefault="004B7734" w:rsidP="004B7734">
      <w:pPr>
        <w:spacing w:line="240" w:lineRule="auto"/>
        <w:ind w:right="0" w:firstLine="0"/>
        <w:jc w:val="left"/>
      </w:pPr>
      <w:r w:rsidRPr="00BD6DAE">
        <w:t>5</w:t>
      </w:r>
      <w:r w:rsidRPr="006406A1">
        <w:rPr>
          <w:lang w:val="en-US"/>
        </w:rPr>
        <w:t>cc</w:t>
      </w:r>
      <w:r w:rsidRPr="00BD6DAE">
        <w:t>3</w:t>
      </w:r>
      <w:r w:rsidRPr="006406A1">
        <w:rPr>
          <w:lang w:val="en-US"/>
        </w:rPr>
        <w:t>f</w:t>
      </w:r>
      <w:r w:rsidRPr="00BD6DAE">
        <w:t>82838</w:t>
      </w:r>
      <w:proofErr w:type="spellStart"/>
      <w:r w:rsidRPr="006406A1">
        <w:rPr>
          <w:lang w:val="en-US"/>
        </w:rPr>
        <w:t>ba</w:t>
      </w:r>
      <w:proofErr w:type="spellEnd"/>
      <w:r w:rsidRPr="00BD6DAE">
        <w:t>7260203</w:t>
      </w:r>
      <w:r w:rsidRPr="006406A1">
        <w:rPr>
          <w:lang w:val="en-US"/>
        </w:rPr>
        <w:t>e</w:t>
      </w:r>
      <w:r w:rsidRPr="00BD6DAE">
        <w:t>4590</w:t>
      </w:r>
      <w:proofErr w:type="spellStart"/>
      <w:r w:rsidRPr="006406A1">
        <w:rPr>
          <w:lang w:val="en-US"/>
        </w:rPr>
        <w:t>ce</w:t>
      </w:r>
      <w:proofErr w:type="spellEnd"/>
      <w:r w:rsidRPr="00BD6DAE">
        <w:t>03</w:t>
      </w:r>
      <w:r w:rsidRPr="006406A1">
        <w:rPr>
          <w:lang w:val="en-US"/>
        </w:rPr>
        <w:t>d</w:t>
      </w:r>
      <w:r w:rsidRPr="00BD6DAE">
        <w:t>00</w:t>
      </w:r>
      <w:r w:rsidRPr="006406A1">
        <w:rPr>
          <w:lang w:val="en-US"/>
        </w:rPr>
        <w:t>e</w:t>
      </w:r>
      <w:r w:rsidRPr="00BD6DAE">
        <w:t>1663</w:t>
      </w:r>
      <w:r w:rsidRPr="006406A1">
        <w:rPr>
          <w:lang w:val="en-US"/>
        </w:rPr>
        <w:t>d</w:t>
      </w:r>
      <w:r w:rsidRPr="00BD6DAE">
        <w:t>41</w:t>
      </w:r>
      <w:r w:rsidRPr="006406A1">
        <w:rPr>
          <w:lang w:val="en-US"/>
        </w:rPr>
        <w:t>f</w:t>
      </w:r>
      <w:r w:rsidRPr="00BD6DAE">
        <w:t>6</w:t>
      </w:r>
      <w:r w:rsidRPr="006406A1">
        <w:rPr>
          <w:lang w:val="en-US"/>
        </w:rPr>
        <w:t>a</w:t>
      </w:r>
      <w:r w:rsidRPr="00BD6DAE">
        <w:t>5167144</w:t>
      </w:r>
      <w:r w:rsidRPr="006406A1">
        <w:rPr>
          <w:lang w:val="en-US"/>
        </w:rPr>
        <w:t>f</w:t>
      </w:r>
      <w:r w:rsidRPr="00BD6DAE">
        <w:t>5</w:t>
      </w:r>
      <w:r w:rsidRPr="006406A1">
        <w:rPr>
          <w:lang w:val="en-US"/>
        </w:rPr>
        <w:t>c</w:t>
      </w:r>
      <w:r w:rsidRPr="00BD6DAE">
        <w:t>95</w:t>
      </w:r>
      <w:r w:rsidRPr="006406A1">
        <w:rPr>
          <w:lang w:val="en-US"/>
        </w:rPr>
        <w:t>d</w:t>
      </w:r>
      <w:r w:rsidRPr="00BD6DAE">
        <w:t>6</w:t>
      </w:r>
      <w:r w:rsidRPr="006406A1">
        <w:rPr>
          <w:lang w:val="en-US"/>
        </w:rPr>
        <w:t>be</w:t>
      </w:r>
      <w:r w:rsidRPr="00BD6DAE">
        <w:t>2166</w:t>
      </w:r>
      <w:proofErr w:type="spellStart"/>
      <w:r w:rsidRPr="006406A1">
        <w:rPr>
          <w:lang w:val="en-US"/>
        </w:rPr>
        <w:t>a</w:t>
      </w:r>
      <w:proofErr w:type="spellEnd"/>
      <w:r w:rsidRPr="00BD6DAE">
        <w:t>0</w:t>
      </w:r>
      <w:r w:rsidRPr="006406A1">
        <w:t>c3641f8544d7c02f3580b07c0f9887f0c6a27ff5ab1d4a3e29caf197cfc299ae</w:t>
      </w:r>
      <w:proofErr w:type="spellStart"/>
      <w:r w:rsidRPr="006406A1">
        <w:rPr>
          <w:lang w:val="en-US"/>
        </w:rPr>
        <w:t>a</w:t>
      </w:r>
      <w:proofErr w:type="spellEnd"/>
      <w:r w:rsidRPr="00BD6DAE">
        <w:t>11</w:t>
      </w:r>
      <w:r w:rsidRPr="006406A1">
        <w:rPr>
          <w:lang w:val="en-US"/>
        </w:rPr>
        <w:t>d</w:t>
      </w:r>
      <w:r w:rsidRPr="00BD6DAE">
        <w:t>8</w:t>
      </w:r>
      <w:proofErr w:type="spellStart"/>
      <w:r w:rsidRPr="006406A1">
        <w:rPr>
          <w:lang w:val="en-US"/>
        </w:rPr>
        <w:t>bc</w:t>
      </w:r>
      <w:proofErr w:type="spellEnd"/>
      <w:r w:rsidRPr="00BD6DAE">
        <w:t>7818621</w:t>
      </w:r>
      <w:r w:rsidRPr="006406A1">
        <w:rPr>
          <w:lang w:val="en-US"/>
        </w:rPr>
        <w:t>f</w:t>
      </w:r>
      <w:r w:rsidRPr="00BD6DAE">
        <w:t>97</w:t>
      </w:r>
      <w:r w:rsidRPr="006406A1">
        <w:rPr>
          <w:lang w:val="en-US"/>
        </w:rPr>
        <w:t>c</w:t>
      </w:r>
      <w:r w:rsidRPr="00BD6DAE">
        <w:t>2</w:t>
      </w:r>
      <w:r w:rsidRPr="006406A1">
        <w:rPr>
          <w:lang w:val="en-US"/>
        </w:rPr>
        <w:t>c</w:t>
      </w:r>
      <w:r w:rsidRPr="00BD6DAE">
        <w:t>3818</w:t>
      </w:r>
      <w:r w:rsidRPr="006406A1">
        <w:rPr>
          <w:lang w:val="en-US"/>
        </w:rPr>
        <w:t>e</w:t>
      </w:r>
      <w:r w:rsidRPr="00BD6DAE">
        <w:t>2736</w:t>
      </w:r>
      <w:r w:rsidRPr="006406A1">
        <w:rPr>
          <w:lang w:val="en-US"/>
        </w:rPr>
        <w:t>a</w:t>
      </w:r>
      <w:r w:rsidRPr="00BD6DAE">
        <w:t>0</w:t>
      </w:r>
      <w:r w:rsidRPr="006406A1">
        <w:rPr>
          <w:lang w:val="en-US"/>
        </w:rPr>
        <w:t>c</w:t>
      </w:r>
      <w:r w:rsidRPr="00BD6DAE">
        <w:t>696789</w:t>
      </w:r>
      <w:proofErr w:type="spellStart"/>
      <w:r w:rsidRPr="006406A1">
        <w:rPr>
          <w:lang w:val="en-US"/>
        </w:rPr>
        <w:t>af</w:t>
      </w:r>
      <w:proofErr w:type="spellEnd"/>
      <w:r w:rsidRPr="00BD6DAE">
        <w:t>95</w:t>
      </w:r>
      <w:r w:rsidRPr="006406A1">
        <w:rPr>
          <w:lang w:val="en-US"/>
        </w:rPr>
        <w:t>d</w:t>
      </w:r>
      <w:r w:rsidRPr="00BD6DAE">
        <w:t>310</w:t>
      </w:r>
      <w:r w:rsidRPr="006406A1">
        <w:rPr>
          <w:lang w:val="en-US"/>
        </w:rPr>
        <w:t>e</w:t>
      </w:r>
      <w:r w:rsidRPr="00BD6DAE">
        <w:t>15630423</w:t>
      </w:r>
      <w:proofErr w:type="spellStart"/>
      <w:r w:rsidRPr="006406A1">
        <w:rPr>
          <w:lang w:val="en-US"/>
        </w:rPr>
        <w:t>efa</w:t>
      </w:r>
      <w:proofErr w:type="spellEnd"/>
      <w:r w:rsidRPr="00BD6DAE">
        <w:t>543</w:t>
      </w:r>
      <w:r w:rsidRPr="006406A1">
        <w:rPr>
          <w:lang w:val="en-US"/>
        </w:rPr>
        <w:t>f</w:t>
      </w:r>
      <w:r w:rsidRPr="00BD6DAE">
        <w:t>56</w:t>
      </w:r>
      <w:proofErr w:type="spellStart"/>
      <w:r w:rsidRPr="006406A1">
        <w:rPr>
          <w:lang w:val="ru-RU"/>
        </w:rPr>
        <w:t>cdb</w:t>
      </w:r>
      <w:proofErr w:type="spellEnd"/>
      <w:r w:rsidRPr="00BD6DAE">
        <w:t>4</w:t>
      </w:r>
      <w:proofErr w:type="spellStart"/>
      <w:r w:rsidRPr="006406A1">
        <w:rPr>
          <w:lang w:val="ru-RU"/>
        </w:rPr>
        <w:t>ee</w:t>
      </w:r>
      <w:proofErr w:type="spellEnd"/>
      <w:r w:rsidRPr="00BD6DAE">
        <w:t>2</w:t>
      </w:r>
      <w:proofErr w:type="spellStart"/>
      <w:r w:rsidRPr="006406A1">
        <w:rPr>
          <w:lang w:val="ru-RU"/>
        </w:rPr>
        <w:t>aea</w:t>
      </w:r>
      <w:proofErr w:type="spellEnd"/>
      <w:r w:rsidRPr="00BD6DAE">
        <w:t>69</w:t>
      </w:r>
      <w:proofErr w:type="spellStart"/>
      <w:r w:rsidRPr="006406A1">
        <w:rPr>
          <w:lang w:val="ru-RU"/>
        </w:rPr>
        <w:t>cc</w:t>
      </w:r>
      <w:proofErr w:type="spellEnd"/>
      <w:r w:rsidRPr="00BD6DAE">
        <w:t>6</w:t>
      </w:r>
      <w:r w:rsidRPr="006406A1">
        <w:rPr>
          <w:lang w:val="ru-RU"/>
        </w:rPr>
        <w:t>a</w:t>
      </w:r>
      <w:r w:rsidRPr="00BD6DAE">
        <w:t>83331</w:t>
      </w:r>
      <w:proofErr w:type="spellStart"/>
      <w:r w:rsidRPr="006406A1">
        <w:rPr>
          <w:lang w:val="ru-RU"/>
        </w:rPr>
        <w:t>bbe</w:t>
      </w:r>
      <w:proofErr w:type="spellEnd"/>
      <w:r w:rsidRPr="00BD6DAE">
        <w:t>96</w:t>
      </w:r>
      <w:proofErr w:type="spellStart"/>
      <w:r w:rsidRPr="006406A1">
        <w:rPr>
          <w:lang w:val="ru-RU"/>
        </w:rPr>
        <w:t>dc</w:t>
      </w:r>
      <w:proofErr w:type="spellEnd"/>
      <w:r w:rsidRPr="00BD6DAE">
        <w:t>2</w:t>
      </w:r>
      <w:proofErr w:type="spellStart"/>
      <w:r w:rsidRPr="006406A1">
        <w:rPr>
          <w:lang w:val="ru-RU"/>
        </w:rPr>
        <w:t>caa</w:t>
      </w:r>
      <w:proofErr w:type="spellEnd"/>
      <w:r w:rsidRPr="00BD6DAE">
        <w:t>9</w:t>
      </w:r>
      <w:r w:rsidRPr="006406A1">
        <w:rPr>
          <w:lang w:val="ru-RU"/>
        </w:rPr>
        <w:t>a</w:t>
      </w:r>
      <w:r w:rsidRPr="00BD6DAE">
        <w:t>299</w:t>
      </w:r>
      <w:r w:rsidRPr="006406A1">
        <w:rPr>
          <w:lang w:val="ru-RU"/>
        </w:rPr>
        <w:t>d</w:t>
      </w:r>
      <w:r w:rsidRPr="00BD6DAE">
        <w:t>21329</w:t>
      </w:r>
      <w:proofErr w:type="spellStart"/>
      <w:r w:rsidRPr="006406A1">
        <w:rPr>
          <w:lang w:val="ru-RU"/>
        </w:rPr>
        <w:t>efb</w:t>
      </w:r>
      <w:proofErr w:type="spellEnd"/>
      <w:r w:rsidRPr="00BD6DAE">
        <w:t>0336</w:t>
      </w:r>
      <w:proofErr w:type="spellStart"/>
      <w:r w:rsidRPr="006406A1">
        <w:rPr>
          <w:lang w:val="ru-RU"/>
        </w:rPr>
        <w:t>fc</w:t>
      </w:r>
      <w:proofErr w:type="spellEnd"/>
      <w:r w:rsidRPr="00BD6DAE">
        <w:t>02</w:t>
      </w:r>
      <w:r w:rsidRPr="006406A1">
        <w:rPr>
          <w:lang w:val="ru-RU"/>
        </w:rPr>
        <w:t>a</w:t>
      </w:r>
      <w:r w:rsidRPr="00BD6DAE">
        <w:t>82</w:t>
      </w:r>
      <w:r w:rsidRPr="006406A1">
        <w:rPr>
          <w:lang w:val="ru-RU"/>
        </w:rPr>
        <w:t>e</w:t>
      </w:r>
      <w:r w:rsidRPr="00BD6DAE">
        <w:t>1839</w:t>
      </w:r>
      <w:r w:rsidRPr="006406A1">
        <w:rPr>
          <w:lang w:val="ru-RU"/>
        </w:rPr>
        <w:t>a</w:t>
      </w:r>
      <w:r w:rsidRPr="00BD6DAE">
        <w:t>871</w:t>
      </w:r>
      <w:r w:rsidRPr="006406A1">
        <w:rPr>
          <w:lang w:val="en-US"/>
        </w:rPr>
        <w:t>b</w:t>
      </w:r>
      <w:r w:rsidRPr="00BD6DAE">
        <w:t>4</w:t>
      </w:r>
      <w:r w:rsidRPr="006406A1">
        <w:rPr>
          <w:lang w:val="en-US"/>
        </w:rPr>
        <w:t>f</w:t>
      </w:r>
      <w:r w:rsidRPr="00BD6DAE">
        <w:t>3</w:t>
      </w:r>
      <w:r w:rsidRPr="006406A1">
        <w:rPr>
          <w:lang w:val="en-US"/>
        </w:rPr>
        <w:t>a</w:t>
      </w:r>
      <w:r w:rsidRPr="00BD6DAE">
        <w:t>3748</w:t>
      </w:r>
      <w:r w:rsidRPr="006406A1">
        <w:rPr>
          <w:lang w:val="en-US"/>
        </w:rPr>
        <w:t>cd</w:t>
      </w:r>
      <w:r w:rsidRPr="00BD6DAE">
        <w:t>6843</w:t>
      </w:r>
      <w:r w:rsidRPr="006406A1">
        <w:rPr>
          <w:lang w:val="en-US"/>
        </w:rPr>
        <w:t>c</w:t>
      </w:r>
      <w:r w:rsidRPr="00BD6DAE">
        <w:t>01</w:t>
      </w:r>
      <w:r w:rsidRPr="006406A1">
        <w:rPr>
          <w:lang w:val="en-US"/>
        </w:rPr>
        <w:t>e</w:t>
      </w:r>
      <w:r w:rsidRPr="00BD6DAE">
        <w:t>293</w:t>
      </w:r>
      <w:r w:rsidRPr="006406A1">
        <w:rPr>
          <w:lang w:val="en-US"/>
        </w:rPr>
        <w:t>e</w:t>
      </w:r>
      <w:r w:rsidRPr="00BD6DAE">
        <w:t>701</w:t>
      </w:r>
      <w:proofErr w:type="spellStart"/>
      <w:r w:rsidRPr="006406A1">
        <w:rPr>
          <w:lang w:val="en-US"/>
        </w:rPr>
        <w:t>fce</w:t>
      </w:r>
      <w:proofErr w:type="spellEnd"/>
      <w:r w:rsidRPr="00BD6DAE">
        <w:t>769</w:t>
      </w:r>
      <w:r w:rsidRPr="006406A1">
        <w:rPr>
          <w:lang w:val="en-US"/>
        </w:rPr>
        <w:t>f</w:t>
      </w:r>
      <w:r w:rsidRPr="00BD6DAE">
        <w:t>52381821</w:t>
      </w:r>
      <w:r w:rsidRPr="006406A1">
        <w:rPr>
          <w:lang w:val="en-US"/>
        </w:rPr>
        <w:t>e</w:t>
      </w:r>
      <w:r w:rsidRPr="00BD6DAE">
        <w:t>21</w:t>
      </w:r>
      <w:proofErr w:type="spellStart"/>
      <w:r w:rsidRPr="006406A1">
        <w:rPr>
          <w:lang w:val="en-US"/>
        </w:rPr>
        <w:t>daf</w:t>
      </w:r>
      <w:proofErr w:type="spellEnd"/>
      <w:r w:rsidRPr="00BD6DAE">
        <w:t>2</w:t>
      </w:r>
      <w:proofErr w:type="spellStart"/>
      <w:r w:rsidRPr="006406A1">
        <w:rPr>
          <w:lang w:val="en-US"/>
        </w:rPr>
        <w:t>ff</w:t>
      </w:r>
      <w:proofErr w:type="spellEnd"/>
      <w:r w:rsidRPr="00BD6DAE">
        <w:t>4</w:t>
      </w:r>
      <w:proofErr w:type="spellStart"/>
      <w:r w:rsidRPr="006406A1">
        <w:rPr>
          <w:lang w:val="en-US"/>
        </w:rPr>
        <w:t>fe</w:t>
      </w:r>
      <w:proofErr w:type="spellEnd"/>
      <w:r w:rsidRPr="00BD6DAE">
        <w:t>9</w:t>
      </w:r>
      <w:proofErr w:type="spellStart"/>
      <w:r w:rsidRPr="006406A1">
        <w:rPr>
          <w:lang w:val="en-US"/>
        </w:rPr>
        <w:t>ea</w:t>
      </w:r>
      <w:proofErr w:type="spellEnd"/>
      <w:r w:rsidRPr="00BD6DAE">
        <w:t>57</w:t>
      </w:r>
      <w:r w:rsidRPr="006406A1">
        <w:rPr>
          <w:lang w:val="en-US"/>
        </w:rPr>
        <w:t>a</w:t>
      </w:r>
      <w:r w:rsidRPr="00BD6DAE">
        <w:t>6</w:t>
      </w:r>
      <w:r w:rsidRPr="006406A1">
        <w:rPr>
          <w:lang w:val="en-US"/>
        </w:rPr>
        <w:t>f</w:t>
      </w:r>
      <w:r w:rsidRPr="00BD6DAE">
        <w:t>3</w:t>
      </w:r>
      <w:proofErr w:type="spellStart"/>
      <w:r w:rsidRPr="006406A1">
        <w:rPr>
          <w:lang w:val="ru-RU"/>
        </w:rPr>
        <w:t>cdb</w:t>
      </w:r>
      <w:proofErr w:type="spellEnd"/>
      <w:r w:rsidRPr="00BD6DAE">
        <w:t>4</w:t>
      </w:r>
      <w:proofErr w:type="spellStart"/>
      <w:r w:rsidRPr="006406A1">
        <w:rPr>
          <w:lang w:val="ru-RU"/>
        </w:rPr>
        <w:t>ee</w:t>
      </w:r>
      <w:proofErr w:type="spellEnd"/>
      <w:r w:rsidRPr="00BD6DAE">
        <w:t>2</w:t>
      </w:r>
      <w:proofErr w:type="spellStart"/>
      <w:r w:rsidRPr="006406A1">
        <w:rPr>
          <w:lang w:val="ru-RU"/>
        </w:rPr>
        <w:t>aea</w:t>
      </w:r>
      <w:proofErr w:type="spellEnd"/>
      <w:r w:rsidRPr="00BD6DAE">
        <w:t>69</w:t>
      </w:r>
      <w:proofErr w:type="spellStart"/>
      <w:r w:rsidRPr="006406A1">
        <w:rPr>
          <w:lang w:val="ru-RU"/>
        </w:rPr>
        <w:t>cc</w:t>
      </w:r>
      <w:proofErr w:type="spellEnd"/>
      <w:r w:rsidRPr="00BD6DAE">
        <w:t>6</w:t>
      </w:r>
      <w:r w:rsidRPr="006406A1">
        <w:rPr>
          <w:lang w:val="ru-RU"/>
        </w:rPr>
        <w:t>a</w:t>
      </w:r>
      <w:r w:rsidRPr="00BD6DAE">
        <w:t>83331</w:t>
      </w:r>
      <w:proofErr w:type="spellStart"/>
      <w:r w:rsidRPr="006406A1">
        <w:rPr>
          <w:lang w:val="ru-RU"/>
        </w:rPr>
        <w:t>bbe</w:t>
      </w:r>
      <w:proofErr w:type="spellEnd"/>
      <w:r w:rsidRPr="00BD6DAE">
        <w:t>96</w:t>
      </w:r>
      <w:proofErr w:type="spellStart"/>
      <w:r w:rsidRPr="006406A1">
        <w:rPr>
          <w:lang w:val="ru-RU"/>
        </w:rPr>
        <w:t>dc</w:t>
      </w:r>
      <w:proofErr w:type="spellEnd"/>
      <w:r w:rsidRPr="00BD6DAE">
        <w:t>2</w:t>
      </w:r>
      <w:proofErr w:type="spellStart"/>
      <w:r w:rsidRPr="006406A1">
        <w:rPr>
          <w:lang w:val="ru-RU"/>
        </w:rPr>
        <w:t>caa</w:t>
      </w:r>
      <w:proofErr w:type="spellEnd"/>
      <w:r w:rsidRPr="00BD6DAE">
        <w:t>9</w:t>
      </w:r>
      <w:r w:rsidRPr="006406A1">
        <w:rPr>
          <w:lang w:val="ru-RU"/>
        </w:rPr>
        <w:t>a</w:t>
      </w:r>
      <w:r w:rsidRPr="00BD6DAE">
        <w:t>299</w:t>
      </w:r>
      <w:r w:rsidRPr="006406A1">
        <w:rPr>
          <w:lang w:val="ru-RU"/>
        </w:rPr>
        <w:t>d</w:t>
      </w:r>
      <w:r w:rsidRPr="00BD6DAE">
        <w:t>21329</w:t>
      </w:r>
      <w:proofErr w:type="spellStart"/>
      <w:r w:rsidRPr="006406A1">
        <w:rPr>
          <w:lang w:val="ru-RU"/>
        </w:rPr>
        <w:t>efb</w:t>
      </w:r>
      <w:proofErr w:type="spellEnd"/>
      <w:r w:rsidRPr="00BD6DAE">
        <w:t>0336</w:t>
      </w:r>
      <w:proofErr w:type="spellStart"/>
      <w:r w:rsidRPr="006406A1">
        <w:rPr>
          <w:lang w:val="ru-RU"/>
        </w:rPr>
        <w:t>fc</w:t>
      </w:r>
      <w:proofErr w:type="spellEnd"/>
      <w:r w:rsidRPr="00BD6DAE">
        <w:t>02</w:t>
      </w:r>
      <w:r w:rsidRPr="006406A1">
        <w:rPr>
          <w:lang w:val="ru-RU"/>
        </w:rPr>
        <w:t>a</w:t>
      </w:r>
      <w:r w:rsidRPr="00BD6DAE">
        <w:t>82</w:t>
      </w:r>
      <w:r w:rsidRPr="006406A1">
        <w:rPr>
          <w:lang w:val="ru-RU"/>
        </w:rPr>
        <w:t>e</w:t>
      </w:r>
      <w:r w:rsidRPr="00BD6DAE">
        <w:t>1839</w:t>
      </w:r>
      <w:r w:rsidRPr="006406A1">
        <w:rPr>
          <w:lang w:val="ru-RU"/>
        </w:rPr>
        <w:t>a</w:t>
      </w:r>
      <w:r w:rsidRPr="00BD6DAE">
        <w:t>8844</w:t>
      </w:r>
      <w:proofErr w:type="spellStart"/>
      <w:r w:rsidRPr="006406A1">
        <w:rPr>
          <w:lang w:val="en-US"/>
        </w:rPr>
        <w:t>bc</w:t>
      </w:r>
      <w:proofErr w:type="spellEnd"/>
      <w:r w:rsidRPr="00BD6DAE">
        <w:t>172</w:t>
      </w:r>
      <w:r w:rsidRPr="006406A1">
        <w:rPr>
          <w:lang w:val="en-US"/>
        </w:rPr>
        <w:t>f</w:t>
      </w:r>
      <w:r w:rsidRPr="00BD6DAE">
        <w:t>032</w:t>
      </w:r>
      <w:proofErr w:type="spellStart"/>
      <w:r w:rsidRPr="006406A1">
        <w:rPr>
          <w:lang w:val="en-US"/>
        </w:rPr>
        <w:t>bdd</w:t>
      </w:r>
      <w:proofErr w:type="spellEnd"/>
      <w:r w:rsidRPr="00BD6DAE">
        <w:t>2</w:t>
      </w:r>
      <w:r w:rsidRPr="006406A1">
        <w:rPr>
          <w:lang w:val="en-US"/>
        </w:rPr>
        <w:t>d</w:t>
      </w:r>
      <w:r w:rsidRPr="00BD6DAE">
        <w:t>0</w:t>
      </w:r>
      <w:proofErr w:type="spellStart"/>
      <w:r w:rsidRPr="006406A1">
        <w:rPr>
          <w:lang w:val="en-US"/>
        </w:rPr>
        <w:t>baae</w:t>
      </w:r>
      <w:proofErr w:type="spellEnd"/>
      <w:r w:rsidRPr="00BD6DAE">
        <w:t>3536</w:t>
      </w:r>
      <w:r w:rsidRPr="006406A1">
        <w:rPr>
          <w:lang w:val="en-US"/>
        </w:rPr>
        <w:t>c</w:t>
      </w:r>
      <w:r w:rsidRPr="00BD6DAE">
        <w:t>1</w:t>
      </w:r>
      <w:r w:rsidRPr="006406A1">
        <w:rPr>
          <w:lang w:val="en-US"/>
        </w:rPr>
        <w:t>d</w:t>
      </w:r>
      <w:r w:rsidRPr="00BD6DAE">
        <w:t>66</w:t>
      </w:r>
      <w:r w:rsidRPr="006406A1">
        <w:rPr>
          <w:lang w:val="en-US"/>
        </w:rPr>
        <w:t>c</w:t>
      </w:r>
      <w:r w:rsidRPr="00BD6DAE">
        <w:t>2</w:t>
      </w:r>
      <w:proofErr w:type="spellStart"/>
      <w:r w:rsidRPr="006406A1">
        <w:rPr>
          <w:lang w:val="en-US"/>
        </w:rPr>
        <w:t>dcba</w:t>
      </w:r>
      <w:proofErr w:type="spellEnd"/>
      <w:r w:rsidRPr="00BD6DAE">
        <w:t>8481</w:t>
      </w:r>
      <w:r w:rsidRPr="006406A1">
        <w:rPr>
          <w:lang w:val="en-US"/>
        </w:rPr>
        <w:t>b</w:t>
      </w:r>
      <w:r w:rsidRPr="00BD6DAE">
        <w:t>1</w:t>
      </w:r>
      <w:r w:rsidRPr="006406A1">
        <w:rPr>
          <w:lang w:val="en-US"/>
        </w:rPr>
        <w:t>b</w:t>
      </w:r>
      <w:r w:rsidRPr="00BD6DAE">
        <w:t>6</w:t>
      </w:r>
      <w:r w:rsidRPr="006406A1">
        <w:rPr>
          <w:lang w:val="en-US"/>
        </w:rPr>
        <w:t>d</w:t>
      </w:r>
      <w:r w:rsidRPr="00BD6DAE">
        <w:t>8</w:t>
      </w:r>
      <w:r w:rsidRPr="006406A1">
        <w:rPr>
          <w:lang w:val="en-US"/>
        </w:rPr>
        <w:t>fc</w:t>
      </w:r>
      <w:r w:rsidRPr="00BD6DAE">
        <w:t>11</w:t>
      </w:r>
      <w:r w:rsidRPr="006406A1">
        <w:rPr>
          <w:lang w:val="en-US"/>
        </w:rPr>
        <w:t>fa</w:t>
      </w:r>
      <w:r w:rsidRPr="00BD6DAE">
        <w:t>3</w:t>
      </w:r>
      <w:r w:rsidRPr="006406A1">
        <w:rPr>
          <w:lang w:val="en-US"/>
        </w:rPr>
        <w:t>c</w:t>
      </w:r>
      <w:r w:rsidRPr="00BD6DAE">
        <w:t>5</w:t>
      </w:r>
      <w:r w:rsidRPr="006406A1">
        <w:rPr>
          <w:lang w:val="en-US"/>
        </w:rPr>
        <w:t>de</w:t>
      </w:r>
      <w:r w:rsidRPr="00BD6DAE">
        <w:t>29</w:t>
      </w:r>
      <w:r w:rsidRPr="006406A1">
        <w:rPr>
          <w:lang w:val="en-US"/>
        </w:rPr>
        <w:t>c</w:t>
      </w:r>
      <w:r w:rsidRPr="00BD6DAE">
        <w:t>6</w:t>
      </w:r>
      <w:proofErr w:type="spellStart"/>
      <w:r w:rsidRPr="006406A1">
        <w:rPr>
          <w:lang w:val="en-US"/>
        </w:rPr>
        <w:t>cb</w:t>
      </w:r>
      <w:proofErr w:type="spellEnd"/>
    </w:p>
    <w:p w:rsidR="004B7734" w:rsidRDefault="004B7734" w:rsidP="004B7734">
      <w:pPr>
        <w:spacing w:line="240" w:lineRule="auto"/>
        <w:ind w:right="488" w:firstLine="0"/>
        <w:jc w:val="left"/>
      </w:pPr>
    </w:p>
    <w:p w:rsidR="004B7734" w:rsidRDefault="004B7734" w:rsidP="004B7734">
      <w:pPr>
        <w:spacing w:line="240" w:lineRule="auto"/>
        <w:ind w:right="488" w:firstLine="0"/>
        <w:jc w:val="left"/>
      </w:pPr>
      <w:r>
        <w:t>Львівська митниця</w:t>
      </w:r>
    </w:p>
    <w:p w:rsidR="00AB70E2" w:rsidRDefault="00AB70E2" w:rsidP="004B7734">
      <w:pPr>
        <w:spacing w:line="240" w:lineRule="auto"/>
        <w:ind w:right="488" w:firstLine="0"/>
        <w:jc w:val="left"/>
      </w:pPr>
    </w:p>
    <w:p w:rsidR="00E410DB" w:rsidRDefault="00E410DB" w:rsidP="004B7734">
      <w:pPr>
        <w:spacing w:line="240" w:lineRule="auto"/>
        <w:ind w:right="488" w:firstLine="0"/>
        <w:jc w:val="left"/>
      </w:pPr>
    </w:p>
    <w:p w:rsidR="004B7734" w:rsidRDefault="004B7734" w:rsidP="004B7734">
      <w:pPr>
        <w:spacing w:line="240" w:lineRule="auto"/>
        <w:ind w:left="11" w:right="0" w:hanging="11"/>
        <w:jc w:val="center"/>
      </w:pPr>
      <w:r>
        <w:t>Рішення</w:t>
      </w:r>
    </w:p>
    <w:p w:rsidR="004B7734" w:rsidRPr="00BD6DAE" w:rsidRDefault="004B7734" w:rsidP="004B7734">
      <w:pPr>
        <w:spacing w:line="240" w:lineRule="auto"/>
        <w:ind w:left="11" w:right="0" w:hanging="11"/>
        <w:jc w:val="center"/>
      </w:pPr>
      <w:r>
        <w:t>про результати розгляду скарги</w:t>
      </w:r>
      <w:r w:rsidRPr="00BD6DAE">
        <w:t xml:space="preserve"> </w:t>
      </w:r>
    </w:p>
    <w:p w:rsidR="004B7734" w:rsidRPr="006406A1" w:rsidRDefault="004B7734" w:rsidP="004B7734">
      <w:pPr>
        <w:spacing w:line="240" w:lineRule="auto"/>
        <w:ind w:left="11" w:right="0" w:hanging="11"/>
        <w:jc w:val="center"/>
        <w:rPr>
          <w:highlight w:val="green"/>
        </w:rPr>
      </w:pPr>
      <w:r w:rsidRPr="006406A1">
        <w:t>7470b30f2d381cab83b7ef5401a8f64da491bdd3dbe4d265063d0afd665b733c</w:t>
      </w:r>
    </w:p>
    <w:p w:rsidR="004B7734" w:rsidRPr="006406A1" w:rsidRDefault="004B7734" w:rsidP="004B7734">
      <w:pPr>
        <w:spacing w:line="240" w:lineRule="auto"/>
        <w:ind w:left="11" w:right="0" w:hanging="11"/>
        <w:jc w:val="center"/>
        <w:rPr>
          <w:highlight w:val="green"/>
        </w:rPr>
      </w:pPr>
      <w:r w:rsidRPr="006406A1">
        <w:t>4b55853712ac2b676c5247cb6feccbf1ce2e36d95e9f0c280008d3775123c98f</w:t>
      </w:r>
    </w:p>
    <w:p w:rsidR="004B7734" w:rsidRDefault="004B7734" w:rsidP="004B7734">
      <w:pPr>
        <w:spacing w:line="240" w:lineRule="auto"/>
        <w:ind w:left="11" w:right="0" w:hanging="11"/>
        <w:jc w:val="center"/>
      </w:pPr>
      <w:r w:rsidRPr="006406A1">
        <w:t>094a2efb4f0f0f8c605cc7ac7ca0d9620ba37c7e5e24e641f283f0a6502bcfba</w:t>
      </w:r>
    </w:p>
    <w:p w:rsidR="004B7734" w:rsidRDefault="004B7734" w:rsidP="004B7734">
      <w:pPr>
        <w:spacing w:line="240" w:lineRule="auto"/>
        <w:ind w:left="11" w:right="0" w:hanging="11"/>
        <w:jc w:val="center"/>
      </w:pPr>
    </w:p>
    <w:p w:rsidR="004B7734" w:rsidRDefault="004B7734" w:rsidP="00217C3F">
      <w:pPr>
        <w:spacing w:line="240" w:lineRule="auto"/>
        <w:ind w:left="-15" w:right="0"/>
      </w:pPr>
      <w:r>
        <w:t xml:space="preserve">Державна митна служба України розглянула скаргу </w:t>
      </w:r>
      <w:r w:rsidRPr="006406A1">
        <w:t>9be69dd5a6be1d1f8f1e1a000c8bfb96c72cfc9d59de2658f7e07dc4153e3254</w:t>
      </w:r>
      <w:r>
        <w:t xml:space="preserve"> </w:t>
      </w:r>
      <w:r w:rsidRPr="006406A1">
        <w:t>419181c37ee377451d9e9a046841e5b2bc447b45f3f6e13d55d495347670335b</w:t>
      </w:r>
      <w:r w:rsidR="00217C3F" w:rsidRPr="006406A1">
        <w:t>8c6ac06e9fe86f99e67c9fd2ce6e830b3d27ea2d166ecee3da0df293a5cb0017</w:t>
      </w:r>
      <w:r w:rsidRPr="006406A1">
        <w:t>07e83e3f7f1d21d72c7bc7bfe4ad52a3e9b6b6a156611e5e9cfe9fcd9fce277d</w:t>
      </w:r>
      <w:r w:rsidR="00217C3F">
        <w:t xml:space="preserve"> (далі – Товариство)</w:t>
      </w:r>
      <w:r>
        <w:t xml:space="preserve"> </w:t>
      </w:r>
      <w:r w:rsidR="00217C3F">
        <w:t xml:space="preserve">від 23.12.2025 </w:t>
      </w:r>
      <w:r w:rsidR="00217C3F" w:rsidRPr="006406A1">
        <w:t>195573aa5a145167de74d687576969705b1360d1683bd4ef041bd6eeddbe46ac</w:t>
      </w:r>
      <w:r w:rsidR="00217C3F">
        <w:t xml:space="preserve"> та, на прохання Товариства, пов’язан</w:t>
      </w:r>
      <w:r w:rsidR="00FF5BA8">
        <w:t>у</w:t>
      </w:r>
      <w:r w:rsidR="00217C3F">
        <w:t xml:space="preserve"> з нею скаргу від 24.12.2025 </w:t>
      </w:r>
      <w:r w:rsidR="00217C3F" w:rsidRPr="006406A1">
        <w:lastRenderedPageBreak/>
        <w:t>431a91868d285ff717b108f958dcd8032d7a4d74df89116e8ce001bd155022a9</w:t>
      </w:r>
      <w:r w:rsidR="00217C3F">
        <w:t xml:space="preserve"> </w:t>
      </w:r>
      <w:r>
        <w:t>(</w:t>
      </w:r>
      <w:r w:rsidRPr="006406A1">
        <w:t>8445d71b1e2b5aa24bc91eeb8cdb9c420a63a9c82d817e42a999e04c5ca58cd3</w:t>
      </w:r>
      <w:r w:rsidR="00217C3F" w:rsidRPr="006406A1">
        <w:t>9fc95c9f7020c0f6d10198d12f546ffb51735e4fd2faf6b0fd47076ceeb023e2</w:t>
      </w:r>
      <w:r w:rsidRPr="006406A1">
        <w:t>3902810cc936f10306cf11abd2c4b2cc71d1856a2833ab257792d8c4db355287</w:t>
      </w:r>
      <w:r w:rsidR="00217C3F" w:rsidRPr="006406A1">
        <w:t>d4735e3a265e16eee03f59718b9b5d03019c07d8b6c51f90da3a666eec13ab35</w:t>
      </w:r>
      <w:r w:rsidRPr="006406A1">
        <w:t>35efc6ded4e13f29a8d86e4f33294be0f59fcaaf3a56b538f9e34e60e3ae4f44</w:t>
      </w:r>
      <w:r w:rsidR="00217C3F" w:rsidRPr="006406A1">
        <w:t>d4735e3a265e16eee03f59718b9b5d03019c07d8b6c51f90da3a666eec13ab35</w:t>
      </w:r>
      <w:r w:rsidRPr="006406A1">
        <w:t>29396d53004256d75ad6df6a3edeececbc7ecf884e45fd5ea8613db80968d85e</w:t>
      </w:r>
      <w:r w:rsidR="00217C3F" w:rsidRPr="006406A1">
        <w:t>943919a652387f16da5541559234f9c4907cd1451efff8d9dbeec7bb44ec7bf9</w:t>
      </w:r>
      <w:r w:rsidRPr="006406A1">
        <w:t>ba5ec51d07a4ac0e951608704431d59a02b21a4e951acc10505a8dc407c501ee</w:t>
      </w:r>
      <w:r>
        <w:t xml:space="preserve"> на </w:t>
      </w:r>
      <w:r w:rsidR="00F37A89">
        <w:t xml:space="preserve">дії і </w:t>
      </w:r>
      <w:r>
        <w:t xml:space="preserve">бездіяльність </w:t>
      </w:r>
      <w:r w:rsidR="00217C3F">
        <w:t xml:space="preserve">Львівської </w:t>
      </w:r>
      <w:r>
        <w:t xml:space="preserve">митниці </w:t>
      </w:r>
      <w:r w:rsidR="00DF56C0">
        <w:t xml:space="preserve">за митною декларацією </w:t>
      </w:r>
      <w:r w:rsidR="00DF56C0" w:rsidRPr="006406A1">
        <w:t>f3f747888fa4132d848519f14db4df538258c5ce0d2d68b08ca3ab2677eda2ba</w:t>
      </w:r>
      <w:r w:rsidR="00DF56C0">
        <w:t xml:space="preserve"> </w:t>
      </w:r>
      <w:r w:rsidR="00F37A89">
        <w:t>та</w:t>
      </w:r>
      <w:r>
        <w:t xml:space="preserve"> за результатами розгляду повідомляє про таке.</w:t>
      </w:r>
    </w:p>
    <w:p w:rsidR="00291968" w:rsidRDefault="00291968" w:rsidP="00291968">
      <w:pPr>
        <w:spacing w:line="240" w:lineRule="auto"/>
        <w:ind w:left="-15" w:right="0"/>
      </w:pPr>
      <w:r>
        <w:t>Відповідно до статті 6 та частини другої статті 19 Конституції України органи законодавчої, виконавчої та судової влади здійснюють свої повноваження у встановлених Конституцією межах і відповідно до законів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291968" w:rsidRDefault="00291968" w:rsidP="00291968">
      <w:pPr>
        <w:spacing w:line="240" w:lineRule="auto"/>
        <w:ind w:left="-15" w:right="0"/>
      </w:pPr>
      <w:r>
        <w:t>Аналогічні норми зазначені в пункті 1 частини першої статті 8 Закону України від 10 грудня 2015 року № 889-VIII «Про державну службу»</w:t>
      </w:r>
      <w:r w:rsidR="00F225F4">
        <w:t xml:space="preserve"> (далі</w:t>
      </w:r>
      <w:r w:rsidR="008D01B7">
        <w:t> </w:t>
      </w:r>
      <w:r w:rsidR="00F225F4">
        <w:t>– Закон № 889)</w:t>
      </w:r>
      <w:r>
        <w:t>.</w:t>
      </w:r>
    </w:p>
    <w:p w:rsidR="00291968" w:rsidRDefault="00291968" w:rsidP="00291968">
      <w:pPr>
        <w:spacing w:line="240" w:lineRule="auto"/>
        <w:ind w:left="-15" w:right="0"/>
      </w:pPr>
      <w:r w:rsidRPr="00291968">
        <w:t>Завдання, функції, повноваження митних органів визначені в Митному</w:t>
      </w:r>
      <w:r>
        <w:t xml:space="preserve"> </w:t>
      </w:r>
      <w:r w:rsidRPr="00291968">
        <w:t>кодексі України (далі</w:t>
      </w:r>
      <w:r>
        <w:t> </w:t>
      </w:r>
      <w:r w:rsidRPr="00291968">
        <w:t>–</w:t>
      </w:r>
      <w:r>
        <w:t> </w:t>
      </w:r>
      <w:r w:rsidRPr="00291968">
        <w:t>Кодекс), Положенні про Державну митну службу</w:t>
      </w:r>
      <w:r>
        <w:t xml:space="preserve"> </w:t>
      </w:r>
      <w:r w:rsidRPr="00291968">
        <w:t>України, затверджено</w:t>
      </w:r>
      <w:r w:rsidR="00FF5BA8">
        <w:t>му</w:t>
      </w:r>
      <w:r w:rsidRPr="00291968">
        <w:t xml:space="preserve"> постановою Кабінету Міністрів України</w:t>
      </w:r>
      <w:r>
        <w:t xml:space="preserve"> </w:t>
      </w:r>
      <w:r w:rsidRPr="00291968">
        <w:t>від 06 березня 2019 року №</w:t>
      </w:r>
      <w:r>
        <w:t> </w:t>
      </w:r>
      <w:r w:rsidRPr="00291968">
        <w:t>227 (далі</w:t>
      </w:r>
      <w:r>
        <w:t> </w:t>
      </w:r>
      <w:r w:rsidRPr="00291968">
        <w:t>–</w:t>
      </w:r>
      <w:r>
        <w:t> </w:t>
      </w:r>
      <w:r w:rsidRPr="00291968">
        <w:t>Положення №</w:t>
      </w:r>
      <w:r>
        <w:t> </w:t>
      </w:r>
      <w:r w:rsidRPr="00291968">
        <w:t>227)</w:t>
      </w:r>
      <w:r w:rsidR="00FF5BA8">
        <w:t>,</w:t>
      </w:r>
      <w:r w:rsidRPr="00291968">
        <w:t xml:space="preserve"> та інших</w:t>
      </w:r>
      <w:r>
        <w:t xml:space="preserve"> </w:t>
      </w:r>
      <w:r w:rsidRPr="00291968">
        <w:t>нормативно-правових актах.</w:t>
      </w:r>
    </w:p>
    <w:p w:rsidR="00291968" w:rsidRPr="00291968" w:rsidRDefault="00291968" w:rsidP="006C0064">
      <w:pPr>
        <w:spacing w:line="240" w:lineRule="auto"/>
        <w:ind w:left="-15" w:right="0"/>
      </w:pPr>
      <w:bookmarkStart w:id="0" w:name="_GoBack"/>
      <w:bookmarkEnd w:id="0"/>
      <w:r w:rsidRPr="00291968">
        <w:t>Згідно з пунктом 2 Положення №</w:t>
      </w:r>
      <w:r>
        <w:t> </w:t>
      </w:r>
      <w:r w:rsidRPr="00291968">
        <w:t>227 Держмитслужба у своїй діяльності</w:t>
      </w:r>
      <w:r>
        <w:t xml:space="preserve"> </w:t>
      </w:r>
      <w:r w:rsidRPr="00291968">
        <w:t>керується Конституцією та законами України, актами Президента України та</w:t>
      </w:r>
      <w:r w:rsidR="006C0064">
        <w:t xml:space="preserve"> </w:t>
      </w:r>
      <w:r w:rsidRPr="00291968">
        <w:t>постановами Верховної Ради України, прийнятими відповідно до Конституції</w:t>
      </w:r>
      <w:r>
        <w:t xml:space="preserve"> </w:t>
      </w:r>
      <w:r w:rsidRPr="00291968">
        <w:t>та законів України, актами Кабінету Міністрів України, іншими актами</w:t>
      </w:r>
      <w:r>
        <w:t xml:space="preserve"> </w:t>
      </w:r>
      <w:r w:rsidRPr="00291968">
        <w:t>законодавства.</w:t>
      </w:r>
    </w:p>
    <w:p w:rsidR="00291968" w:rsidRDefault="00291968" w:rsidP="00291968">
      <w:pPr>
        <w:spacing w:line="240" w:lineRule="auto"/>
        <w:ind w:left="-15" w:right="0"/>
      </w:pPr>
      <w:r w:rsidRPr="00291968">
        <w:t>Частиною першою статті 1 Кодексу передбачено, що законодавство</w:t>
      </w:r>
      <w:r>
        <w:t xml:space="preserve"> </w:t>
      </w:r>
      <w:r w:rsidRPr="00291968">
        <w:t>України з питань митної справи складається з Конституції України, цього</w:t>
      </w:r>
      <w:r>
        <w:t xml:space="preserve"> </w:t>
      </w:r>
      <w:r w:rsidRPr="00291968">
        <w:t>Кодексу, інших законів України, що регулюють питання, зазначені у статті 7</w:t>
      </w:r>
      <w:r>
        <w:t xml:space="preserve"> </w:t>
      </w:r>
      <w:r w:rsidRPr="00291968">
        <w:t>Кодексу, з міжнародних договорів України, згода на обов’язковість яких надана</w:t>
      </w:r>
      <w:r>
        <w:t xml:space="preserve"> </w:t>
      </w:r>
      <w:r w:rsidRPr="00291968">
        <w:t>Верховною Радою України, а також з нормативно-правових актів, виданих на</w:t>
      </w:r>
      <w:r>
        <w:t xml:space="preserve"> </w:t>
      </w:r>
      <w:r w:rsidRPr="00291968">
        <w:t>основі та на виконання цього Кодексу та інших законодавчих актів.</w:t>
      </w:r>
    </w:p>
    <w:p w:rsidR="0006400B" w:rsidRDefault="00C92A00" w:rsidP="0006400B">
      <w:pPr>
        <w:spacing w:line="240" w:lineRule="auto"/>
        <w:ind w:left="-15" w:right="0"/>
      </w:pPr>
      <w:r>
        <w:t>З</w:t>
      </w:r>
      <w:r w:rsidR="0006400B">
        <w:t xml:space="preserve"> урахуванням викладено</w:t>
      </w:r>
      <w:r w:rsidR="00EF0F5B">
        <w:t>го</w:t>
      </w:r>
      <w:r w:rsidR="0006400B">
        <w:t xml:space="preserve"> у скаргах Товариства, </w:t>
      </w:r>
      <w:r w:rsidR="00EF0F5B">
        <w:t xml:space="preserve">інформації, </w:t>
      </w:r>
      <w:r w:rsidR="0006400B">
        <w:t xml:space="preserve">отриманої </w:t>
      </w:r>
      <w:r w:rsidR="002339C8">
        <w:br/>
      </w:r>
      <w:r w:rsidR="0006400B">
        <w:t xml:space="preserve">від </w:t>
      </w:r>
      <w:r>
        <w:t xml:space="preserve">Львівської </w:t>
      </w:r>
      <w:r w:rsidR="0006400B">
        <w:t>митниці, та за результатами аналізу відомостей, що містяться в електронних інформаційних ресурсах митних органів, з’ясовано наступне.</w:t>
      </w:r>
    </w:p>
    <w:p w:rsidR="0006400B" w:rsidRDefault="0006400B" w:rsidP="0006400B">
      <w:pPr>
        <w:spacing w:line="240" w:lineRule="auto"/>
        <w:ind w:left="-15" w:right="0"/>
      </w:pPr>
      <w:r>
        <w:t xml:space="preserve">22.12.2025 до відділу митного оформлення № 1 митного поста «Львів-північний» Львівської митниці (далі – ПМО) </w:t>
      </w:r>
      <w:r w:rsidR="004B710F">
        <w:t>Товариством було</w:t>
      </w:r>
      <w:r>
        <w:t xml:space="preserve"> подано </w:t>
      </w:r>
      <w:r w:rsidR="00180603">
        <w:t>митну декларацію</w:t>
      </w:r>
      <w:r w:rsidR="00EF0F5B">
        <w:t xml:space="preserve"> (далі – МД)</w:t>
      </w:r>
      <w:r>
        <w:t xml:space="preserve"> типу ІМ40ДЕ</w:t>
      </w:r>
      <w:r w:rsidR="004B710F">
        <w:t xml:space="preserve">, </w:t>
      </w:r>
      <w:r w:rsidR="008478DB">
        <w:t>з</w:t>
      </w:r>
      <w:r w:rsidR="00AB5C8F">
        <w:t xml:space="preserve">а </w:t>
      </w:r>
      <w:r w:rsidR="008478DB">
        <w:t xml:space="preserve">якою для </w:t>
      </w:r>
      <w:r>
        <w:t xml:space="preserve">здійснення митного оформлення </w:t>
      </w:r>
      <w:r w:rsidR="00AB5C8F">
        <w:t xml:space="preserve">заявлено </w:t>
      </w:r>
      <w:r>
        <w:t>товар</w:t>
      </w:r>
      <w:r w:rsidR="00AB5C8F">
        <w:t>и</w:t>
      </w:r>
      <w:r>
        <w:t xml:space="preserve"> 1 </w:t>
      </w:r>
      <w:r w:rsidR="00AB5C8F">
        <w:t>і</w:t>
      </w:r>
      <w:r>
        <w:t xml:space="preserve"> 2</w:t>
      </w:r>
      <w:r w:rsidR="001A5352">
        <w:t> </w:t>
      </w:r>
      <w:r>
        <w:t>–</w:t>
      </w:r>
      <w:r w:rsidR="001A5352">
        <w:t> л</w:t>
      </w:r>
      <w:r>
        <w:t>іки для людей</w:t>
      </w:r>
      <w:r w:rsidR="00FF5BA8">
        <w:t>,</w:t>
      </w:r>
      <w:r>
        <w:t xml:space="preserve"> </w:t>
      </w:r>
      <w:r w:rsidRPr="006406A1">
        <w:t>4d61c78f4d8ae8a26c8163ccfeeb49afc81bc91bfb8579ef9916f1f5da44b27a</w:t>
      </w:r>
      <w:r w:rsidR="00FF5BA8" w:rsidRPr="006406A1">
        <w:t>9b21f5cf0</w:t>
      </w:r>
      <w:r w:rsidR="00FF5BA8" w:rsidRPr="006406A1">
        <w:lastRenderedPageBreak/>
        <w:t>14c9efb35110dcccf3a74eab7fb903d1ca2f4054b3dad9ffabb7727</w:t>
      </w:r>
      <w:r w:rsidRPr="006406A1">
        <w:t>051c8927d586892c68816e17e005406a1c2027d2523acb60aac6c9dbbe464e96</w:t>
      </w:r>
      <w:r w:rsidR="00AF6B7B" w:rsidRPr="006406A1">
        <w:rPr>
          <w:highlight w:val="green"/>
        </w:rPr>
        <w:t xml:space="preserve"> </w:t>
      </w:r>
      <w:r w:rsidRPr="006406A1">
        <w:t>53a1264f1f09edac1206893fc233ced52cbe85bb5ec87a50004a3d35a9b28d8a</w:t>
      </w:r>
      <w:r w:rsidR="00FF5BA8" w:rsidRPr="006406A1">
        <w:t>ac91508b1778e23655eba9d56988f2583d4bfe981d90fa400477946b93a22778</w:t>
      </w:r>
      <w:r w:rsidR="00AF6B7B" w:rsidRPr="006406A1">
        <w:rPr>
          <w:highlight w:val="green"/>
        </w:rPr>
        <w:t xml:space="preserve"> </w:t>
      </w:r>
      <w:r w:rsidRPr="006406A1">
        <w:t>35aed4f6ae75af6c5085465e8993623c59344a8053a181dd458f5161a1841a6d</w:t>
      </w:r>
      <w:r w:rsidR="00FF5BA8" w:rsidRPr="006406A1">
        <w:t>29793ab5735de790cbf9d8f206f681b91bed310e92b5808ceee206aaf029019a</w:t>
      </w:r>
      <w:r w:rsidR="00AF6B7B" w:rsidRPr="006406A1">
        <w:rPr>
          <w:highlight w:val="green"/>
        </w:rPr>
        <w:t xml:space="preserve"> </w:t>
      </w:r>
      <w:r w:rsidRPr="006406A1">
        <w:t>83e184bd06e899acb85cf41eac0cec1bdd5dd9759a52e921e41d04a485e354d8</w:t>
      </w:r>
    </w:p>
    <w:p w:rsidR="00AF6B7B" w:rsidRDefault="00760CEB" w:rsidP="0006400B">
      <w:pPr>
        <w:spacing w:line="240" w:lineRule="auto"/>
        <w:ind w:left="-15" w:right="0"/>
        <w:rPr>
          <w:rFonts w:ascii="TimesNewRomanPSMT" w:eastAsiaTheme="minorEastAsia" w:hAnsi="TimesNewRomanPSMT" w:cs="TimesNewRomanPSMT"/>
          <w:color w:val="auto"/>
          <w:szCs w:val="28"/>
        </w:rPr>
      </w:pPr>
      <w:r>
        <w:t xml:space="preserve">22.12.2025 </w:t>
      </w:r>
      <w:r w:rsidRPr="006406A1">
        <w:t>7ac300f5c38cb7bc3d61aa7ce8355dc25a49f1d2007d7825852e6b5c4c71ef24</w:t>
      </w:r>
      <w:r>
        <w:t xml:space="preserve">. </w:t>
      </w:r>
      <w:r w:rsidR="0006400B">
        <w:t xml:space="preserve">МД прийнято до митного оформлення </w:t>
      </w:r>
      <w:r w:rsidR="008478DB">
        <w:t xml:space="preserve">та їй присвоєно реєстраційний номер </w:t>
      </w:r>
      <w:r w:rsidR="008478DB" w:rsidRPr="006406A1">
        <w:t>f3f747888fa4132d848519f14db4df538258c5ce0d2d68b08ca3ab2677eda2ba</w:t>
      </w:r>
      <w:r w:rsidR="008478DB">
        <w:t xml:space="preserve">. </w:t>
      </w:r>
      <w:r w:rsidR="0006400B">
        <w:t xml:space="preserve">В ході перевірки МД </w:t>
      </w:r>
      <w:r w:rsidR="001A5352">
        <w:t xml:space="preserve">посадовою особою ПМО за результатами застосування системи управління ризиками </w:t>
      </w:r>
      <w:r w:rsidR="0006400B">
        <w:t>бу</w:t>
      </w:r>
      <w:r w:rsidR="001A5352">
        <w:t>в</w:t>
      </w:r>
      <w:r w:rsidR="0006400B">
        <w:t xml:space="preserve"> сформован</w:t>
      </w:r>
      <w:r w:rsidR="001A5352">
        <w:t>ий</w:t>
      </w:r>
      <w:r w:rsidR="0006400B">
        <w:t xml:space="preserve"> перелік </w:t>
      </w:r>
      <w:r w:rsidR="001A5352">
        <w:t xml:space="preserve">певних </w:t>
      </w:r>
      <w:r w:rsidR="0006400B">
        <w:t xml:space="preserve">митних формальностей, у тому числі щодо проведення часткового </w:t>
      </w:r>
      <w:r w:rsidR="0006400B">
        <w:rPr>
          <w:rFonts w:ascii="TimesNewRomanPSMT" w:eastAsiaTheme="minorEastAsia" w:hAnsi="TimesNewRomanPSMT" w:cs="TimesNewRomanPSMT"/>
          <w:color w:val="auto"/>
          <w:szCs w:val="28"/>
        </w:rPr>
        <w:t xml:space="preserve">митного огляду. </w:t>
      </w:r>
    </w:p>
    <w:p w:rsidR="000339CE" w:rsidRDefault="0006400B" w:rsidP="0006400B">
      <w:pPr>
        <w:spacing w:line="240" w:lineRule="auto"/>
        <w:ind w:left="-15" w:right="0"/>
      </w:pPr>
      <w:r>
        <w:rPr>
          <w:rFonts w:ascii="TimesNewRomanPSMT" w:eastAsiaTheme="minorEastAsia" w:hAnsi="TimesNewRomanPSMT" w:cs="TimesNewRomanPSMT"/>
          <w:color w:val="auto"/>
          <w:szCs w:val="28"/>
        </w:rPr>
        <w:t xml:space="preserve">Того ж дня </w:t>
      </w:r>
      <w:r w:rsidRPr="006406A1">
        <w:rPr>
          <w:rFonts w:ascii="TimesNewRomanPSMT" w:eastAsiaTheme="minorEastAsia" w:hAnsi="TimesNewRomanPSMT" w:cs="TimesNewRomanPSMT"/>
          <w:color w:val="auto"/>
          <w:szCs w:val="28"/>
        </w:rPr>
        <w:t>50338c005c41fb4e6e6b74c9f7f8d0f56ae08517102498639f8a610b06cd9859</w:t>
      </w:r>
      <w:r w:rsidRPr="006406A1">
        <w:t>eab2be47e17cd30932c5fe76f099a91a69fe7ed2df9045ed2e7761ca970b81d7</w:t>
      </w:r>
      <w:r>
        <w:t xml:space="preserve">. декларанту направлено повідомлення про необхідність проведення митного огляду, який, </w:t>
      </w:r>
      <w:r>
        <w:rPr>
          <w:szCs w:val="28"/>
        </w:rPr>
        <w:t xml:space="preserve">після пред’явлення товарів декларантом, </w:t>
      </w:r>
      <w:r>
        <w:t>проведено</w:t>
      </w:r>
      <w:r>
        <w:rPr>
          <w:szCs w:val="28"/>
        </w:rPr>
        <w:t xml:space="preserve"> </w:t>
      </w:r>
      <w:r>
        <w:t xml:space="preserve">23.12.2025 </w:t>
      </w:r>
      <w:r w:rsidRPr="006B2C65">
        <w:t>569f72c6278031bdc2f485efc8044d96c38bb2cf2bec761e3c402f40c602621a</w:t>
      </w:r>
      <w:r w:rsidR="0048341D" w:rsidRPr="006B2C65">
        <w:t> </w:t>
      </w:r>
      <w:r w:rsidRPr="006B2C65">
        <w:t>0e7a4d2d7083bc446e5385289e5d766ed028363c754eb7d62b8803fa5fac279c</w:t>
      </w:r>
      <w:r w:rsidR="0048341D" w:rsidRPr="006B2C65">
        <w:t> </w:t>
      </w:r>
      <w:r w:rsidRPr="006B2C65">
        <w:t xml:space="preserve">9d9aba5707460643a7f2493a9b609dcebdfa74fa3744ed0cb015750fdbcec102. </w:t>
      </w:r>
      <w:r w:rsidR="00FF5BA8" w:rsidRPr="006B2C65">
        <w:t xml:space="preserve">зі </w:t>
      </w:r>
      <w:r w:rsidRPr="006B2C65">
        <w:t>склад</w:t>
      </w:r>
      <w:r w:rsidR="00FF5BA8" w:rsidRPr="006B2C65">
        <w:t>анням</w:t>
      </w:r>
      <w:r w:rsidRPr="006B2C65">
        <w:t xml:space="preserve"> </w:t>
      </w:r>
      <w:r w:rsidRPr="006B2C65">
        <w:rPr>
          <w:rFonts w:ascii="TimesNewRomanPSMT" w:eastAsiaTheme="minorEastAsia" w:hAnsi="TimesNewRomanPSMT" w:cs="TimesNewRomanPSMT"/>
          <w:color w:val="auto"/>
          <w:szCs w:val="28"/>
        </w:rPr>
        <w:t>акт</w:t>
      </w:r>
      <w:r w:rsidR="00FF5BA8" w:rsidRPr="006B2C65">
        <w:rPr>
          <w:rFonts w:ascii="TimesNewRomanPSMT" w:eastAsiaTheme="minorEastAsia" w:hAnsi="TimesNewRomanPSMT" w:cs="TimesNewRomanPSMT"/>
          <w:color w:val="auto"/>
          <w:szCs w:val="28"/>
        </w:rPr>
        <w:t>у</w:t>
      </w:r>
      <w:r w:rsidRPr="006B2C65">
        <w:rPr>
          <w:rFonts w:ascii="TimesNewRomanPSMT" w:eastAsiaTheme="minorEastAsia" w:hAnsi="TimesNewRomanPSMT" w:cs="TimesNewRomanPSMT"/>
          <w:color w:val="auto"/>
          <w:szCs w:val="28"/>
        </w:rPr>
        <w:t xml:space="preserve"> про проведення огляду (переогляду) товарів, транспортних засобів, ручної поклажі та багажу від 23.12.2025 a01afe1cbcb0600201273c02b6281fb0808fb89a6cbc7af8052245b200c9a6e7</w:t>
      </w:r>
      <w:r w:rsidR="001A5352" w:rsidRPr="006B2C65">
        <w:rPr>
          <w:rFonts w:ascii="TimesNewRomanPSMT" w:eastAsiaTheme="minorEastAsia" w:hAnsi="TimesNewRomanPSMT" w:cs="TimesNewRomanPSMT"/>
          <w:color w:val="auto"/>
          <w:szCs w:val="28"/>
        </w:rPr>
        <w:t> </w:t>
      </w:r>
      <w:r w:rsidRPr="006B2C65">
        <w:rPr>
          <w:rFonts w:ascii="TimesNewRomanPSMT" w:eastAsiaTheme="minorEastAsia" w:hAnsi="TimesNewRomanPSMT" w:cs="TimesNewRomanPSMT"/>
          <w:color w:val="auto"/>
          <w:szCs w:val="28"/>
        </w:rPr>
        <w:t>37fd0d9bb922b9ec3c537e6da04b66a4cb32769562cea3735506194630618aa5</w:t>
      </w:r>
      <w:r>
        <w:rPr>
          <w:rFonts w:ascii="TimesNewRomanPSMT" w:eastAsiaTheme="minorEastAsia" w:hAnsi="TimesNewRomanPSMT" w:cs="TimesNewRomanPSMT"/>
          <w:color w:val="auto"/>
          <w:szCs w:val="28"/>
        </w:rPr>
        <w:t xml:space="preserve">. </w:t>
      </w:r>
      <w:r w:rsidRPr="006406A1">
        <w:t>be11f8e30a590fb70a606929e4f903c8048fbed99c25781a555fa80c8d73258d</w:t>
      </w:r>
      <w:r>
        <w:t xml:space="preserve"> 23.12.2025 посадовою особою ПМО </w:t>
      </w:r>
      <w:r w:rsidR="006C2A2C">
        <w:t xml:space="preserve">декларанту </w:t>
      </w:r>
      <w:r>
        <w:t>направлено повідомлення про надання додаткових документів для підтвердження заявленої митної вартості товарів, на як</w:t>
      </w:r>
      <w:r w:rsidR="00FF5BA8">
        <w:t>е</w:t>
      </w:r>
      <w:r>
        <w:t xml:space="preserve"> 24.12.2025 ПМО </w:t>
      </w:r>
      <w:r w:rsidR="00C92A00">
        <w:t>отрима</w:t>
      </w:r>
      <w:r w:rsidR="00575C0E">
        <w:t>в</w:t>
      </w:r>
      <w:r w:rsidR="00C92A00">
        <w:t xml:space="preserve"> </w:t>
      </w:r>
      <w:r>
        <w:t xml:space="preserve">лист декларанта </w:t>
      </w:r>
      <w:r w:rsidRPr="006406A1">
        <w:t>8f5d286328419818f24c41f616aec82ed9623eca63d91f31be93d2024cabb22a</w:t>
      </w:r>
      <w:r>
        <w:t xml:space="preserve"> щодо відмови </w:t>
      </w:r>
      <w:r w:rsidR="00A1023E">
        <w:t>у наданні додаткових документів</w:t>
      </w:r>
      <w:r w:rsidR="00AF6B7B">
        <w:t>.</w:t>
      </w:r>
    </w:p>
    <w:p w:rsidR="00455365" w:rsidRDefault="00C76204" w:rsidP="00455365">
      <w:pPr>
        <w:spacing w:line="240" w:lineRule="auto"/>
        <w:ind w:left="-15" w:right="0"/>
      </w:pPr>
      <w:r>
        <w:t>З</w:t>
      </w:r>
      <w:r w:rsidR="00455365">
        <w:t xml:space="preserve">а даними, що містяться в електронних інформаційних ресурсах митних органів, </w:t>
      </w:r>
      <w:r w:rsidR="00575C0E">
        <w:t>тривалість затримки</w:t>
      </w:r>
      <w:r w:rsidR="00575C0E" w:rsidRPr="00575C0E">
        <w:t xml:space="preserve"> </w:t>
      </w:r>
      <w:r w:rsidR="00575C0E">
        <w:t>про письмову вимогу щодо надання додаткових документів по митній вартості, внесеної посадовою особою ПМО</w:t>
      </w:r>
      <w:r w:rsidR="00863A0D">
        <w:t>,</w:t>
      </w:r>
      <w:r w:rsidR="000265F0">
        <w:t xml:space="preserve"> </w:t>
      </w:r>
      <w:r>
        <w:t>–</w:t>
      </w:r>
      <w:r w:rsidR="00455365" w:rsidRPr="006406A1">
        <w:t>1f4f641036f49eafb71ae3931f50782389742edece73cada67d32a5879b06d5b</w:t>
      </w:r>
      <w:r w:rsidR="00455365">
        <w:t xml:space="preserve"> 23.12.2025 </w:t>
      </w:r>
      <w:r w:rsidR="00455365" w:rsidRPr="006406A1">
        <w:t>cee04394b9d68bf381687b78de86409ef2aa37ec705bf552a67f74ab7420ed88</w:t>
      </w:r>
      <w:r w:rsidR="00455365">
        <w:t xml:space="preserve"> 07.01.2026.</w:t>
      </w:r>
      <w:r w:rsidR="00575C0E" w:rsidRPr="00575C0E">
        <w:t xml:space="preserve"> </w:t>
      </w:r>
    </w:p>
    <w:p w:rsidR="0006400B" w:rsidRDefault="0006400B" w:rsidP="0006400B">
      <w:pPr>
        <w:spacing w:line="240" w:lineRule="auto"/>
        <w:ind w:left="-15" w:right="0"/>
        <w:rPr>
          <w:rFonts w:ascii="TimesNewRomanPSMT" w:eastAsiaTheme="minorEastAsia" w:hAnsi="TimesNewRomanPSMT" w:cs="TimesNewRomanPSMT"/>
          <w:color w:val="auto"/>
          <w:szCs w:val="28"/>
        </w:rPr>
      </w:pPr>
      <w:r>
        <w:t xml:space="preserve">25.12.2025 Львівською митницею направлено запит до Державної служби України з лікарських засобів та контролю за наркотиками щодо перевірки законності ввезення на митну територію України товарів, поданих Товариством до митного оформлення, на який отримано відповідь Державної служби України з лікарських засобів та контролю за наркотиками </w:t>
      </w:r>
      <w:r w:rsidRPr="006406A1">
        <w:t>276c47ec4d20d17e069f1b57c193126ed7b518bf9103aaa642f668f121b5885b</w:t>
      </w:r>
      <w:r w:rsidR="00FE66DD" w:rsidRPr="006406A1">
        <w:rPr>
          <w:highlight w:val="green"/>
        </w:rPr>
        <w:br/>
      </w:r>
      <w:r w:rsidRPr="006406A1">
        <w:lastRenderedPageBreak/>
        <w:t>eeb3db0164ee0d02850b18c4e76ab86fe21560a0ba409d06299090c305d23d0b</w:t>
      </w:r>
      <w:r>
        <w:t xml:space="preserve"> стосовно того, що </w:t>
      </w:r>
      <w:r>
        <w:rPr>
          <w:rFonts w:ascii="TimesNewRomanPSMT" w:eastAsiaTheme="minorEastAsia" w:hAnsi="TimesNewRomanPSMT" w:cs="TimesNewRomanPSMT"/>
          <w:color w:val="auto"/>
          <w:szCs w:val="28"/>
        </w:rPr>
        <w:t xml:space="preserve">лікарські засоби </w:t>
      </w:r>
      <w:r w:rsidRPr="006406A1">
        <w:rPr>
          <w:rFonts w:ascii="TimesNewRomanPSMT" w:eastAsiaTheme="minorEastAsia" w:hAnsi="TimesNewRomanPSMT" w:cs="TimesNewRomanPSMT"/>
          <w:color w:val="auto"/>
          <w:szCs w:val="28"/>
        </w:rPr>
        <w:t>5551299f5c42063708864eff6ead1edfe441f66f1d3942f8debb51de1921fe4d</w:t>
      </w:r>
      <w:r>
        <w:rPr>
          <w:rFonts w:ascii="TimesNewRomanPSMT" w:eastAsiaTheme="minorEastAsia" w:hAnsi="TimesNewRomanPSMT" w:cs="TimesNewRomanPSMT"/>
          <w:color w:val="auto"/>
          <w:szCs w:val="28"/>
        </w:rPr>
        <w:t xml:space="preserve"> на момент митного оформлення не відповідають статусу готового лікарського засобу, призначеного для роздрібної торгівлі та застосування, оскільки Товариством, як виробником в Україні, не було здійснено випуску серії вказаного лікарського засобу. </w:t>
      </w:r>
    </w:p>
    <w:p w:rsidR="00E4274E" w:rsidRDefault="0006400B" w:rsidP="0006400B">
      <w:pPr>
        <w:spacing w:line="240" w:lineRule="auto"/>
        <w:ind w:left="-15" w:right="0"/>
      </w:pPr>
      <w:r w:rsidRPr="00760CEB">
        <w:t xml:space="preserve">07.01.2026 </w:t>
      </w:r>
      <w:r w:rsidR="000E1979" w:rsidRPr="00760CEB">
        <w:t xml:space="preserve">посадовою особою Львівської </w:t>
      </w:r>
      <w:r w:rsidRPr="00760CEB">
        <w:t>митниц</w:t>
      </w:r>
      <w:r w:rsidR="000E1979" w:rsidRPr="00760CEB">
        <w:t>і</w:t>
      </w:r>
      <w:r w:rsidRPr="00760CEB">
        <w:t xml:space="preserve"> </w:t>
      </w:r>
      <w:r w:rsidR="000E1979" w:rsidRPr="00760CEB">
        <w:t xml:space="preserve">стосовно керівника Товариства </w:t>
      </w:r>
      <w:r w:rsidRPr="00760CEB">
        <w:t xml:space="preserve">складено протокол про порушення митних правил </w:t>
      </w:r>
      <w:r w:rsidRPr="006406A1">
        <w:t>fa7fe099a6a41704fc2f752546622d464d44563e6bd1b3d47e46e17b391b1648</w:t>
      </w:r>
      <w:r w:rsidR="005923A5" w:rsidRPr="006406A1">
        <w:rPr>
          <w:lang w:val="ru-RU"/>
        </w:rPr>
        <w:t>7d20f23c30207754dd79a7acf55412a1553c93ab5af396c0144e58463a98b392</w:t>
      </w:r>
      <w:r w:rsidR="005923A5" w:rsidRPr="006406A1">
        <w:rPr>
          <w:lang w:val="en-US"/>
        </w:rPr>
        <w:t>1cf587e0bafeb6195595fcbdce170411d52ea40dc4e3582aa9bb272d6a4a01a8</w:t>
      </w:r>
      <w:r w:rsidR="005923A5" w:rsidRPr="006406A1">
        <w:rPr>
          <w:lang w:val="ru-RU"/>
        </w:rPr>
        <w:t>4550947b033acf7119e0a797ef5cffe06464c9a7edd45773bf9ab725bb8ab28a</w:t>
      </w:r>
      <w:r w:rsidR="000E1979" w:rsidRPr="00760CEB">
        <w:t xml:space="preserve"> за ознаками правопорушення, передбаченого статтею</w:t>
      </w:r>
      <w:r w:rsidR="00E4274E" w:rsidRPr="00760CEB">
        <w:t> </w:t>
      </w:r>
      <w:r w:rsidR="000E1979" w:rsidRPr="00760CEB">
        <w:t>485 Кодексу</w:t>
      </w:r>
      <w:r w:rsidR="00E4274E" w:rsidRPr="00760CEB">
        <w:t xml:space="preserve"> (</w:t>
      </w:r>
      <w:r w:rsidR="009D0105" w:rsidRPr="00760CEB">
        <w:t>за даними, що містяться в електронних інформаційних ресурсах митних органів</w:t>
      </w:r>
      <w:r w:rsidR="00760CEB" w:rsidRPr="00760CEB">
        <w:t>,</w:t>
      </w:r>
      <w:r w:rsidR="009D0105" w:rsidRPr="00760CEB">
        <w:t xml:space="preserve"> протокол </w:t>
      </w:r>
      <w:r w:rsidR="00575C0E">
        <w:t>складено</w:t>
      </w:r>
      <w:r w:rsidR="00E4274E" w:rsidRPr="00760CEB">
        <w:t xml:space="preserve"> 07.01.2026</w:t>
      </w:r>
      <w:r w:rsidR="009D0105" w:rsidRPr="00760CEB">
        <w:t xml:space="preserve"> </w:t>
      </w:r>
      <w:r w:rsidR="009D0105" w:rsidRPr="006406A1">
        <w:t>0bcdd36e0c5acca0f9633a25a37699e2d715a095da9def37649a1352ac48393c</w:t>
      </w:r>
      <w:r w:rsidR="00E4274E" w:rsidRPr="00760CEB">
        <w:t>).</w:t>
      </w:r>
    </w:p>
    <w:p w:rsidR="00A1023E" w:rsidRDefault="00A1023E" w:rsidP="00A1023E">
      <w:pPr>
        <w:spacing w:line="240" w:lineRule="auto"/>
        <w:ind w:left="-15" w:right="0"/>
      </w:pPr>
      <w:r w:rsidRPr="00F01723">
        <w:t>За даними, що містяться в електронних інформаційних ресурсах митних органів, посадовою особою ПМО проставлено відмітку про складання протоколу про порушення митних правил (</w:t>
      </w:r>
      <w:r w:rsidRPr="006406A1">
        <w:t>8e1441278b9b7010d90be244a9443592580f92d802e599d1b73d2f87d1bce94c</w:t>
      </w:r>
      <w:r w:rsidR="00122DE0" w:rsidRPr="006406A1">
        <w:t>6b51d431df5d7f141cbececcf79edf3dd861c3b4069f0b11661a3eefacbba918</w:t>
      </w:r>
      <w:r w:rsidRPr="006406A1">
        <w:t>01f82c2fa2cc600a24394ed71a4f95fcf8f0460845fe1a621aa83a4a91a6be8f</w:t>
      </w:r>
      <w:r w:rsidR="00122DE0" w:rsidRPr="006406A1">
        <w:t>4fc82b26aecb47d2868c4efbe3581732a3e7cbcc6c2efb32062c08170a05eeb8</w:t>
      </w:r>
      <w:r w:rsidRPr="006406A1">
        <w:t>efd2eec09aa9db4351bd33b81fdbdf44ca75428004a00a596edd7f8607a416d3</w:t>
      </w:r>
      <w:r w:rsidRPr="00F01723">
        <w:t xml:space="preserve"> 2</w:t>
      </w:r>
      <w:r w:rsidR="00122DE0" w:rsidRPr="00F01723">
        <w:t>4</w:t>
      </w:r>
      <w:r w:rsidRPr="00F01723">
        <w:t xml:space="preserve">.12.2025 </w:t>
      </w:r>
      <w:r w:rsidRPr="006406A1">
        <w:t>4f202c0029b2cf70343723971236f1ae0660eedd4c400f09a9ae79426465b00f</w:t>
      </w:r>
      <w:r w:rsidRPr="00F01723">
        <w:t xml:space="preserve"> 07.01.2026).</w:t>
      </w:r>
    </w:p>
    <w:p w:rsidR="00760CEB" w:rsidRDefault="00E4274E" w:rsidP="0006400B">
      <w:pPr>
        <w:spacing w:line="240" w:lineRule="auto"/>
        <w:ind w:left="-15" w:right="0"/>
      </w:pPr>
      <w:r w:rsidRPr="00760CEB">
        <w:t xml:space="preserve">07.01.2026 </w:t>
      </w:r>
      <w:r w:rsidRPr="006406A1">
        <w:t>04141d0e6a2df1e95b53293bfbc5a13e97ca79a5eec8766ab35882e09adec10f</w:t>
      </w:r>
      <w:r w:rsidRPr="00760CEB">
        <w:t xml:space="preserve"> </w:t>
      </w:r>
      <w:r w:rsidR="0006400B" w:rsidRPr="00760CEB">
        <w:t>надано картку відмови в прийнятті митної декларації, митному оформленні випуску чи пропуску товарів, транспортних засобів комерційного призначення</w:t>
      </w:r>
      <w:r w:rsidR="007953F3">
        <w:t xml:space="preserve"> (далі – картка</w:t>
      </w:r>
      <w:r w:rsidR="00E410DB">
        <w:t> </w:t>
      </w:r>
      <w:r w:rsidR="007953F3">
        <w:t>відмови)</w:t>
      </w:r>
      <w:r w:rsidR="0006400B" w:rsidRPr="00760CEB">
        <w:t xml:space="preserve"> </w:t>
      </w:r>
      <w:r w:rsidR="0006400B" w:rsidRPr="006406A1">
        <w:t>fa7c483ff5e6e8caf753163104b65ef03a065ac1eb143f7711bb7acf2b8ce411</w:t>
      </w:r>
      <w:r w:rsidR="00332720" w:rsidRPr="006406A1">
        <w:t>9af15b336e6a9619928537df30b2e6a2376569fcf9d7e773eccede65606529a0</w:t>
      </w:r>
      <w:r w:rsidR="004E5A9F" w:rsidRPr="006406A1">
        <w:t>6b51d431df5d7f141cbececcf79edf3dd861c3b4069f0b11661a3eefacbba918</w:t>
      </w:r>
      <w:r w:rsidR="00760CEB" w:rsidRPr="00760CEB">
        <w:t>,</w:t>
      </w:r>
      <w:r w:rsidR="004E5A9F" w:rsidRPr="00760CEB">
        <w:t xml:space="preserve"> </w:t>
      </w:r>
      <w:r w:rsidR="00760CEB" w:rsidRPr="00760CEB">
        <w:rPr>
          <w:rFonts w:ascii="TimesNewRomanPSMT" w:eastAsiaTheme="minorEastAsia" w:hAnsi="TimesNewRomanPSMT" w:cs="TimesNewRomanPSMT"/>
          <w:color w:val="auto"/>
          <w:szCs w:val="28"/>
        </w:rPr>
        <w:t>причиною відмови у якій вказано неможливість завершення митного оформлення у зв’язку із складанням протоколу про порушення митних правил</w:t>
      </w:r>
      <w:r w:rsidR="001E245D">
        <w:rPr>
          <w:rFonts w:ascii="TimesNewRomanPSMT" w:eastAsiaTheme="minorEastAsia" w:hAnsi="TimesNewRomanPSMT" w:cs="TimesNewRomanPSMT"/>
          <w:color w:val="auto"/>
          <w:szCs w:val="28"/>
        </w:rPr>
        <w:t xml:space="preserve"> </w:t>
      </w:r>
      <w:r w:rsidR="001E245D" w:rsidRPr="006406A1">
        <w:t>acdb6ee2abb778c3b92443df5be7ab0ee6f6b30bf6eac3d9dde801e6f9dd3d5e</w:t>
      </w:r>
      <w:r w:rsidR="001E245D" w:rsidRPr="00BD6DAE">
        <w:t>1</w:t>
      </w:r>
      <w:proofErr w:type="spellStart"/>
      <w:r w:rsidR="001E245D" w:rsidRPr="006406A1">
        <w:rPr>
          <w:lang w:val="en-US"/>
        </w:rPr>
        <w:t>cf</w:t>
      </w:r>
      <w:proofErr w:type="spellEnd"/>
      <w:r w:rsidR="001E245D" w:rsidRPr="00BD6DAE">
        <w:t>587</w:t>
      </w:r>
      <w:r w:rsidR="001E245D" w:rsidRPr="006406A1">
        <w:rPr>
          <w:lang w:val="en-US"/>
        </w:rPr>
        <w:t>e</w:t>
      </w:r>
      <w:r w:rsidR="001E245D" w:rsidRPr="00BD6DAE">
        <w:t>0</w:t>
      </w:r>
      <w:proofErr w:type="spellStart"/>
      <w:r w:rsidR="001E245D" w:rsidRPr="006406A1">
        <w:rPr>
          <w:lang w:val="en-US"/>
        </w:rPr>
        <w:t>bafeb</w:t>
      </w:r>
      <w:proofErr w:type="spellEnd"/>
      <w:r w:rsidR="001E245D" w:rsidRPr="00BD6DAE">
        <w:t>6195595</w:t>
      </w:r>
      <w:proofErr w:type="spellStart"/>
      <w:r w:rsidR="001E245D" w:rsidRPr="006406A1">
        <w:rPr>
          <w:lang w:val="en-US"/>
        </w:rPr>
        <w:t>fcbdce</w:t>
      </w:r>
      <w:proofErr w:type="spellEnd"/>
      <w:r w:rsidR="001E245D" w:rsidRPr="00BD6DAE">
        <w:t>170411</w:t>
      </w:r>
      <w:r w:rsidR="001E245D" w:rsidRPr="006406A1">
        <w:rPr>
          <w:lang w:val="en-US"/>
        </w:rPr>
        <w:t>d</w:t>
      </w:r>
      <w:r w:rsidR="001E245D" w:rsidRPr="00BD6DAE">
        <w:t>52</w:t>
      </w:r>
      <w:proofErr w:type="spellStart"/>
      <w:r w:rsidR="001E245D" w:rsidRPr="006406A1">
        <w:rPr>
          <w:lang w:val="en-US"/>
        </w:rPr>
        <w:t>ea</w:t>
      </w:r>
      <w:proofErr w:type="spellEnd"/>
      <w:r w:rsidR="001E245D" w:rsidRPr="00BD6DAE">
        <w:t>40</w:t>
      </w:r>
      <w:r w:rsidR="001E245D" w:rsidRPr="006406A1">
        <w:rPr>
          <w:lang w:val="en-US"/>
        </w:rPr>
        <w:t>dc</w:t>
      </w:r>
      <w:r w:rsidR="001E245D" w:rsidRPr="00BD6DAE">
        <w:t>4</w:t>
      </w:r>
      <w:r w:rsidR="001E245D" w:rsidRPr="006406A1">
        <w:rPr>
          <w:lang w:val="en-US"/>
        </w:rPr>
        <w:t>e</w:t>
      </w:r>
      <w:r w:rsidR="001E245D" w:rsidRPr="00BD6DAE">
        <w:t>3582</w:t>
      </w:r>
      <w:r w:rsidR="001E245D" w:rsidRPr="006406A1">
        <w:rPr>
          <w:lang w:val="en-US"/>
        </w:rPr>
        <w:t>aa</w:t>
      </w:r>
      <w:r w:rsidR="001E245D" w:rsidRPr="00BD6DAE">
        <w:t>9</w:t>
      </w:r>
      <w:r w:rsidR="001E245D" w:rsidRPr="006406A1">
        <w:rPr>
          <w:lang w:val="en-US"/>
        </w:rPr>
        <w:t>bb</w:t>
      </w:r>
      <w:r w:rsidR="001E245D" w:rsidRPr="00BD6DAE">
        <w:t>272</w:t>
      </w:r>
      <w:r w:rsidR="001E245D" w:rsidRPr="006406A1">
        <w:rPr>
          <w:lang w:val="en-US"/>
        </w:rPr>
        <w:t>d</w:t>
      </w:r>
      <w:r w:rsidR="001E245D" w:rsidRPr="00BD6DAE">
        <w:t>6</w:t>
      </w:r>
      <w:r w:rsidR="001E245D" w:rsidRPr="006406A1">
        <w:rPr>
          <w:lang w:val="en-US"/>
        </w:rPr>
        <w:t>a</w:t>
      </w:r>
      <w:r w:rsidR="001E245D" w:rsidRPr="00BD6DAE">
        <w:t>4</w:t>
      </w:r>
      <w:r w:rsidR="001E245D" w:rsidRPr="006406A1">
        <w:rPr>
          <w:lang w:val="en-US"/>
        </w:rPr>
        <w:t>a</w:t>
      </w:r>
      <w:r w:rsidR="001E245D" w:rsidRPr="00BD6DAE">
        <w:t>01</w:t>
      </w:r>
      <w:r w:rsidR="001E245D" w:rsidRPr="006406A1">
        <w:rPr>
          <w:lang w:val="en-US"/>
        </w:rPr>
        <w:t>a</w:t>
      </w:r>
      <w:r w:rsidR="001E245D" w:rsidRPr="00BD6DAE">
        <w:t>8</w:t>
      </w:r>
      <w:r w:rsidR="001E245D" w:rsidRPr="006406A1">
        <w:t>b1cf4f706605b661f6eaab955943a444874451f257ead39729b5f8503ccc2de4</w:t>
      </w:r>
    </w:p>
    <w:p w:rsidR="0006400B" w:rsidRDefault="0006400B" w:rsidP="0006400B">
      <w:pPr>
        <w:spacing w:line="240" w:lineRule="auto"/>
        <w:ind w:left="-15" w:right="0"/>
      </w:pPr>
      <w:r w:rsidRPr="00760CEB">
        <w:t>У своїх скаргах Товариство, спираючись на статті 26, 26</w:t>
      </w:r>
      <w:r w:rsidRPr="00760CEB">
        <w:rPr>
          <w:vertAlign w:val="superscript"/>
        </w:rPr>
        <w:t>1</w:t>
      </w:r>
      <w:r w:rsidRPr="00760CEB">
        <w:t xml:space="preserve"> та 255 Кодексу,</w:t>
      </w:r>
      <w:r>
        <w:t xml:space="preserve"> скаржиться на затягування митного оформлення за МД </w:t>
      </w:r>
      <w:r w:rsidR="009027FB" w:rsidRPr="006406A1">
        <w:t>f3f747888fa4132d848519f14db4df538258c5ce0d2d68b08ca3ab2677eda2ba</w:t>
      </w:r>
      <w:r w:rsidR="009027FB">
        <w:t xml:space="preserve"> </w:t>
      </w:r>
      <w:r>
        <w:t>та просить:</w:t>
      </w:r>
    </w:p>
    <w:p w:rsidR="0006400B" w:rsidRDefault="0006400B" w:rsidP="0006400B">
      <w:pPr>
        <w:spacing w:line="240" w:lineRule="auto"/>
        <w:ind w:left="-15" w:right="0"/>
      </w:pPr>
      <w:r>
        <w:t>підтвердити або спростувати наявність наказів керівництва Держмитслужби затримувати митне оформлення лікарських засобів Товариства;</w:t>
      </w:r>
    </w:p>
    <w:p w:rsidR="0006400B" w:rsidRDefault="0006400B" w:rsidP="0006400B">
      <w:pPr>
        <w:spacing w:line="240" w:lineRule="auto"/>
        <w:ind w:left="-15" w:right="0"/>
      </w:pPr>
      <w:r w:rsidRPr="00C93110">
        <w:lastRenderedPageBreak/>
        <w:t>встановити винних осіб у стверджуваній Товариством бездіяльності Львівської митниці щодо несвоєчасного завершення митного оформлення та визнати її протиправною;</w:t>
      </w:r>
    </w:p>
    <w:p w:rsidR="0006400B" w:rsidRDefault="0006400B" w:rsidP="0006400B">
      <w:pPr>
        <w:spacing w:line="240" w:lineRule="auto"/>
        <w:ind w:left="-15" w:right="0"/>
      </w:pPr>
      <w:r>
        <w:t>забезпечити негайне завершення митного оформлення товару № 1 та товару № 2 за вказаною МД.</w:t>
      </w:r>
    </w:p>
    <w:p w:rsidR="00BD7EAB" w:rsidRDefault="00335FA5" w:rsidP="00335FA5">
      <w:pPr>
        <w:spacing w:line="240" w:lineRule="auto"/>
        <w:ind w:left="-15" w:right="0"/>
      </w:pPr>
      <w:r>
        <w:t xml:space="preserve">Керуючись положеннями глави 4 Кодексу, яка встановлює процедуру оскарження рішень, дій або бездіяльності митних органів </w:t>
      </w:r>
      <w:r w:rsidR="004B703C">
        <w:t xml:space="preserve">повідомляємо </w:t>
      </w:r>
      <w:r w:rsidR="00FF5BA8">
        <w:t>таке</w:t>
      </w:r>
      <w:r>
        <w:t>.</w:t>
      </w:r>
      <w:r w:rsidR="00BD7EAB" w:rsidRPr="00BD7EAB">
        <w:t xml:space="preserve"> </w:t>
      </w:r>
    </w:p>
    <w:p w:rsidR="009977A7" w:rsidRDefault="009977A7" w:rsidP="009977A7">
      <w:pPr>
        <w:spacing w:line="240" w:lineRule="auto"/>
        <w:ind w:left="-15" w:right="0"/>
      </w:pPr>
      <w:r>
        <w:t xml:space="preserve">Для цілей застосування </w:t>
      </w:r>
      <w:r w:rsidR="009027FB">
        <w:t xml:space="preserve">глави 4 Кодексу </w:t>
      </w:r>
      <w:r>
        <w:t>предметом оскарження є рішення, дії або бездіяльність митних органів, які оскаржуються.</w:t>
      </w:r>
    </w:p>
    <w:p w:rsidR="00BD7EAB" w:rsidRDefault="00BD7EAB" w:rsidP="00BD7EAB">
      <w:pPr>
        <w:spacing w:line="240" w:lineRule="auto"/>
        <w:ind w:left="-15" w:right="0"/>
      </w:pPr>
      <w:r>
        <w:t>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 (частина перша статті 24 Кодексу).</w:t>
      </w:r>
    </w:p>
    <w:p w:rsidR="00BD7EAB" w:rsidRDefault="00BD7EAB" w:rsidP="00BD7EAB">
      <w:pPr>
        <w:spacing w:line="240" w:lineRule="auto"/>
        <w:ind w:left="-15" w:right="0"/>
      </w:pPr>
      <w:r>
        <w:t>Згідно з пунктами 4 і 5 частини другої статті 24 Кодексу:</w:t>
      </w:r>
    </w:p>
    <w:p w:rsidR="00BD7EAB" w:rsidRDefault="00BD7EAB" w:rsidP="00BD7EAB">
      <w:pPr>
        <w:spacing w:line="240" w:lineRule="auto"/>
        <w:ind w:left="-15" w:right="0"/>
      </w:pPr>
      <w:r>
        <w:t>митним органом вищого рівня є центральний орган виконавчої влади, що реалізує державну митну політику (Держмитслужба);</w:t>
      </w:r>
    </w:p>
    <w:p w:rsidR="00BD7EAB" w:rsidRDefault="00BD7EAB" w:rsidP="00BD7EAB">
      <w:pPr>
        <w:spacing w:line="240" w:lineRule="auto"/>
        <w:ind w:left="-15" w:right="0"/>
      </w:pPr>
      <w:r w:rsidRPr="00BD7EAB">
        <w:t>митни</w:t>
      </w:r>
      <w:r>
        <w:t>м</w:t>
      </w:r>
      <w:r w:rsidRPr="00BD7EAB">
        <w:t xml:space="preserve"> орган</w:t>
      </w:r>
      <w:r>
        <w:t>ом</w:t>
      </w:r>
      <w:r w:rsidRPr="00BD7EAB">
        <w:t xml:space="preserve">, якого стосується предмет оскарження, </w:t>
      </w:r>
      <w:r>
        <w:t>є</w:t>
      </w:r>
      <w:r w:rsidRPr="00BD7EAB">
        <w:t xml:space="preserve"> митний орган,</w:t>
      </w:r>
      <w:r>
        <w:t xml:space="preserve"> </w:t>
      </w:r>
      <w:r w:rsidRPr="00BD7EAB">
        <w:t>який прийняв оскаржуване рішення, вчинив оскаржувані дії або допустив</w:t>
      </w:r>
      <w:r>
        <w:t xml:space="preserve"> бездіяльність (в даному випадку</w:t>
      </w:r>
      <w:r w:rsidR="00E410DB">
        <w:t xml:space="preserve"> </w:t>
      </w:r>
      <w:r>
        <w:t>Львівська митниця).</w:t>
      </w:r>
    </w:p>
    <w:p w:rsidR="00180603" w:rsidRPr="00367ABA" w:rsidRDefault="00180603" w:rsidP="00180603">
      <w:pPr>
        <w:spacing w:line="240" w:lineRule="auto"/>
        <w:ind w:left="-15" w:right="0"/>
        <w:rPr>
          <w:color w:val="auto"/>
        </w:rPr>
      </w:pPr>
      <w:r w:rsidRPr="00367ABA">
        <w:rPr>
          <w:color w:val="auto"/>
        </w:rPr>
        <w:t>Як вказано вище, 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180603" w:rsidRPr="00367ABA" w:rsidRDefault="00180603" w:rsidP="00180603">
      <w:pPr>
        <w:spacing w:line="240" w:lineRule="auto"/>
        <w:ind w:left="-15" w:right="0"/>
        <w:rPr>
          <w:color w:val="auto"/>
        </w:rPr>
      </w:pPr>
      <w:r w:rsidRPr="00367ABA">
        <w:rPr>
          <w:color w:val="auto"/>
        </w:rPr>
        <w:t>Держмитслужба при здійсненні митної справи дотримується принципу законності шляхом дотримання норм чинного законодавства під час здійснення контрольних функцій та забезпечує дотримання і захист законних інтересів осіб, які беруть участь у митних правовідносинах.</w:t>
      </w:r>
    </w:p>
    <w:p w:rsidR="00F42B2E" w:rsidRPr="00367ABA" w:rsidRDefault="00F42B2E" w:rsidP="00F42B2E">
      <w:pPr>
        <w:spacing w:line="240" w:lineRule="auto"/>
        <w:ind w:left="-15" w:right="0"/>
        <w:rPr>
          <w:color w:val="auto"/>
        </w:rPr>
      </w:pPr>
      <w:r w:rsidRPr="00367ABA">
        <w:rPr>
          <w:color w:val="auto"/>
        </w:rPr>
        <w:t>Звертаємо увагу, що відповідно до Закону України «Про запобігання корупції» уповноваженим з питань запобігання та виявлення корупції Держмитслужби вживаються усі передбачені законодавством заходи щодо моніторингу та перевірки дотримання антикорупційних норм посадовими особами.</w:t>
      </w:r>
    </w:p>
    <w:p w:rsidR="00E816D8" w:rsidRDefault="005208C7" w:rsidP="00335FA5">
      <w:pPr>
        <w:spacing w:line="240" w:lineRule="auto"/>
        <w:ind w:left="-15" w:right="0"/>
        <w:rPr>
          <w:color w:val="auto"/>
        </w:rPr>
      </w:pPr>
      <w:r w:rsidRPr="00367ABA">
        <w:rPr>
          <w:color w:val="auto"/>
        </w:rPr>
        <w:t>З</w:t>
      </w:r>
      <w:r w:rsidR="00335FA5" w:rsidRPr="00367ABA">
        <w:rPr>
          <w:color w:val="auto"/>
        </w:rPr>
        <w:t xml:space="preserve">гідно з частинами третьою, четвертою та п’ятою статті 24 Кодексу положення глави 4 Кодексу застосовуються у всіх випадках оскарження підприємствами або громадянами рішень, дій або бездіяльності митних органів, крім випадків, якщо законом встановлено інший порядок оскарження таких рішень, дій або бездіяльності. </w:t>
      </w:r>
    </w:p>
    <w:p w:rsidR="0051585D" w:rsidRDefault="00335FA5" w:rsidP="00335FA5">
      <w:pPr>
        <w:spacing w:line="240" w:lineRule="auto"/>
        <w:ind w:left="-15" w:right="0"/>
        <w:rPr>
          <w:color w:val="auto"/>
        </w:rPr>
      </w:pPr>
      <w:r w:rsidRPr="00367ABA">
        <w:rPr>
          <w:color w:val="auto"/>
        </w:rPr>
        <w:t>Положення глави</w:t>
      </w:r>
      <w:r w:rsidR="004B703C" w:rsidRPr="00367ABA">
        <w:rPr>
          <w:color w:val="auto"/>
        </w:rPr>
        <w:t> </w:t>
      </w:r>
      <w:r w:rsidRPr="00367ABA">
        <w:rPr>
          <w:color w:val="auto"/>
        </w:rPr>
        <w:t>4 Кодексу не застосовуються у випадках оскарження постанов у справах про порушення митних правил, податкових повідомлень</w:t>
      </w:r>
      <w:r w:rsidR="00575C0E">
        <w:rPr>
          <w:color w:val="auto"/>
        </w:rPr>
        <w:t> </w:t>
      </w:r>
      <w:r w:rsidRPr="00367ABA">
        <w:rPr>
          <w:color w:val="auto"/>
        </w:rPr>
        <w:t>–</w:t>
      </w:r>
      <w:r w:rsidR="00575C0E">
        <w:rPr>
          <w:color w:val="auto"/>
        </w:rPr>
        <w:t> </w:t>
      </w:r>
      <w:r w:rsidRPr="00367ABA">
        <w:rPr>
          <w:color w:val="auto"/>
        </w:rPr>
        <w:t xml:space="preserve">рішень митних органів. </w:t>
      </w:r>
    </w:p>
    <w:p w:rsidR="00335FA5" w:rsidRDefault="00335FA5" w:rsidP="00335FA5">
      <w:pPr>
        <w:spacing w:line="240" w:lineRule="auto"/>
        <w:ind w:left="-15" w:right="0"/>
        <w:rPr>
          <w:color w:val="auto"/>
        </w:rPr>
      </w:pPr>
      <w:r w:rsidRPr="00367ABA">
        <w:rPr>
          <w:color w:val="auto"/>
        </w:rPr>
        <w:t>Оскарження постанов у справах про порушення митних правил здійснюється в порядку, встановленому главою 72 Кодексу. Оскарження податкових повідомлень-рішень митних органів здійснюється в порядку, встановленому Податковим кодексом України.</w:t>
      </w:r>
    </w:p>
    <w:p w:rsidR="00D55627" w:rsidRDefault="005C1396" w:rsidP="00D55627">
      <w:pPr>
        <w:spacing w:line="240" w:lineRule="auto"/>
        <w:ind w:left="-15" w:right="0"/>
        <w:rPr>
          <w:color w:val="auto"/>
        </w:rPr>
      </w:pPr>
      <w:r>
        <w:rPr>
          <w:color w:val="auto"/>
        </w:rPr>
        <w:lastRenderedPageBreak/>
        <w:t>П</w:t>
      </w:r>
      <w:r w:rsidR="00D55627">
        <w:rPr>
          <w:color w:val="auto"/>
        </w:rPr>
        <w:t xml:space="preserve">итання, що стосується постанов у справі про порушення митних правил, не є предметом розгляду </w:t>
      </w:r>
      <w:r w:rsidR="0041230D">
        <w:rPr>
          <w:color w:val="auto"/>
        </w:rPr>
        <w:t xml:space="preserve">цих </w:t>
      </w:r>
      <w:r w:rsidR="00D55627">
        <w:rPr>
          <w:color w:val="auto"/>
        </w:rPr>
        <w:t xml:space="preserve">скарг Товариства, </w:t>
      </w:r>
      <w:r w:rsidR="00731A2F">
        <w:rPr>
          <w:color w:val="auto"/>
        </w:rPr>
        <w:t>оскільки Кодекс</w:t>
      </w:r>
      <w:r w:rsidR="0041230D">
        <w:rPr>
          <w:color w:val="auto"/>
        </w:rPr>
        <w:t>ом</w:t>
      </w:r>
      <w:r w:rsidR="00731A2F">
        <w:rPr>
          <w:color w:val="auto"/>
        </w:rPr>
        <w:t xml:space="preserve"> </w:t>
      </w:r>
      <w:r w:rsidR="00A962AD">
        <w:rPr>
          <w:color w:val="auto"/>
        </w:rPr>
        <w:t>встановл</w:t>
      </w:r>
      <w:r w:rsidR="0041230D">
        <w:rPr>
          <w:color w:val="auto"/>
        </w:rPr>
        <w:t>ено</w:t>
      </w:r>
      <w:r w:rsidR="00A962AD">
        <w:rPr>
          <w:color w:val="auto"/>
        </w:rPr>
        <w:t xml:space="preserve"> </w:t>
      </w:r>
      <w:r w:rsidR="00731A2F">
        <w:rPr>
          <w:color w:val="auto"/>
        </w:rPr>
        <w:t>інший порядок оскарження</w:t>
      </w:r>
      <w:r w:rsidR="0041230D">
        <w:rPr>
          <w:color w:val="auto"/>
        </w:rPr>
        <w:t xml:space="preserve"> </w:t>
      </w:r>
      <w:r>
        <w:rPr>
          <w:color w:val="auto"/>
        </w:rPr>
        <w:t xml:space="preserve">таких </w:t>
      </w:r>
      <w:r w:rsidR="0041230D">
        <w:rPr>
          <w:color w:val="auto"/>
        </w:rPr>
        <w:t>постанов</w:t>
      </w:r>
      <w:r w:rsidR="00D55627">
        <w:rPr>
          <w:color w:val="auto"/>
        </w:rPr>
        <w:t xml:space="preserve">. </w:t>
      </w:r>
    </w:p>
    <w:p w:rsidR="0022670F" w:rsidRDefault="00CC0B5A" w:rsidP="0022670F">
      <w:pPr>
        <w:spacing w:line="240" w:lineRule="auto"/>
        <w:ind w:left="-15" w:right="0"/>
      </w:pPr>
      <w:r>
        <w:t>Що стосується здійснення м</w:t>
      </w:r>
      <w:r w:rsidR="0022670F">
        <w:t>итн</w:t>
      </w:r>
      <w:r>
        <w:t>ого</w:t>
      </w:r>
      <w:r w:rsidR="0022670F">
        <w:t xml:space="preserve"> оформлення</w:t>
      </w:r>
      <w:r>
        <w:t>, то митне оформлення</w:t>
      </w:r>
      <w:r w:rsidR="0022670F">
        <w:t xml:space="preserve"> розпочинається з моменту подання митному органу декларантом митної декларації або документа, який відповідно до законодавства її замінює, та документів, необхідних для митного оформлення, а в разі електронного декларування</w:t>
      </w:r>
      <w:r w:rsidR="00A639A7">
        <w:t> </w:t>
      </w:r>
      <w:r w:rsidR="0022670F">
        <w:t>–</w:t>
      </w:r>
      <w:r w:rsidR="00A639A7">
        <w:t> </w:t>
      </w:r>
      <w:r w:rsidR="0022670F">
        <w:t>з моменту отримання митним органом від декларанта електронної митної декларації або електронного документа, який відповідно до законодавства замінює митну декларацію (частина перша статті 248 Кодексу).</w:t>
      </w:r>
    </w:p>
    <w:p w:rsidR="0022670F" w:rsidRDefault="0022670F" w:rsidP="0022670F">
      <w:pPr>
        <w:spacing w:line="240" w:lineRule="auto"/>
        <w:ind w:left="-15" w:right="0"/>
      </w:pPr>
      <w:r>
        <w:t>Згідно з частиною другою статті 264 та частиною третьою статті 335 Кодексу разом з митною декларацією митному органу подаються рахунок або інший документ, що визначає вартість товару, та, у випадках, встановлених Кодексом,</w:t>
      </w:r>
      <w:r w:rsidR="00575C0E">
        <w:t> </w:t>
      </w:r>
      <w:r>
        <w:t>–</w:t>
      </w:r>
      <w:r w:rsidR="00575C0E">
        <w:t> </w:t>
      </w:r>
      <w:r>
        <w:t>декларація митної вартості. Відомості про документи, визначені частиною третьою статті 335 Кодексу, зазначаються декларантом у встановленому порядку в митній декларації. На вимогу митного органу декларант зобов’язаний надати митному органу оригінали таких документів або засвідчені в установленому порядку їх копії, якщо законодавством не передбачено подання оригіналів.</w:t>
      </w:r>
    </w:p>
    <w:p w:rsidR="00193709" w:rsidRDefault="00193709" w:rsidP="00193709">
      <w:pPr>
        <w:spacing w:line="240" w:lineRule="auto"/>
        <w:ind w:left="-15" w:right="0"/>
      </w:pPr>
      <w:r>
        <w:t>Відповідно до частини першої статті 255 Кодексу митне оформлення завершується в найкоротший можливий строк, але не більше ніж чотири робочих години з моменту пред’явлення митному органу товарів, транспортних засобів комерційного призначення, що підлягають митному оформленню (якщо згідно з Кодексом товари, транспортні засоби комерційного призначення підлягають пред’явленню), подання митної декларації або документа, який відповідно до законодавства її замінює, та всіх необхідних документів і відомостей, передбачених статтями 257 і 335 Кодексу.</w:t>
      </w:r>
    </w:p>
    <w:p w:rsidR="00CC0B5A" w:rsidRDefault="00CC0B5A" w:rsidP="00CC0B5A">
      <w:pPr>
        <w:spacing w:line="240" w:lineRule="auto"/>
        <w:ind w:left="-15" w:right="0"/>
      </w:pPr>
      <w:r>
        <w:t>Митне оформлення вважається завершеним після виконання всіх митних формальностей, визначених Кодексом відповідно до заявленого митного режиму, що засвідчується митним органом шляхом проставлення відповідних митних забезпечень (у тому числі за допомогою інформаційних технологій), інших відміток на митній декларації або документі, який відповідно до законодавства її замінює, а також на товаросупровідних та товарно-транспортних документах у разі їх подання на паперовому носії</w:t>
      </w:r>
      <w:r w:rsidRPr="00404FF2">
        <w:t xml:space="preserve"> </w:t>
      </w:r>
      <w:r>
        <w:t>(частина п’ята статті 255 Кодексу).</w:t>
      </w:r>
    </w:p>
    <w:p w:rsidR="00CC0B5A" w:rsidRDefault="00CC0B5A" w:rsidP="00CC0B5A">
      <w:pPr>
        <w:spacing w:line="240" w:lineRule="auto"/>
        <w:ind w:left="-15" w:right="0"/>
        <w:rPr>
          <w:rFonts w:ascii="TimesNewRomanPSMT" w:eastAsiaTheme="minorEastAsia" w:hAnsi="TimesNewRomanPSMT" w:cs="TimesNewRomanPSMT"/>
          <w:color w:val="auto"/>
          <w:szCs w:val="28"/>
        </w:rPr>
      </w:pPr>
      <w:r>
        <w:rPr>
          <w:rFonts w:ascii="TimesNewRomanPSMT" w:eastAsiaTheme="minorEastAsia" w:hAnsi="TimesNewRomanPSMT" w:cs="TimesNewRomanPSMT"/>
          <w:color w:val="auto"/>
          <w:szCs w:val="28"/>
        </w:rPr>
        <w:t xml:space="preserve">Згідно з частиною третьою статті 256 Кодексу та пунктом </w:t>
      </w:r>
      <w:r>
        <w:t xml:space="preserve">8.1 розділу </w:t>
      </w:r>
      <w:r>
        <w:rPr>
          <w:lang w:val="en-US"/>
        </w:rPr>
        <w:t>VIII</w:t>
      </w:r>
      <w:r w:rsidRPr="006406A1">
        <w:t xml:space="preserve"> </w:t>
      </w:r>
      <w:r>
        <w:rPr>
          <w:rFonts w:ascii="TimesNewRomanPSMT" w:eastAsiaTheme="minorEastAsia" w:hAnsi="TimesNewRomanPSMT" w:cs="TimesNewRomanPSMT"/>
          <w:color w:val="auto"/>
          <w:szCs w:val="28"/>
        </w:rPr>
        <w:t>Порядку виконання митних формальностей при здійсненні митного оформлення товарів із застосуванням митної декларації за формою єдиного адміністративного документа, затвердженого наказом Міністерства фінансів України від 30 травня 2012 року № 631, зареєстрованим у Міністерстві юстиції України 10 серпня 2012 року за № 1360/21672 (далі – Порядок № 631), рішення про відмову у митному оформленні приймається в межах строку, відведеного статтею 255 Кодексу для завершення митного оформлення. Неприйняття такого рішення протягом зазначеного строку є бездіяльністю, яка може бути оскаржена в порядку, встановленому главою 4 Кодексу.</w:t>
      </w:r>
    </w:p>
    <w:p w:rsidR="00CC0B5A" w:rsidRDefault="00CC0B5A" w:rsidP="00CC0B5A">
      <w:pPr>
        <w:spacing w:line="240" w:lineRule="auto"/>
        <w:ind w:left="-15" w:right="0"/>
      </w:pPr>
      <w:r w:rsidRPr="00FA6437">
        <w:lastRenderedPageBreak/>
        <w:t>Частиною другою статті 255 Кодексу передбачено перелік підстав, у зв’язку з виникненням яких зазначений строк може бути перевищений, зокрема</w:t>
      </w:r>
      <w:r w:rsidR="0051585D">
        <w:t xml:space="preserve">, у разі </w:t>
      </w:r>
      <w:r w:rsidRPr="00FA6437">
        <w:t>подання додаткових документів відповідно до частини третьої статті 53 Кодексу в межах передбаченого нею строку (протягом 10 календарних днів), перебіг якого припиняється з моменту отримання митницею (митним постом) таких документів чи письмової відмови де</w:t>
      </w:r>
      <w:r w:rsidR="0051585D">
        <w:t>кларанта у їх наданні (пункт 6).</w:t>
      </w:r>
    </w:p>
    <w:p w:rsidR="00630BF8" w:rsidRDefault="00630BF8" w:rsidP="00404FF2">
      <w:pPr>
        <w:spacing w:line="240" w:lineRule="auto"/>
        <w:ind w:left="-15" w:right="0"/>
      </w:pPr>
    </w:p>
    <w:p w:rsidR="00D7348C" w:rsidRDefault="00404FF2" w:rsidP="00404FF2">
      <w:pPr>
        <w:spacing w:line="240" w:lineRule="auto"/>
        <w:ind w:left="-15" w:right="0"/>
      </w:pPr>
      <w:r>
        <w:t xml:space="preserve">МД </w:t>
      </w:r>
      <w:r w:rsidRPr="006406A1">
        <w:t>f3f747888fa4132d848519f14db4df538258c5ce0d2d68b08ca3ab2677eda2ba</w:t>
      </w:r>
      <w:r>
        <w:t xml:space="preserve"> прийнято до митного оформлення 22.12.2025 о 13 год. 23 хв. Відмітку про затримку у пред’явленні декларантом товарів для митного контролю посадовою особою ПМО проставлено 22.12.2025 </w:t>
      </w:r>
      <w:r w:rsidRPr="006406A1">
        <w:t>50338c005c41fb4e6e6b74c9f7f8d0f56ae08517102498639f8a610b06cd9859</w:t>
      </w:r>
      <w:r>
        <w:t xml:space="preserve"> </w:t>
      </w:r>
      <w:r w:rsidRPr="006B2C65">
        <w:t>3d670ba7427c5832158a5f1f45d2bf66a4bd6fd644416d8efbb2934a30506313</w:t>
      </w:r>
      <w:r w:rsidR="00D7348C" w:rsidRPr="006B2C65">
        <w:t>aef8c95989e47878bb2393a95258bcc5f795d4d1077e7602943c1a7f7ccb9ed1</w:t>
      </w:r>
      <w:r w:rsidR="00401014" w:rsidRPr="006B2C65">
        <w:t> </w:t>
      </w:r>
      <w:r w:rsidR="00D7348C" w:rsidRPr="006B2C65">
        <w:t>d1565b605b333cd14f0dbd561c18faaed8b3ce27e20a487c07e8356f1b999aeb</w:t>
      </w:r>
      <w:r w:rsidR="00401014" w:rsidRPr="006B2C65">
        <w:t> </w:t>
      </w:r>
      <w:r w:rsidR="00D7348C" w:rsidRPr="006B2C65">
        <w:t>624b60c58c9d8bfb6ff1886c2fd605d2adeb6ea4da576068201b6c6958ce93f4</w:t>
      </w:r>
      <w:r w:rsidR="00401014" w:rsidRPr="006B2C65">
        <w:t> </w:t>
      </w:r>
      <w:r w:rsidR="00D7348C" w:rsidRPr="006B2C65">
        <w:t>272c00e415050b8a5a226cea75714aeeb92ee7fcd2ae353107e235374b90f27a</w:t>
      </w:r>
      <w:r w:rsidR="0051585D">
        <w:t xml:space="preserve"> </w:t>
      </w:r>
      <w:r w:rsidR="00D7348C">
        <w:t xml:space="preserve">Відмітку про письмову вимогу щодо надання додаткових документів по митній вартості посадовою особою ПМО проставлено з </w:t>
      </w:r>
      <w:r w:rsidR="00D7348C" w:rsidRPr="006406A1">
        <w:t>95cc987b7dc692d6e1bf6b1b5f11781240bee72befbdfd37083f522535ffa6f1</w:t>
      </w:r>
      <w:r w:rsidR="00D7348C">
        <w:t xml:space="preserve"> 23.12.2025 по </w:t>
      </w:r>
      <w:r w:rsidR="00D7348C" w:rsidRPr="006406A1">
        <w:t>6bfc8de1345593fd385ea19acbbe172543c260090089f6ff577003c1b8e4647c</w:t>
      </w:r>
      <w:r w:rsidR="00D7348C">
        <w:t xml:space="preserve"> 07.01.2026.</w:t>
      </w:r>
    </w:p>
    <w:p w:rsidR="00404FF2" w:rsidRPr="00FA6437" w:rsidRDefault="00404FF2" w:rsidP="00404FF2">
      <w:pPr>
        <w:spacing w:line="240" w:lineRule="auto"/>
        <w:ind w:left="-15" w:right="0"/>
      </w:pPr>
      <w:r w:rsidRPr="00FA6437">
        <w:t xml:space="preserve">Відповідно до інформації, яка міститься в електронних інформаційних ресурсах митних органів, та інформації Львівської митниці, на повідомлення посадової особи ПМО про надання додаткових документів для підтвердження заявленої митної вартості товарів (23.12.2025 </w:t>
      </w:r>
      <w:r w:rsidRPr="006406A1">
        <w:t>50338c005c41fb4e6e6b74c9f7f8d0f56ae08517102498639f8a610b06cd9859</w:t>
      </w:r>
      <w:r w:rsidRPr="00FA6437">
        <w:t xml:space="preserve"> </w:t>
      </w:r>
      <w:r w:rsidRPr="006406A1">
        <w:t>1d42d7d84a95eff136ff926e0f8f33ac05ce2045cfc4ae0b2fda571e671e6de1</w:t>
      </w:r>
      <w:r w:rsidRPr="00FA6437">
        <w:t>.) ПМО отримав лист декларанта № </w:t>
      </w:r>
      <w:r w:rsidRPr="006406A1">
        <w:t>e14747bfb6f1a20f2a2936ac8f8fa2de0be36d9a1e3ce4dd49516599a38d37c2</w:t>
      </w:r>
      <w:r w:rsidRPr="00FA6437">
        <w:t xml:space="preserve"> про відмову у їх наданні (24.12.2025 </w:t>
      </w:r>
      <w:r w:rsidRPr="006406A1">
        <w:t>81d11578c3d0e2a00e417e8123ef443e423d957fb6cb7ed8e145ba41eaf8c687</w:t>
      </w:r>
      <w:r w:rsidRPr="00FA6437">
        <w:t>).</w:t>
      </w:r>
    </w:p>
    <w:p w:rsidR="00404FF2" w:rsidRDefault="00404FF2" w:rsidP="00404FF2">
      <w:pPr>
        <w:spacing w:line="240" w:lineRule="auto"/>
        <w:ind w:left="-15" w:right="0"/>
      </w:pPr>
      <w:r>
        <w:t>Отже перебіг строку надання декларантом документів для підтвердження митної вартості товарів повинен обмежуватися часом та датою отримання митним органом письмової відмови декларанта у наданні таких документів.</w:t>
      </w:r>
    </w:p>
    <w:p w:rsidR="00404FF2" w:rsidRPr="00FA6437" w:rsidRDefault="00ED196B" w:rsidP="00404FF2">
      <w:pPr>
        <w:spacing w:line="240" w:lineRule="auto"/>
        <w:ind w:left="-15" w:right="0"/>
      </w:pPr>
      <w:r>
        <w:t>Строк тривалості проставленої в</w:t>
      </w:r>
      <w:r w:rsidR="00404FF2" w:rsidRPr="00FA6437">
        <w:t>ідмітк</w:t>
      </w:r>
      <w:r>
        <w:t>и</w:t>
      </w:r>
      <w:r w:rsidR="00404FF2" w:rsidRPr="00FA6437">
        <w:t xml:space="preserve"> про перевищення строку митного оформлення у зв’язку із направленням письмової вимоги декларанту щодо надання додаткових документів по митній вартості (по </w:t>
      </w:r>
      <w:r w:rsidR="00404FF2" w:rsidRPr="006406A1">
        <w:t>6bfc8de1345593fd385ea19acbbe172543c260090089f6ff577003c1b8e4647c</w:t>
      </w:r>
      <w:r w:rsidR="00404FF2" w:rsidRPr="00FA6437">
        <w:t xml:space="preserve"> 07.01.2026) не тільки перевищує граничний строк їх надання, але й не враховує припинення перебігу такого строку у зв’язку з відмовою декларанта у наданні додаткових документів (24.12.2025 </w:t>
      </w:r>
      <w:r w:rsidR="00404FF2" w:rsidRPr="006406A1">
        <w:t>81d11578c3d0e2a00e417e8123ef443e423d957fb6cb7ed8e145ba41eaf8c687</w:t>
      </w:r>
      <w:r w:rsidR="00404FF2" w:rsidRPr="00FA6437">
        <w:t>).</w:t>
      </w:r>
    </w:p>
    <w:p w:rsidR="00DF6AD2" w:rsidRDefault="00DF6AD2" w:rsidP="00DF6AD2">
      <w:pPr>
        <w:spacing w:line="240" w:lineRule="auto"/>
        <w:ind w:left="-15" w:right="0"/>
      </w:pPr>
      <w:r>
        <w:lastRenderedPageBreak/>
        <w:t xml:space="preserve">Картку відмови </w:t>
      </w:r>
      <w:r w:rsidRPr="006406A1">
        <w:t>c19af980faad9249008a2f35e0e59e4cd95a09ea627578059d68261903f0a599</w:t>
      </w:r>
      <w:r>
        <w:t xml:space="preserve"> у митному оформленні товарів, заявлених за МД </w:t>
      </w:r>
      <w:r w:rsidRPr="006406A1">
        <w:t>f3f747888fa4132d848519f14db4df538258c5ce0d2d68b08ca3ab2677eda2ba</w:t>
      </w:r>
      <w:r>
        <w:t xml:space="preserve">, посадовою особою ПМО надано 07.01.2026 </w:t>
      </w:r>
      <w:r w:rsidRPr="006406A1">
        <w:t>04141d0e6a2df1e95b53293bfbc5a13e97ca79a5eec8766ab35882e09adec10f</w:t>
      </w:r>
      <w:r>
        <w:t xml:space="preserve"> Відмітку про в</w:t>
      </w:r>
      <w:r w:rsidRPr="00DF6AD2">
        <w:t>ідмов</w:t>
      </w:r>
      <w:r>
        <w:t>у</w:t>
      </w:r>
      <w:r w:rsidRPr="00DF6AD2">
        <w:t xml:space="preserve"> у прийнятті митної декларації, митному оформленні, випуску чи пропуску товарів</w:t>
      </w:r>
      <w:r>
        <w:t xml:space="preserve"> посадов</w:t>
      </w:r>
      <w:r w:rsidR="00A06566">
        <w:t>ою</w:t>
      </w:r>
      <w:r>
        <w:t xml:space="preserve"> особ</w:t>
      </w:r>
      <w:r w:rsidR="00A06566">
        <w:t>ою</w:t>
      </w:r>
      <w:r>
        <w:t xml:space="preserve"> ПМО простав</w:t>
      </w:r>
      <w:r w:rsidR="00A06566">
        <w:t>лено</w:t>
      </w:r>
      <w:r>
        <w:t xml:space="preserve"> 07.01.2026 </w:t>
      </w:r>
      <w:r w:rsidRPr="006406A1">
        <w:t>118f0f8e7c55b49231eb09fb36e0359fef8441e99e02f6abba48202742e12d6d</w:t>
      </w:r>
    </w:p>
    <w:p w:rsidR="00806C61" w:rsidRDefault="00806C61" w:rsidP="00806C61">
      <w:pPr>
        <w:spacing w:line="240" w:lineRule="auto"/>
        <w:ind w:left="-15" w:right="0"/>
      </w:pPr>
      <w:r>
        <w:t>За таких обставин вбачається, що посадовою особою ПМО не було дотримано вимог Кодексу та Порядку № 631 щодо часу, необхідного для завершення митного оформлення або прийняття відповідного рішення про відмову у митному оформленні.</w:t>
      </w:r>
    </w:p>
    <w:p w:rsidR="00806C61" w:rsidRDefault="00A06566" w:rsidP="00806C61">
      <w:pPr>
        <w:spacing w:line="240" w:lineRule="auto"/>
        <w:ind w:left="-15" w:right="0"/>
      </w:pPr>
      <w:r>
        <w:t>Т</w:t>
      </w:r>
      <w:r w:rsidR="00806C61">
        <w:t xml:space="preserve">овари, заявлені за МД </w:t>
      </w:r>
      <w:r w:rsidR="00806C61" w:rsidRPr="006406A1">
        <w:t>fe712e3e8e0e5c080deca4222be119b7f86ff63832c299831ade6a27a762c7fc</w:t>
      </w:r>
      <w:r w:rsidR="00806C61">
        <w:t>, за якою було відмовлено у митному оформленні, 08.01.2026</w:t>
      </w:r>
      <w:r w:rsidR="00806C61">
        <w:rPr>
          <w:rFonts w:ascii="CIDFont+F4" w:eastAsiaTheme="minorEastAsia" w:hAnsi="CIDFont+F4" w:cs="CIDFont+F4"/>
          <w:color w:val="auto"/>
          <w:sz w:val="18"/>
          <w:szCs w:val="18"/>
        </w:rPr>
        <w:t xml:space="preserve"> </w:t>
      </w:r>
      <w:r w:rsidR="00806C61">
        <w:t xml:space="preserve">випущено у вільний обіг за МД типу ІМ40ДЕ </w:t>
      </w:r>
      <w:r w:rsidR="00806C61" w:rsidRPr="006406A1">
        <w:t>959282b42a3bbeeaa55c784f55e997ea2eeeb927f01caf2915bcdb17a510e49b</w:t>
      </w:r>
      <w:r w:rsidR="00806C61">
        <w:t xml:space="preserve"> зі сплатою податку на додану вартість за ставкою 20%.</w:t>
      </w:r>
    </w:p>
    <w:p w:rsidR="00AB31B1" w:rsidRDefault="007D4C65" w:rsidP="00AB31B1">
      <w:pPr>
        <w:spacing w:line="240" w:lineRule="auto"/>
        <w:ind w:left="-15" w:right="0"/>
      </w:pPr>
      <w:r w:rsidRPr="00AF4111">
        <w:t xml:space="preserve">Стосовно </w:t>
      </w:r>
      <w:r w:rsidR="00A962AD" w:rsidRPr="00AF4111">
        <w:t>встанов</w:t>
      </w:r>
      <w:r w:rsidR="00F85984" w:rsidRPr="00AF4111">
        <w:t>лення</w:t>
      </w:r>
      <w:r w:rsidR="00A962AD" w:rsidRPr="00AF4111">
        <w:t xml:space="preserve"> </w:t>
      </w:r>
      <w:r w:rsidR="00ED196B" w:rsidRPr="00AF4111">
        <w:t>осіб</w:t>
      </w:r>
      <w:r w:rsidR="00ED196B">
        <w:t>,</w:t>
      </w:r>
      <w:r w:rsidR="00ED196B" w:rsidRPr="00AF4111">
        <w:t xml:space="preserve"> </w:t>
      </w:r>
      <w:r w:rsidR="00A962AD" w:rsidRPr="00AF4111">
        <w:t>винних у стверджуваній Товариством бездіяльності Львівської митниці</w:t>
      </w:r>
      <w:r w:rsidR="00F85984" w:rsidRPr="00AF4111">
        <w:t xml:space="preserve"> </w:t>
      </w:r>
      <w:r w:rsidR="00CC7089" w:rsidRPr="00AF4111">
        <w:t>зазначаємо</w:t>
      </w:r>
      <w:r w:rsidRPr="00AF4111">
        <w:t>, що п</w:t>
      </w:r>
      <w:r w:rsidR="00CC7089" w:rsidRPr="00AF4111">
        <w:t>ринципи, правові та організаційні засади забезпечення публічної, професійної, політично неупередженої, ефективної державної служби визнач</w:t>
      </w:r>
      <w:r w:rsidR="0051585D">
        <w:t>аються</w:t>
      </w:r>
      <w:r w:rsidR="00CC7089" w:rsidRPr="00AF4111">
        <w:t xml:space="preserve"> Закон</w:t>
      </w:r>
      <w:r w:rsidR="0051585D">
        <w:t>ом</w:t>
      </w:r>
      <w:r w:rsidR="00CC7089" w:rsidRPr="00AF4111">
        <w:t xml:space="preserve"> № 889</w:t>
      </w:r>
      <w:r w:rsidR="005876E1" w:rsidRPr="00AF4111">
        <w:t>.</w:t>
      </w:r>
      <w:r w:rsidR="00742C0B" w:rsidRPr="00AF4111">
        <w:t xml:space="preserve"> </w:t>
      </w:r>
      <w:r w:rsidR="00EE47FF" w:rsidRPr="00AF4111">
        <w:t xml:space="preserve">Зокрема, </w:t>
      </w:r>
      <w:r w:rsidR="0051585D">
        <w:t xml:space="preserve">цей </w:t>
      </w:r>
      <w:r w:rsidR="00EE47FF" w:rsidRPr="00AF4111">
        <w:t>Закон (глав</w:t>
      </w:r>
      <w:r w:rsidR="00DC1AAF">
        <w:t>а </w:t>
      </w:r>
      <w:r w:rsidR="00EE47FF" w:rsidRPr="00AF4111">
        <w:t>2) встановлює порядок п</w:t>
      </w:r>
      <w:r w:rsidR="00AB31B1" w:rsidRPr="00AF4111">
        <w:t>ритягнення державного службовця до дисциплінарної відповідальності.</w:t>
      </w:r>
    </w:p>
    <w:p w:rsidR="002C6DAC" w:rsidRDefault="00900B72" w:rsidP="002C6DAC">
      <w:pPr>
        <w:spacing w:line="240" w:lineRule="auto"/>
        <w:ind w:left="-15" w:right="0"/>
      </w:pPr>
      <w:r>
        <w:t>П</w:t>
      </w:r>
      <w:r w:rsidR="002C6DAC">
        <w:t>ідставою для притягнення державного службовця до дисциплінарної відповідальності є вчинення ним дисциплінарного проступку, тобто протиправної винної дії або бездіяльності чи прийняття рішення, що полягає у невиконанні або неналежному виконанні державним службовцем своїх посадових обов’язків та інших вимог, встановлених цим Законом та іншими нормативно-правовими актами, за яке до нього може бути застосоване дисциплінарне стягнення</w:t>
      </w:r>
      <w:r w:rsidRPr="00900B72">
        <w:t xml:space="preserve"> </w:t>
      </w:r>
      <w:r>
        <w:t>(частина перша статті 65 Закону № 889).</w:t>
      </w:r>
    </w:p>
    <w:p w:rsidR="00175518" w:rsidRDefault="00175518" w:rsidP="002C6DAC">
      <w:pPr>
        <w:spacing w:line="240" w:lineRule="auto"/>
        <w:ind w:left="-15" w:right="0"/>
      </w:pPr>
      <w:r>
        <w:t xml:space="preserve">Дисциплінарне стягнення може бути накладено тільки у разі встановлення факту вчинення дисциплінарного </w:t>
      </w:r>
      <w:r w:rsidR="00D812A9">
        <w:t>проступку та вини державного службовця.</w:t>
      </w:r>
    </w:p>
    <w:p w:rsidR="001473E4" w:rsidRDefault="002C6DAC" w:rsidP="001473E4">
      <w:pPr>
        <w:spacing w:line="240" w:lineRule="auto"/>
        <w:ind w:left="-15" w:right="0"/>
      </w:pPr>
      <w:r>
        <w:t>З</w:t>
      </w:r>
      <w:r w:rsidR="001473E4">
        <w:t xml:space="preserve">гідно з частиною першою </w:t>
      </w:r>
      <w:r w:rsidR="0051585D">
        <w:t xml:space="preserve">статті 68 Закону № 889 </w:t>
      </w:r>
      <w:r w:rsidR="001473E4">
        <w:t xml:space="preserve">дисциплінарне провадження </w:t>
      </w:r>
      <w:r w:rsidR="00116BAC">
        <w:t xml:space="preserve">стосовно державних службовців </w:t>
      </w:r>
      <w:r w:rsidR="001473E4">
        <w:t>порушується шляхом видання відповідного наказу</w:t>
      </w:r>
      <w:r w:rsidR="00D85C25" w:rsidRPr="00D85C25">
        <w:t xml:space="preserve"> </w:t>
      </w:r>
      <w:r w:rsidR="00D85C25">
        <w:t>суб’єктом призначення</w:t>
      </w:r>
      <w:r w:rsidR="001473E4">
        <w:t>.</w:t>
      </w:r>
    </w:p>
    <w:p w:rsidR="00EE47FF" w:rsidRDefault="002C6DAC" w:rsidP="00EE47FF">
      <w:pPr>
        <w:spacing w:line="240" w:lineRule="auto"/>
        <w:ind w:left="-15" w:right="0"/>
      </w:pPr>
      <w:r>
        <w:t>С</w:t>
      </w:r>
      <w:r w:rsidR="00EE47FF">
        <w:t>уб’єкт призначення згідно з п</w:t>
      </w:r>
      <w:r w:rsidR="00EE47FF" w:rsidRPr="00F630AA">
        <w:t>ункт</w:t>
      </w:r>
      <w:r w:rsidR="00EE47FF">
        <w:t>ом</w:t>
      </w:r>
      <w:r w:rsidR="00EE47FF" w:rsidRPr="00F630AA">
        <w:t xml:space="preserve"> </w:t>
      </w:r>
      <w:r w:rsidR="00EE47FF">
        <w:t>7</w:t>
      </w:r>
      <w:r w:rsidR="00EE47FF" w:rsidRPr="00F630AA">
        <w:t xml:space="preserve"> частини першої статті 2 </w:t>
      </w:r>
      <w:r w:rsidR="00EE47FF">
        <w:t>Закону № 889</w:t>
      </w:r>
      <w:r w:rsidR="00116BAC">
        <w:t> </w:t>
      </w:r>
      <w:r w:rsidR="00A763D3">
        <w:t>–</w:t>
      </w:r>
      <w:r w:rsidR="00116BAC">
        <w:t> </w:t>
      </w:r>
      <w:r w:rsidR="00A763D3">
        <w:t>це</w:t>
      </w:r>
      <w:r>
        <w:t xml:space="preserve"> </w:t>
      </w:r>
      <w:r w:rsidR="00EE47FF">
        <w:t>державний орган або посадова особа, яким відповідно до законодавства надано повноваження від імені держави призначати на відповідну посаду державної служби в державному органі та звільняти з такої посади.</w:t>
      </w:r>
    </w:p>
    <w:p w:rsidR="00175518" w:rsidRDefault="00296F46" w:rsidP="00C93110">
      <w:pPr>
        <w:spacing w:line="240" w:lineRule="auto"/>
        <w:ind w:left="-15" w:right="0"/>
      </w:pPr>
      <w:r>
        <w:t>Р</w:t>
      </w:r>
      <w:r w:rsidR="00175518">
        <w:t>ішення про накладення на державного службовця дисциплінарного стягнення за дисциплінарний проступок віднесено до виключної компетенції суб’єкта призначення, в даному випадку – Львівської митниці</w:t>
      </w:r>
      <w:r>
        <w:t xml:space="preserve"> (її керівника)</w:t>
      </w:r>
      <w:r w:rsidR="00175518">
        <w:t>.</w:t>
      </w:r>
    </w:p>
    <w:p w:rsidR="00806C61" w:rsidRDefault="00254B85" w:rsidP="00065754">
      <w:pPr>
        <w:spacing w:line="240" w:lineRule="auto"/>
        <w:ind w:left="-15" w:right="0"/>
        <w:rPr>
          <w:rFonts w:ascii="TimesNewRomanPSMT" w:eastAsiaTheme="minorEastAsia" w:hAnsi="TimesNewRomanPSMT" w:cs="TimesNewRomanPSMT"/>
          <w:color w:val="auto"/>
          <w:szCs w:val="28"/>
        </w:rPr>
      </w:pPr>
      <w:r>
        <w:rPr>
          <w:rFonts w:ascii="TimesNewRomanPSMT" w:eastAsiaTheme="minorEastAsia" w:hAnsi="TimesNewRomanPSMT" w:cs="TimesNewRomanPSMT"/>
          <w:color w:val="auto"/>
          <w:szCs w:val="28"/>
        </w:rPr>
        <w:t>Додатково зазначаємо про таке.</w:t>
      </w:r>
    </w:p>
    <w:p w:rsidR="00254B85" w:rsidRPr="00254B85" w:rsidRDefault="00A36489" w:rsidP="00254B85">
      <w:pPr>
        <w:spacing w:line="240" w:lineRule="auto"/>
        <w:ind w:left="-15" w:right="0"/>
        <w:rPr>
          <w:rFonts w:ascii="TimesNewRomanPSMT" w:eastAsiaTheme="minorEastAsia" w:hAnsi="TimesNewRomanPSMT" w:cs="TimesNewRomanPSMT"/>
          <w:color w:val="auto"/>
          <w:szCs w:val="28"/>
        </w:rPr>
      </w:pPr>
      <w:r>
        <w:rPr>
          <w:rFonts w:ascii="TimesNewRomanPSMT" w:eastAsiaTheme="minorEastAsia" w:hAnsi="TimesNewRomanPSMT" w:cs="TimesNewRomanPSMT"/>
          <w:color w:val="auto"/>
          <w:szCs w:val="28"/>
        </w:rPr>
        <w:lastRenderedPageBreak/>
        <w:t xml:space="preserve">У листі Ради бізнес-омбудсмена </w:t>
      </w:r>
      <w:r w:rsidRPr="006406A1">
        <w:rPr>
          <w:rFonts w:ascii="TimesNewRomanPSMT" w:eastAsiaTheme="minorEastAsia" w:hAnsi="TimesNewRomanPSMT" w:cs="TimesNewRomanPSMT"/>
          <w:color w:val="auto"/>
          <w:szCs w:val="28"/>
        </w:rPr>
        <w:t>b7c1fbd7c06a306771db6eb3a4b1cf9d831bf0a57fab4ba7a62b19233cd1dd68</w:t>
      </w:r>
      <w:r w:rsidR="000F1FF1" w:rsidRPr="006406A1">
        <w:rPr>
          <w:rFonts w:ascii="TimesNewRomanPSMT" w:eastAsiaTheme="minorEastAsia" w:hAnsi="TimesNewRomanPSMT" w:cs="TimesNewRomanPSMT"/>
          <w:color w:val="auto"/>
          <w:szCs w:val="28"/>
        </w:rPr>
        <w:t>d03502c43d74a30b936740a9517dc4ea2b2ad7168caa0a774cefe793ce0b33e7</w:t>
      </w:r>
      <w:r>
        <w:rPr>
          <w:rFonts w:ascii="TimesNewRomanPSMT" w:eastAsiaTheme="minorEastAsia" w:hAnsi="TimesNewRomanPSMT" w:cs="TimesNewRomanPSMT"/>
          <w:color w:val="auto"/>
          <w:szCs w:val="28"/>
        </w:rPr>
        <w:t xml:space="preserve"> адресованому керівнику Львівської митниці</w:t>
      </w:r>
      <w:r w:rsidR="000F1FF1">
        <w:rPr>
          <w:rFonts w:ascii="TimesNewRomanPSMT" w:eastAsiaTheme="minorEastAsia" w:hAnsi="TimesNewRomanPSMT" w:cs="TimesNewRomanPSMT"/>
          <w:color w:val="auto"/>
          <w:szCs w:val="28"/>
        </w:rPr>
        <w:t>,</w:t>
      </w:r>
      <w:r>
        <w:rPr>
          <w:rFonts w:ascii="TimesNewRomanPSMT" w:eastAsiaTheme="minorEastAsia" w:hAnsi="TimesNewRomanPSMT" w:cs="TimesNewRomanPSMT"/>
          <w:color w:val="auto"/>
          <w:szCs w:val="28"/>
        </w:rPr>
        <w:t xml:space="preserve"> копію якого надано </w:t>
      </w:r>
      <w:r w:rsidR="008956F0">
        <w:rPr>
          <w:rFonts w:ascii="TimesNewRomanPSMT" w:eastAsiaTheme="minorEastAsia" w:hAnsi="TimesNewRomanPSMT" w:cs="TimesNewRomanPSMT"/>
          <w:color w:val="auto"/>
          <w:szCs w:val="28"/>
        </w:rPr>
        <w:t>у додатку до скарги зауважено, що</w:t>
      </w:r>
      <w:r>
        <w:rPr>
          <w:rFonts w:ascii="TimesNewRomanPSMT" w:eastAsiaTheme="minorEastAsia" w:hAnsi="TimesNewRomanPSMT" w:cs="TimesNewRomanPSMT"/>
          <w:color w:val="auto"/>
          <w:szCs w:val="28"/>
        </w:rPr>
        <w:t xml:space="preserve"> ситуація з оформленням лікарських засобів, які імпортуються Товариством, має постійний, повторюваний характер, митне оформлення систематично затримується</w:t>
      </w:r>
      <w:r w:rsidR="00254B85">
        <w:rPr>
          <w:rFonts w:ascii="TimesNewRomanPSMT" w:eastAsiaTheme="minorEastAsia" w:hAnsi="TimesNewRomanPSMT" w:cs="TimesNewRomanPSMT"/>
          <w:color w:val="auto"/>
          <w:szCs w:val="28"/>
        </w:rPr>
        <w:t xml:space="preserve">. </w:t>
      </w:r>
      <w:r w:rsidR="00296F46">
        <w:rPr>
          <w:rFonts w:ascii="TimesNewRomanPSMT" w:eastAsiaTheme="minorEastAsia" w:hAnsi="TimesNewRomanPSMT" w:cs="TimesNewRomanPSMT"/>
          <w:color w:val="auto"/>
          <w:szCs w:val="28"/>
        </w:rPr>
        <w:t xml:space="preserve">Як приклад, наводяться </w:t>
      </w:r>
      <w:r w:rsidR="00254B85">
        <w:rPr>
          <w:rFonts w:ascii="TimesNewRomanPSMT" w:eastAsiaTheme="minorEastAsia" w:hAnsi="TimesNewRomanPSMT" w:cs="TimesNewRomanPSMT"/>
          <w:color w:val="auto"/>
          <w:szCs w:val="28"/>
        </w:rPr>
        <w:t>в</w:t>
      </w:r>
      <w:r>
        <w:rPr>
          <w:rFonts w:ascii="TimesNewRomanPSMT" w:eastAsiaTheme="minorEastAsia" w:hAnsi="TimesNewRomanPSMT" w:cs="TimesNewRomanPSMT"/>
          <w:color w:val="auto"/>
          <w:szCs w:val="28"/>
        </w:rPr>
        <w:t xml:space="preserve">ипадки незавершення митного оформлення лікарських засобів, імпортованих Товариством, </w:t>
      </w:r>
      <w:r w:rsidR="00296F46">
        <w:rPr>
          <w:rFonts w:ascii="TimesNewRomanPSMT" w:eastAsiaTheme="minorEastAsia" w:hAnsi="TimesNewRomanPSMT" w:cs="TimesNewRomanPSMT"/>
          <w:color w:val="auto"/>
          <w:szCs w:val="28"/>
        </w:rPr>
        <w:t xml:space="preserve">у </w:t>
      </w:r>
      <w:r>
        <w:rPr>
          <w:rFonts w:ascii="TimesNewRomanPSMT" w:eastAsiaTheme="minorEastAsia" w:hAnsi="TimesNewRomanPSMT" w:cs="TimesNewRomanPSMT"/>
          <w:color w:val="auto"/>
          <w:szCs w:val="28"/>
        </w:rPr>
        <w:t>червн</w:t>
      </w:r>
      <w:r w:rsidR="00296F46">
        <w:rPr>
          <w:rFonts w:ascii="TimesNewRomanPSMT" w:eastAsiaTheme="minorEastAsia" w:hAnsi="TimesNewRomanPSMT" w:cs="TimesNewRomanPSMT"/>
          <w:color w:val="auto"/>
          <w:szCs w:val="28"/>
        </w:rPr>
        <w:t>і</w:t>
      </w:r>
      <w:r>
        <w:rPr>
          <w:rFonts w:ascii="TimesNewRomanPSMT" w:eastAsiaTheme="minorEastAsia" w:hAnsi="TimesNewRomanPSMT" w:cs="TimesNewRomanPSMT"/>
          <w:color w:val="auto"/>
          <w:szCs w:val="28"/>
        </w:rPr>
        <w:t xml:space="preserve"> </w:t>
      </w:r>
      <w:r w:rsidR="00835F08" w:rsidRPr="006406A1">
        <w:rPr>
          <w:rFonts w:ascii="TimesNewRomanPSMT" w:eastAsiaTheme="minorEastAsia" w:hAnsi="TimesNewRomanPSMT" w:cs="TimesNewRomanPSMT"/>
          <w:color w:val="auto"/>
          <w:szCs w:val="28"/>
        </w:rPr>
        <w:t>32ebb1abcc1c601ceb9c4e3c4faba0caa5b85bb98c4f1e6612c40faa528a91c9</w:t>
      </w:r>
      <w:r w:rsidR="00296F46" w:rsidRPr="006406A1">
        <w:rPr>
          <w:rFonts w:ascii="TimesNewRomanPSMT" w:eastAsiaTheme="minorEastAsia" w:hAnsi="TimesNewRomanPSMT" w:cs="TimesNewRomanPSMT"/>
          <w:color w:val="auto"/>
          <w:szCs w:val="28"/>
        </w:rPr>
        <w:t>64c3fbb2489524c1231797f43ea96476e9b9a5ed90d166e4e4913342d3034e45</w:t>
      </w:r>
      <w:r w:rsidR="00296F46">
        <w:rPr>
          <w:rFonts w:ascii="TimesNewRomanPSMT" w:eastAsiaTheme="minorEastAsia" w:hAnsi="TimesNewRomanPSMT" w:cs="TimesNewRomanPSMT"/>
          <w:color w:val="auto"/>
          <w:szCs w:val="28"/>
        </w:rPr>
        <w:t xml:space="preserve"> </w:t>
      </w:r>
      <w:r w:rsidR="00835F08">
        <w:rPr>
          <w:rFonts w:ascii="TimesNewRomanPSMT" w:eastAsiaTheme="minorEastAsia" w:hAnsi="TimesNewRomanPSMT" w:cs="TimesNewRomanPSMT"/>
          <w:color w:val="auto"/>
          <w:szCs w:val="28"/>
        </w:rPr>
        <w:t xml:space="preserve">МД </w:t>
      </w:r>
      <w:r w:rsidR="00835F08" w:rsidRPr="006406A1">
        <w:rPr>
          <w:rFonts w:ascii="TimesNewRomanPSMT" w:eastAsiaTheme="minorEastAsia" w:hAnsi="TimesNewRomanPSMT" w:cs="TimesNewRomanPSMT"/>
          <w:color w:val="auto"/>
          <w:szCs w:val="28"/>
        </w:rPr>
        <w:t>0bdd71c073b27e153025705034a1a480b79648a8a87f328fa416fd5b87caa757</w:t>
      </w:r>
      <w:r w:rsidR="00835F08">
        <w:rPr>
          <w:rFonts w:ascii="TimesNewRomanPSMT" w:eastAsiaTheme="minorEastAsia" w:hAnsi="TimesNewRomanPSMT" w:cs="TimesNewRomanPSMT"/>
          <w:color w:val="auto"/>
          <w:szCs w:val="28"/>
        </w:rPr>
        <w:t xml:space="preserve"> </w:t>
      </w:r>
      <w:r>
        <w:rPr>
          <w:rFonts w:ascii="TimesNewRomanPSMT" w:eastAsiaTheme="minorEastAsia" w:hAnsi="TimesNewRomanPSMT" w:cs="TimesNewRomanPSMT"/>
          <w:color w:val="auto"/>
          <w:szCs w:val="28"/>
        </w:rPr>
        <w:t>та вересн</w:t>
      </w:r>
      <w:r w:rsidR="00296F46">
        <w:rPr>
          <w:rFonts w:ascii="TimesNewRomanPSMT" w:eastAsiaTheme="minorEastAsia" w:hAnsi="TimesNewRomanPSMT" w:cs="TimesNewRomanPSMT"/>
          <w:color w:val="auto"/>
          <w:szCs w:val="28"/>
        </w:rPr>
        <w:t>і</w:t>
      </w:r>
      <w:r>
        <w:rPr>
          <w:rFonts w:ascii="TimesNewRomanPSMT" w:eastAsiaTheme="minorEastAsia" w:hAnsi="TimesNewRomanPSMT" w:cs="TimesNewRomanPSMT"/>
          <w:color w:val="auto"/>
          <w:szCs w:val="28"/>
        </w:rPr>
        <w:t xml:space="preserve"> </w:t>
      </w:r>
      <w:r w:rsidR="00A60DDA">
        <w:rPr>
          <w:rFonts w:ascii="TimesNewRomanPSMT" w:eastAsiaTheme="minorEastAsia" w:hAnsi="TimesNewRomanPSMT" w:cs="TimesNewRomanPSMT"/>
          <w:color w:val="auto"/>
          <w:szCs w:val="28"/>
        </w:rPr>
        <w:t xml:space="preserve">2025 року </w:t>
      </w:r>
      <w:r w:rsidR="00835F08" w:rsidRPr="006406A1">
        <w:rPr>
          <w:rFonts w:ascii="TimesNewRomanPSMT" w:eastAsiaTheme="minorEastAsia" w:hAnsi="TimesNewRomanPSMT" w:cs="TimesNewRomanPSMT"/>
          <w:color w:val="auto"/>
          <w:szCs w:val="28"/>
        </w:rPr>
        <w:t>32ebb1abcc1c601ceb9c4e3c4faba0caa5b85bb98c4f1e6612c40faa528a91c9</w:t>
      </w:r>
      <w:r w:rsidR="00296F46" w:rsidRPr="006406A1">
        <w:rPr>
          <w:rFonts w:ascii="TimesNewRomanPSMT" w:eastAsiaTheme="minorEastAsia" w:hAnsi="TimesNewRomanPSMT" w:cs="TimesNewRomanPSMT"/>
          <w:color w:val="auto"/>
          <w:szCs w:val="28"/>
        </w:rPr>
        <w:t>052847ae4a9b470a6a0ea743847f58c6b655c3065c957b0b97e808e358c9534b</w:t>
      </w:r>
      <w:r w:rsidR="000E4AF0" w:rsidRPr="006406A1">
        <w:rPr>
          <w:rFonts w:ascii="TimesNewRomanPSMT" w:eastAsiaTheme="minorEastAsia" w:hAnsi="TimesNewRomanPSMT" w:cs="TimesNewRomanPSMT"/>
          <w:color w:val="auto"/>
          <w:szCs w:val="28"/>
        </w:rPr>
        <w:t>952355999b7ed24edc40e31a9d62c8a25c3e290ac17460e556b53d5e815e792d</w:t>
      </w:r>
      <w:r w:rsidR="000E4AF0">
        <w:rPr>
          <w:rFonts w:ascii="TimesNewRomanPSMT" w:eastAsiaTheme="minorEastAsia" w:hAnsi="TimesNewRomanPSMT" w:cs="TimesNewRomanPSMT"/>
          <w:color w:val="auto"/>
          <w:szCs w:val="28"/>
        </w:rPr>
        <w:t xml:space="preserve"> </w:t>
      </w:r>
      <w:r w:rsidR="00A60DDA" w:rsidRPr="006406A1">
        <w:rPr>
          <w:rFonts w:ascii="TimesNewRomanPSMT" w:eastAsiaTheme="minorEastAsia" w:hAnsi="TimesNewRomanPSMT" w:cs="TimesNewRomanPSMT"/>
          <w:color w:val="auto"/>
          <w:szCs w:val="28"/>
        </w:rPr>
        <w:t>b4bb3782ca8ca062971ddae1a1922c54fb2cd48a8fe7635d604e64a0e3b2da5f</w:t>
      </w:r>
      <w:r w:rsidR="00A60DDA" w:rsidRPr="006406A1">
        <w:rPr>
          <w:rFonts w:asciiTheme="minorHAnsi" w:eastAsiaTheme="minorEastAsia" w:hAnsiTheme="minorHAnsi" w:cs="TimesNewRomanPSMT"/>
          <w:color w:val="auto"/>
          <w:szCs w:val="28"/>
          <w:highlight w:val="green"/>
        </w:rPr>
        <w:t xml:space="preserve"> </w:t>
      </w:r>
      <w:r w:rsidR="00A60DDA" w:rsidRPr="006406A1">
        <w:rPr>
          <w:rFonts w:ascii="TimesNewRomanPSMT" w:eastAsiaTheme="minorEastAsia" w:hAnsi="TimesNewRomanPSMT" w:cs="TimesNewRomanPSMT"/>
          <w:color w:val="auto"/>
          <w:szCs w:val="28"/>
        </w:rPr>
        <w:t>10506caf9eb1e3fede634bcc64895b4db1f57640746112d073d9839b35bccbd0</w:t>
      </w:r>
      <w:r w:rsidR="00A60DDA">
        <w:rPr>
          <w:rFonts w:ascii="TimesNewRomanPSMT" w:eastAsiaTheme="minorEastAsia" w:hAnsi="TimesNewRomanPSMT" w:cs="TimesNewRomanPSMT"/>
          <w:color w:val="auto"/>
          <w:szCs w:val="28"/>
        </w:rPr>
        <w:t xml:space="preserve"> </w:t>
      </w:r>
      <w:r>
        <w:rPr>
          <w:rFonts w:ascii="TimesNewRomanPSMT" w:eastAsiaTheme="minorEastAsia" w:hAnsi="TimesNewRomanPSMT" w:cs="TimesNewRomanPSMT"/>
          <w:color w:val="auto"/>
          <w:szCs w:val="28"/>
        </w:rPr>
        <w:t xml:space="preserve">з перевищенням строку прийняття митницею відповідних рішень </w:t>
      </w:r>
      <w:r w:rsidRPr="006406A1">
        <w:rPr>
          <w:rFonts w:ascii="TimesNewRomanPSMT" w:eastAsiaTheme="minorEastAsia" w:hAnsi="TimesNewRomanPSMT" w:cs="TimesNewRomanPSMT"/>
          <w:color w:val="auto"/>
          <w:szCs w:val="28"/>
        </w:rPr>
        <w:t>3df2f08cfe477d187be1369dfb0e43e7c829a188816f9fa22f63ba18ea2d2362</w:t>
      </w:r>
    </w:p>
    <w:p w:rsidR="00E92672" w:rsidRDefault="0001177E" w:rsidP="00E92672">
      <w:pPr>
        <w:spacing w:line="240" w:lineRule="auto"/>
        <w:ind w:left="-15" w:right="0"/>
        <w:rPr>
          <w:szCs w:val="28"/>
        </w:rPr>
      </w:pPr>
      <w:r>
        <w:rPr>
          <w:color w:val="auto"/>
        </w:rPr>
        <w:t>З урахуванням вищенаведеного</w:t>
      </w:r>
      <w:r w:rsidR="00E92672">
        <w:rPr>
          <w:rFonts w:ascii="TimesNewRomanPSMT" w:eastAsiaTheme="minorEastAsia" w:hAnsi="TimesNewRomanPSMT" w:cs="TimesNewRomanPSMT"/>
          <w:color w:val="auto"/>
          <w:szCs w:val="28"/>
        </w:rPr>
        <w:t xml:space="preserve"> </w:t>
      </w:r>
      <w:r w:rsidR="00296F46">
        <w:rPr>
          <w:rFonts w:ascii="TimesNewRomanPSMT" w:eastAsiaTheme="minorEastAsia" w:hAnsi="TimesNewRomanPSMT" w:cs="TimesNewRomanPSMT"/>
          <w:color w:val="auto"/>
          <w:szCs w:val="28"/>
        </w:rPr>
        <w:t xml:space="preserve">вбачається за необхідне наголосити </w:t>
      </w:r>
      <w:r w:rsidR="00E92672">
        <w:rPr>
          <w:rFonts w:ascii="TimesNewRomanPSMT" w:eastAsiaTheme="minorEastAsia" w:hAnsi="TimesNewRomanPSMT" w:cs="TimesNewRomanPSMT"/>
          <w:color w:val="auto"/>
          <w:szCs w:val="28"/>
        </w:rPr>
        <w:t>керівництв</w:t>
      </w:r>
      <w:r w:rsidR="00296F46">
        <w:rPr>
          <w:rFonts w:ascii="TimesNewRomanPSMT" w:eastAsiaTheme="minorEastAsia" w:hAnsi="TimesNewRomanPSMT" w:cs="TimesNewRomanPSMT"/>
          <w:color w:val="auto"/>
          <w:szCs w:val="28"/>
        </w:rPr>
        <w:t>у</w:t>
      </w:r>
      <w:r w:rsidR="00E92672">
        <w:rPr>
          <w:rFonts w:ascii="TimesNewRomanPSMT" w:eastAsiaTheme="minorEastAsia" w:hAnsi="TimesNewRomanPSMT" w:cs="TimesNewRomanPSMT"/>
          <w:color w:val="auto"/>
          <w:szCs w:val="28"/>
        </w:rPr>
        <w:t xml:space="preserve"> </w:t>
      </w:r>
      <w:r w:rsidR="00E92672">
        <w:rPr>
          <w:color w:val="auto"/>
        </w:rPr>
        <w:t>Львівської митниці</w:t>
      </w:r>
      <w:r w:rsidR="00296F46">
        <w:rPr>
          <w:color w:val="auto"/>
        </w:rPr>
        <w:t xml:space="preserve"> на необхідності </w:t>
      </w:r>
      <w:r w:rsidR="00E92672">
        <w:rPr>
          <w:bCs/>
          <w:szCs w:val="28"/>
        </w:rPr>
        <w:t>вжит</w:t>
      </w:r>
      <w:r w:rsidR="00296F46">
        <w:rPr>
          <w:bCs/>
          <w:szCs w:val="28"/>
        </w:rPr>
        <w:t>тя</w:t>
      </w:r>
      <w:r w:rsidR="00E92672">
        <w:rPr>
          <w:bCs/>
          <w:szCs w:val="28"/>
        </w:rPr>
        <w:t xml:space="preserve"> дієвих заходів </w:t>
      </w:r>
      <w:r w:rsidR="00296F46">
        <w:rPr>
          <w:bCs/>
          <w:szCs w:val="28"/>
        </w:rPr>
        <w:t xml:space="preserve">для </w:t>
      </w:r>
      <w:r w:rsidR="00E92672">
        <w:rPr>
          <w:bCs/>
          <w:szCs w:val="28"/>
        </w:rPr>
        <w:t>недопущення випадків перевищення часу митного оформлення товарів</w:t>
      </w:r>
      <w:r>
        <w:rPr>
          <w:bCs/>
          <w:szCs w:val="28"/>
        </w:rPr>
        <w:t>.</w:t>
      </w:r>
      <w:r w:rsidR="00E92672">
        <w:rPr>
          <w:bCs/>
          <w:szCs w:val="28"/>
        </w:rPr>
        <w:t xml:space="preserve"> </w:t>
      </w:r>
      <w:r w:rsidR="00D40C95">
        <w:rPr>
          <w:bCs/>
          <w:szCs w:val="28"/>
        </w:rPr>
        <w:t>М</w:t>
      </w:r>
      <w:r w:rsidR="00296F46">
        <w:rPr>
          <w:bCs/>
          <w:szCs w:val="28"/>
        </w:rPr>
        <w:t xml:space="preserve">итницею </w:t>
      </w:r>
      <w:r>
        <w:rPr>
          <w:bCs/>
          <w:szCs w:val="28"/>
        </w:rPr>
        <w:t xml:space="preserve">має бути </w:t>
      </w:r>
      <w:r w:rsidR="00E92672">
        <w:rPr>
          <w:bCs/>
          <w:szCs w:val="28"/>
        </w:rPr>
        <w:t>забезпечен</w:t>
      </w:r>
      <w:r>
        <w:rPr>
          <w:bCs/>
          <w:szCs w:val="28"/>
        </w:rPr>
        <w:t>о</w:t>
      </w:r>
      <w:r w:rsidR="00E92672">
        <w:rPr>
          <w:bCs/>
          <w:szCs w:val="28"/>
        </w:rPr>
        <w:t xml:space="preserve"> дієв</w:t>
      </w:r>
      <w:r>
        <w:rPr>
          <w:bCs/>
          <w:szCs w:val="28"/>
        </w:rPr>
        <w:t>ий</w:t>
      </w:r>
      <w:r w:rsidR="00E92672">
        <w:rPr>
          <w:bCs/>
          <w:szCs w:val="28"/>
        </w:rPr>
        <w:t xml:space="preserve"> </w:t>
      </w:r>
      <w:r w:rsidR="00E92672">
        <w:rPr>
          <w:szCs w:val="28"/>
        </w:rPr>
        <w:t>контрол</w:t>
      </w:r>
      <w:r>
        <w:rPr>
          <w:szCs w:val="28"/>
        </w:rPr>
        <w:t>ь</w:t>
      </w:r>
      <w:r w:rsidR="00E92672">
        <w:rPr>
          <w:szCs w:val="28"/>
        </w:rPr>
        <w:t xml:space="preserve"> за дотриманням посадовими особами </w:t>
      </w:r>
      <w:r w:rsidR="00E92672">
        <w:rPr>
          <w:bCs/>
          <w:szCs w:val="28"/>
        </w:rPr>
        <w:t>підрозділів митного оформлення</w:t>
      </w:r>
      <w:r w:rsidR="00E92672">
        <w:rPr>
          <w:szCs w:val="28"/>
        </w:rPr>
        <w:t xml:space="preserve"> строків виконання митних формальностей при митному оформленні, визначених відповідно до частин першої та другої статті 255 Кодексу, </w:t>
      </w:r>
      <w:r w:rsidR="00296F46">
        <w:rPr>
          <w:szCs w:val="28"/>
        </w:rPr>
        <w:t xml:space="preserve">та </w:t>
      </w:r>
      <w:r w:rsidR="00E92672">
        <w:rPr>
          <w:szCs w:val="28"/>
        </w:rPr>
        <w:t xml:space="preserve">забезпеченням </w:t>
      </w:r>
      <w:r w:rsidR="00E92672">
        <w:rPr>
          <w:bCs/>
          <w:szCs w:val="28"/>
        </w:rPr>
        <w:t>достовірності внесення до автоматизованої системи митного оформлення відомостей про час початку та закінчення затримок митного оформлення</w:t>
      </w:r>
      <w:r w:rsidR="00E92672">
        <w:rPr>
          <w:szCs w:val="28"/>
        </w:rPr>
        <w:t>.</w:t>
      </w:r>
    </w:p>
    <w:p w:rsidR="006C0064" w:rsidRDefault="0001177E" w:rsidP="00575C0E">
      <w:pPr>
        <w:spacing w:line="240" w:lineRule="auto"/>
        <w:ind w:left="-15" w:right="0"/>
        <w:rPr>
          <w:bCs/>
          <w:color w:val="auto"/>
        </w:rPr>
      </w:pPr>
      <w:r>
        <w:rPr>
          <w:bCs/>
          <w:color w:val="auto"/>
        </w:rPr>
        <w:t>К</w:t>
      </w:r>
      <w:r w:rsidR="004B7734">
        <w:rPr>
          <w:bCs/>
          <w:color w:val="auto"/>
        </w:rPr>
        <w:t>еруючись частинами першою та другою статті 26</w:t>
      </w:r>
      <w:r w:rsidR="004B7734">
        <w:rPr>
          <w:bCs/>
          <w:color w:val="auto"/>
          <w:vertAlign w:val="superscript"/>
        </w:rPr>
        <w:t>5</w:t>
      </w:r>
      <w:r w:rsidR="004B7734">
        <w:rPr>
          <w:bCs/>
          <w:color w:val="auto"/>
        </w:rPr>
        <w:t xml:space="preserve"> Кодексу за результатами розгляду скарг </w:t>
      </w:r>
      <w:r w:rsidR="001C5330" w:rsidRPr="006406A1">
        <w:t>69f94705d7597bee9727e04659eee57b457b046ed8602c2693a6b6562507cac0</w:t>
      </w:r>
      <w:r w:rsidR="004B7734">
        <w:rPr>
          <w:bCs/>
          <w:color w:val="auto"/>
        </w:rPr>
        <w:t xml:space="preserve"> Держмитслужба</w:t>
      </w:r>
    </w:p>
    <w:p w:rsidR="0001177E" w:rsidRPr="000C4E9E" w:rsidRDefault="0001177E" w:rsidP="00575C0E">
      <w:pPr>
        <w:spacing w:line="240" w:lineRule="auto"/>
        <w:ind w:left="-15" w:right="0"/>
        <w:rPr>
          <w:bCs/>
          <w:color w:val="auto"/>
          <w:sz w:val="20"/>
          <w:szCs w:val="20"/>
        </w:rPr>
      </w:pPr>
    </w:p>
    <w:p w:rsidR="004B7734" w:rsidRDefault="004B7734" w:rsidP="004B7734">
      <w:pPr>
        <w:spacing w:line="240" w:lineRule="auto"/>
        <w:ind w:left="-15" w:right="0" w:firstLine="15"/>
        <w:jc w:val="center"/>
        <w:rPr>
          <w:bCs/>
          <w:color w:val="auto"/>
        </w:rPr>
      </w:pPr>
      <w:r>
        <w:rPr>
          <w:bCs/>
          <w:color w:val="auto"/>
        </w:rPr>
        <w:t>ВИРІШИЛА:</w:t>
      </w:r>
    </w:p>
    <w:p w:rsidR="004B7734" w:rsidRPr="000C4E9E" w:rsidRDefault="004B7734" w:rsidP="004B7734">
      <w:pPr>
        <w:spacing w:line="240" w:lineRule="auto"/>
        <w:ind w:left="-15" w:right="0" w:firstLine="15"/>
        <w:jc w:val="center"/>
        <w:rPr>
          <w:bCs/>
          <w:color w:val="auto"/>
          <w:sz w:val="20"/>
          <w:szCs w:val="20"/>
        </w:rPr>
      </w:pPr>
    </w:p>
    <w:p w:rsidR="00FD4C71" w:rsidRDefault="00D40C95" w:rsidP="004B7734">
      <w:pPr>
        <w:spacing w:line="240" w:lineRule="auto"/>
        <w:ind w:left="-15" w:right="0"/>
        <w:rPr>
          <w:bCs/>
          <w:color w:val="auto"/>
        </w:rPr>
      </w:pPr>
      <w:r>
        <w:rPr>
          <w:bCs/>
          <w:color w:val="auto"/>
        </w:rPr>
        <w:t>Відповідно до пункту 2 частини першої статті 26</w:t>
      </w:r>
      <w:r>
        <w:rPr>
          <w:bCs/>
          <w:color w:val="auto"/>
          <w:vertAlign w:val="superscript"/>
        </w:rPr>
        <w:t>5</w:t>
      </w:r>
      <w:r>
        <w:rPr>
          <w:bCs/>
          <w:color w:val="auto"/>
        </w:rPr>
        <w:t xml:space="preserve"> Кодексу скаргу </w:t>
      </w:r>
      <w:r w:rsidRPr="006406A1">
        <w:t>69f94705d7597bee9727e04659eee57b457b046ed8602c2693a6b6562507cac0</w:t>
      </w:r>
      <w:r>
        <w:rPr>
          <w:bCs/>
          <w:color w:val="auto"/>
        </w:rPr>
        <w:t xml:space="preserve"> </w:t>
      </w:r>
      <w:r>
        <w:t xml:space="preserve">від 23.12.2025 </w:t>
      </w:r>
      <w:r w:rsidRPr="006406A1">
        <w:t>195573aa5a145167de74d687576969705b1360d1683bd4ef041bd6eeddbe46ac</w:t>
      </w:r>
      <w:r>
        <w:t xml:space="preserve"> та пов’язану з нею скаргу </w:t>
      </w:r>
      <w:r>
        <w:br/>
        <w:t xml:space="preserve">від 24.12.2025 </w:t>
      </w:r>
      <w:r w:rsidRPr="006406A1">
        <w:t>431a91868d285ff717b108f958dcd8032d7a4d74df89116e8ce001bd155022a9</w:t>
      </w:r>
      <w:r>
        <w:t xml:space="preserve"> </w:t>
      </w:r>
      <w:r>
        <w:rPr>
          <w:bCs/>
          <w:color w:val="auto"/>
        </w:rPr>
        <w:t>задовольнити</w:t>
      </w:r>
      <w:r w:rsidRPr="00E410DB">
        <w:rPr>
          <w:bCs/>
          <w:color w:val="auto"/>
        </w:rPr>
        <w:t xml:space="preserve"> </w:t>
      </w:r>
      <w:r>
        <w:rPr>
          <w:bCs/>
          <w:color w:val="auto"/>
        </w:rPr>
        <w:t>частково. Згідно з п</w:t>
      </w:r>
      <w:r w:rsidR="00FD4C71">
        <w:rPr>
          <w:bCs/>
          <w:color w:val="auto"/>
        </w:rPr>
        <w:t>ункт</w:t>
      </w:r>
      <w:r>
        <w:rPr>
          <w:bCs/>
          <w:color w:val="auto"/>
        </w:rPr>
        <w:t>ом</w:t>
      </w:r>
      <w:r w:rsidR="00FD4C71">
        <w:rPr>
          <w:bCs/>
          <w:color w:val="auto"/>
        </w:rPr>
        <w:t xml:space="preserve"> 5 частини другої статті 26</w:t>
      </w:r>
      <w:r w:rsidR="00FD4C71">
        <w:rPr>
          <w:bCs/>
          <w:color w:val="auto"/>
          <w:vertAlign w:val="superscript"/>
        </w:rPr>
        <w:t>5</w:t>
      </w:r>
      <w:r w:rsidR="00FD4C71">
        <w:rPr>
          <w:bCs/>
          <w:color w:val="auto"/>
        </w:rPr>
        <w:t xml:space="preserve"> Кодексу визнати неправомірним факт бездіяльності Львівської митниці</w:t>
      </w:r>
      <w:r>
        <w:rPr>
          <w:bCs/>
          <w:color w:val="auto"/>
        </w:rPr>
        <w:t xml:space="preserve"> при митному оформленні товарів за МД </w:t>
      </w:r>
      <w:r w:rsidRPr="006406A1">
        <w:lastRenderedPageBreak/>
        <w:t>f3f747888fa4132d848519f14db4df538258c5ce0d2d68b08ca3ab2677eda2ba</w:t>
      </w:r>
      <w:r>
        <w:t xml:space="preserve"> </w:t>
      </w:r>
      <w:r w:rsidR="00C76204">
        <w:rPr>
          <w:bCs/>
          <w:color w:val="auto"/>
        </w:rPr>
        <w:t>в частині перевищення часу виконання відповідних митних формальностей для завершення митного оформлення або прийняття рішення про відмову у митному оформленні.</w:t>
      </w:r>
    </w:p>
    <w:p w:rsidR="00116BAC" w:rsidRDefault="00116BAC" w:rsidP="00116BAC">
      <w:pPr>
        <w:spacing w:line="240" w:lineRule="auto"/>
        <w:ind w:left="-15" w:right="0"/>
      </w:pPr>
      <w:r>
        <w:rPr>
          <w:bCs/>
          <w:color w:val="auto"/>
        </w:rPr>
        <w:t>Львівській митниці згідно з частиною сьомою статті 26</w:t>
      </w:r>
      <w:r>
        <w:rPr>
          <w:bCs/>
          <w:color w:val="auto"/>
          <w:vertAlign w:val="superscript"/>
        </w:rPr>
        <w:t>5</w:t>
      </w:r>
      <w:r>
        <w:rPr>
          <w:bCs/>
          <w:color w:val="auto"/>
        </w:rPr>
        <w:t xml:space="preserve"> Кодексу вжити заходів, спрямованих на усунення порушень</w:t>
      </w:r>
      <w:r>
        <w:t>.</w:t>
      </w:r>
    </w:p>
    <w:p w:rsidR="00C76204" w:rsidRDefault="00C76204" w:rsidP="00C76204">
      <w:pPr>
        <w:spacing w:line="240" w:lineRule="auto"/>
        <w:ind w:left="-15" w:right="0"/>
      </w:pPr>
      <w:r>
        <w:t xml:space="preserve">Скарга не підлягає задоволенню в частині завершення митного оформлення товарів за </w:t>
      </w:r>
      <w:r w:rsidR="00D40C95">
        <w:rPr>
          <w:bCs/>
          <w:color w:val="auto"/>
        </w:rPr>
        <w:t xml:space="preserve">МД </w:t>
      </w:r>
      <w:r w:rsidR="00D40C95" w:rsidRPr="006406A1">
        <w:t>f3f747888fa4132d848519f14db4df538258c5ce0d2d68b08ca3ab2677eda2ba</w:t>
      </w:r>
      <w:r>
        <w:t xml:space="preserve">. Заявлені за цією МД товари </w:t>
      </w:r>
      <w:r w:rsidR="00D40C95">
        <w:t>08.01.2026</w:t>
      </w:r>
      <w:r w:rsidR="00D40C95">
        <w:rPr>
          <w:rFonts w:ascii="CIDFont+F4" w:eastAsiaTheme="minorEastAsia" w:hAnsi="CIDFont+F4" w:cs="CIDFont+F4"/>
          <w:color w:val="auto"/>
          <w:sz w:val="18"/>
          <w:szCs w:val="18"/>
        </w:rPr>
        <w:t xml:space="preserve"> </w:t>
      </w:r>
      <w:r>
        <w:t xml:space="preserve">випущено у вільний обіг за МД </w:t>
      </w:r>
      <w:r w:rsidRPr="006406A1">
        <w:t>959282b42a3bbeeaa55c784f55e997ea2eeeb927f01caf2915bcdb17a510e49b</w:t>
      </w:r>
      <w:r>
        <w:t>.</w:t>
      </w:r>
    </w:p>
    <w:p w:rsidR="00AA4274" w:rsidRDefault="00AA4274" w:rsidP="00AA4274">
      <w:pPr>
        <w:spacing w:line="240" w:lineRule="auto"/>
        <w:ind w:left="-15" w:right="0"/>
      </w:pPr>
      <w:r>
        <w:t>Згідно з частиною третьою статті 26</w:t>
      </w:r>
      <w:r>
        <w:rPr>
          <w:vertAlign w:val="superscript"/>
        </w:rPr>
        <w:t>5</w:t>
      </w:r>
      <w:r>
        <w:t xml:space="preserve"> Кодексу у разі незгоди із зазначеним рішенням особа, яка подала скаргу, має право на його оскарження в судовому порядку.</w:t>
      </w:r>
    </w:p>
    <w:p w:rsidR="00AA4274" w:rsidRPr="000C4E9E" w:rsidRDefault="00AA4274" w:rsidP="004B7734">
      <w:pPr>
        <w:spacing w:line="240" w:lineRule="auto"/>
        <w:ind w:left="-15" w:right="0"/>
        <w:rPr>
          <w:sz w:val="20"/>
          <w:szCs w:val="20"/>
        </w:rPr>
      </w:pPr>
    </w:p>
    <w:p w:rsidR="000C4E9E" w:rsidRPr="000C4E9E" w:rsidRDefault="000C4E9E" w:rsidP="004B7734">
      <w:pPr>
        <w:spacing w:line="240" w:lineRule="auto"/>
        <w:ind w:left="-15" w:right="0"/>
        <w:rPr>
          <w:sz w:val="20"/>
          <w:szCs w:val="20"/>
        </w:rPr>
      </w:pPr>
    </w:p>
    <w:p w:rsidR="004B7734" w:rsidRPr="006406A1" w:rsidRDefault="004B7734" w:rsidP="004B7734">
      <w:pPr>
        <w:spacing w:line="240" w:lineRule="auto"/>
        <w:ind w:left="-15" w:right="0" w:firstLine="15"/>
        <w:rPr>
          <w:highlight w:val="green"/>
        </w:rPr>
      </w:pPr>
      <w:r>
        <w:t xml:space="preserve">Директор Департаменту </w:t>
      </w:r>
      <w:r w:rsidRPr="006406A1">
        <w:t>5f8d2d5d5cc24b51f76d245444661c5908bac0aecb837287facf0457e89ceea8</w:t>
      </w:r>
    </w:p>
    <w:p w:rsidR="004B7734" w:rsidRDefault="004B7734" w:rsidP="004B7734">
      <w:pPr>
        <w:spacing w:line="240" w:lineRule="auto"/>
        <w:ind w:left="-15" w:right="0" w:firstLine="15"/>
      </w:pPr>
      <w:r w:rsidRPr="006406A1">
        <w:t>33c41b1ea4ccc67febd0f706c3c0d81e54a17f81be6b405e823a2a3fa6a45af2</w:t>
      </w:r>
      <w:r w:rsidRPr="00BD6DAE">
        <w:tab/>
      </w:r>
      <w:r w:rsidRPr="00BD6DAE">
        <w:tab/>
      </w:r>
      <w:r w:rsidRPr="006406A1">
        <w:rPr>
          <w:highlight w:val="green"/>
        </w:rPr>
        <w:tab/>
      </w:r>
      <w:r w:rsidRPr="006406A1">
        <w:t>d1c3f5afee1bedca3da5be5489178ed58650a462b2fc78622daacb277010fac8</w:t>
      </w:r>
    </w:p>
    <w:p w:rsidR="001C5330" w:rsidRDefault="001C5330" w:rsidP="004B7734">
      <w:pPr>
        <w:spacing w:line="240" w:lineRule="auto"/>
        <w:ind w:left="-15" w:right="0" w:firstLine="15"/>
        <w:rPr>
          <w:sz w:val="22"/>
        </w:rPr>
      </w:pPr>
    </w:p>
    <w:p w:rsidR="00116BAC" w:rsidRDefault="00116BAC" w:rsidP="004B7734">
      <w:pPr>
        <w:spacing w:line="240" w:lineRule="auto"/>
        <w:ind w:left="-15" w:right="0" w:firstLine="15"/>
        <w:rPr>
          <w:sz w:val="22"/>
        </w:rPr>
      </w:pPr>
    </w:p>
    <w:p w:rsidR="00116BAC" w:rsidRDefault="00116BAC" w:rsidP="004B7734">
      <w:pPr>
        <w:spacing w:line="240" w:lineRule="auto"/>
        <w:ind w:left="-15" w:right="0" w:firstLine="15"/>
        <w:rPr>
          <w:sz w:val="22"/>
        </w:rPr>
      </w:pPr>
    </w:p>
    <w:p w:rsidR="00116BAC" w:rsidRDefault="00116BAC" w:rsidP="004B7734">
      <w:pPr>
        <w:spacing w:line="240" w:lineRule="auto"/>
        <w:ind w:left="-15" w:right="0" w:firstLine="15"/>
        <w:rPr>
          <w:sz w:val="22"/>
        </w:rPr>
      </w:pPr>
    </w:p>
    <w:p w:rsidR="00116BAC" w:rsidRDefault="00116BAC" w:rsidP="004B7734">
      <w:pPr>
        <w:spacing w:line="240" w:lineRule="auto"/>
        <w:ind w:left="-15" w:right="0" w:firstLine="15"/>
        <w:rPr>
          <w:sz w:val="22"/>
        </w:rPr>
      </w:pPr>
    </w:p>
    <w:p w:rsidR="00116BAC" w:rsidRDefault="00116BAC" w:rsidP="004B7734">
      <w:pPr>
        <w:spacing w:line="240" w:lineRule="auto"/>
        <w:ind w:left="-15" w:right="0" w:firstLine="15"/>
        <w:rPr>
          <w:sz w:val="22"/>
        </w:rPr>
      </w:pPr>
    </w:p>
    <w:p w:rsidR="00116BAC" w:rsidRDefault="00116BAC" w:rsidP="004B7734">
      <w:pPr>
        <w:spacing w:line="240" w:lineRule="auto"/>
        <w:ind w:left="-15" w:right="0" w:firstLine="15"/>
        <w:rPr>
          <w:sz w:val="22"/>
        </w:rPr>
      </w:pPr>
    </w:p>
    <w:p w:rsidR="00116BAC" w:rsidRDefault="00116BAC" w:rsidP="004B7734">
      <w:pPr>
        <w:spacing w:line="240" w:lineRule="auto"/>
        <w:ind w:left="-15" w:right="0" w:firstLine="15"/>
        <w:rPr>
          <w:sz w:val="22"/>
        </w:rPr>
      </w:pPr>
    </w:p>
    <w:p w:rsidR="00116BAC" w:rsidRDefault="00116BAC" w:rsidP="004B7734">
      <w:pPr>
        <w:spacing w:line="240" w:lineRule="auto"/>
        <w:ind w:left="-15" w:right="0" w:firstLine="15"/>
        <w:rPr>
          <w:sz w:val="22"/>
        </w:rPr>
      </w:pPr>
    </w:p>
    <w:p w:rsidR="00116BAC" w:rsidRDefault="00116BAC" w:rsidP="004B7734">
      <w:pPr>
        <w:spacing w:line="240" w:lineRule="auto"/>
        <w:ind w:left="-15" w:right="0" w:firstLine="15"/>
        <w:rPr>
          <w:sz w:val="22"/>
        </w:rPr>
      </w:pPr>
    </w:p>
    <w:p w:rsidR="00116BAC" w:rsidRDefault="00116BAC" w:rsidP="004B7734">
      <w:pPr>
        <w:spacing w:line="240" w:lineRule="auto"/>
        <w:ind w:left="-15" w:right="0" w:firstLine="15"/>
        <w:rPr>
          <w:sz w:val="22"/>
        </w:rPr>
      </w:pPr>
    </w:p>
    <w:p w:rsidR="00116BAC" w:rsidRDefault="00116BAC" w:rsidP="004B7734">
      <w:pPr>
        <w:spacing w:line="240" w:lineRule="auto"/>
        <w:ind w:left="-15" w:right="0" w:firstLine="15"/>
        <w:rPr>
          <w:sz w:val="22"/>
        </w:rPr>
      </w:pPr>
    </w:p>
    <w:p w:rsidR="00116BAC" w:rsidRDefault="00116BAC" w:rsidP="004B7734">
      <w:pPr>
        <w:spacing w:line="240" w:lineRule="auto"/>
        <w:ind w:left="-15" w:right="0" w:firstLine="15"/>
        <w:rPr>
          <w:sz w:val="22"/>
        </w:rPr>
      </w:pPr>
    </w:p>
    <w:p w:rsidR="00116BAC" w:rsidRDefault="00116BAC" w:rsidP="004B7734">
      <w:pPr>
        <w:spacing w:line="240" w:lineRule="auto"/>
        <w:ind w:left="-15" w:right="0" w:firstLine="15"/>
        <w:rPr>
          <w:sz w:val="22"/>
        </w:rPr>
      </w:pPr>
    </w:p>
    <w:p w:rsidR="00116BAC" w:rsidRDefault="00116BAC" w:rsidP="004B7734">
      <w:pPr>
        <w:spacing w:line="240" w:lineRule="auto"/>
        <w:ind w:left="-15" w:right="0" w:firstLine="15"/>
        <w:rPr>
          <w:sz w:val="22"/>
        </w:rPr>
      </w:pPr>
    </w:p>
    <w:p w:rsidR="00116BAC" w:rsidRDefault="00116BAC" w:rsidP="004B7734">
      <w:pPr>
        <w:spacing w:line="240" w:lineRule="auto"/>
        <w:ind w:left="-15" w:right="0" w:firstLine="15"/>
        <w:rPr>
          <w:sz w:val="22"/>
        </w:rPr>
      </w:pPr>
    </w:p>
    <w:p w:rsidR="00116BAC" w:rsidRDefault="00116BAC" w:rsidP="004B7734">
      <w:pPr>
        <w:spacing w:line="240" w:lineRule="auto"/>
        <w:ind w:left="-15" w:right="0" w:firstLine="15"/>
        <w:rPr>
          <w:sz w:val="22"/>
        </w:rPr>
      </w:pPr>
    </w:p>
    <w:p w:rsidR="00116BAC" w:rsidRDefault="00116BAC" w:rsidP="004B7734">
      <w:pPr>
        <w:spacing w:line="240" w:lineRule="auto"/>
        <w:ind w:left="-15" w:right="0" w:firstLine="15"/>
        <w:rPr>
          <w:sz w:val="22"/>
        </w:rPr>
      </w:pPr>
    </w:p>
    <w:p w:rsidR="00116BAC" w:rsidRDefault="00116BAC" w:rsidP="004B7734">
      <w:pPr>
        <w:spacing w:line="240" w:lineRule="auto"/>
        <w:ind w:left="-15" w:right="0" w:firstLine="15"/>
        <w:rPr>
          <w:sz w:val="22"/>
        </w:rPr>
      </w:pPr>
    </w:p>
    <w:p w:rsidR="00116BAC" w:rsidRDefault="00116BAC" w:rsidP="004B7734">
      <w:pPr>
        <w:spacing w:line="240" w:lineRule="auto"/>
        <w:ind w:left="-15" w:right="0" w:firstLine="15"/>
        <w:rPr>
          <w:sz w:val="22"/>
        </w:rPr>
      </w:pPr>
    </w:p>
    <w:p w:rsidR="00116BAC" w:rsidRDefault="00116BAC" w:rsidP="00BD6DAE">
      <w:pPr>
        <w:spacing w:line="240" w:lineRule="auto"/>
        <w:ind w:left="0" w:right="0" w:firstLine="0"/>
        <w:rPr>
          <w:sz w:val="22"/>
        </w:rPr>
      </w:pPr>
    </w:p>
    <w:p w:rsidR="00116BAC" w:rsidRDefault="00116BAC" w:rsidP="004B7734">
      <w:pPr>
        <w:spacing w:line="240" w:lineRule="auto"/>
        <w:ind w:left="-15" w:right="0" w:firstLine="15"/>
        <w:rPr>
          <w:sz w:val="22"/>
        </w:rPr>
      </w:pPr>
    </w:p>
    <w:p w:rsidR="000C4E9E" w:rsidRDefault="000C4E9E" w:rsidP="004B7734">
      <w:pPr>
        <w:spacing w:line="240" w:lineRule="auto"/>
        <w:ind w:left="-15" w:right="0" w:firstLine="15"/>
        <w:rPr>
          <w:sz w:val="22"/>
        </w:rPr>
      </w:pPr>
    </w:p>
    <w:p w:rsidR="004B7734" w:rsidRPr="001A34C9" w:rsidRDefault="004B7734" w:rsidP="004B7734">
      <w:pPr>
        <w:spacing w:line="240" w:lineRule="auto"/>
        <w:ind w:left="-15" w:right="0" w:firstLine="15"/>
        <w:rPr>
          <w:sz w:val="24"/>
          <w:szCs w:val="24"/>
        </w:rPr>
      </w:pPr>
      <w:r w:rsidRPr="006406A1">
        <w:rPr>
          <w:sz w:val="24"/>
          <w:szCs w:val="24"/>
        </w:rPr>
        <w:t>3401b1df626acd68852be3f150b221e67b92fd0622e1b902ce51e41ce5888443</w:t>
      </w:r>
    </w:p>
    <w:sectPr w:rsidR="004B7734" w:rsidRPr="001A34C9" w:rsidSect="002339C8">
      <w:headerReference w:type="even" r:id="rId9"/>
      <w:headerReference w:type="default" r:id="rId10"/>
      <w:headerReference w:type="first" r:id="rId11"/>
      <w:pgSz w:w="11906" w:h="16838"/>
      <w:pgMar w:top="1134" w:right="567" w:bottom="1134" w:left="1701" w:header="510"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953" w:rsidRDefault="00EE1953">
      <w:pPr>
        <w:spacing w:line="240" w:lineRule="auto"/>
      </w:pPr>
      <w:r>
        <w:separator/>
      </w:r>
    </w:p>
  </w:endnote>
  <w:endnote w:type="continuationSeparator" w:id="0">
    <w:p w:rsidR="00EE1953" w:rsidRDefault="00EE19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CC"/>
    <w:family w:val="roman"/>
    <w:pitch w:val="variable"/>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953" w:rsidRDefault="00EE1953">
      <w:pPr>
        <w:spacing w:line="240" w:lineRule="auto"/>
      </w:pPr>
      <w:r>
        <w:separator/>
      </w:r>
    </w:p>
  </w:footnote>
  <w:footnote w:type="continuationSeparator" w:id="0">
    <w:p w:rsidR="00EE1953" w:rsidRDefault="00EE19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E9E" w:rsidRPr="00D209A9" w:rsidRDefault="000C4E9E">
    <w:pPr>
      <w:spacing w:line="259" w:lineRule="auto"/>
      <w:ind w:left="0" w:right="0" w:firstLine="0"/>
      <w:jc w:val="center"/>
      <w:rPr>
        <w:sz w:val="20"/>
        <w:szCs w:val="20"/>
      </w:rPr>
    </w:pPr>
    <w:r w:rsidRPr="00D209A9">
      <w:rPr>
        <w:sz w:val="20"/>
        <w:szCs w:val="20"/>
      </w:rPr>
      <w:fldChar w:fldCharType="begin"/>
    </w:r>
    <w:r w:rsidRPr="00D209A9">
      <w:rPr>
        <w:sz w:val="20"/>
        <w:szCs w:val="20"/>
      </w:rPr>
      <w:instrText xml:space="preserve"> PAGE   \* MERGEFORMAT </w:instrText>
    </w:r>
    <w:r w:rsidRPr="00D209A9">
      <w:rPr>
        <w:sz w:val="20"/>
        <w:szCs w:val="20"/>
      </w:rPr>
      <w:fldChar w:fldCharType="separate"/>
    </w:r>
    <w:r w:rsidR="002D27AE">
      <w:rPr>
        <w:noProof/>
        <w:sz w:val="20"/>
        <w:szCs w:val="20"/>
      </w:rPr>
      <w:t>8</w:t>
    </w:r>
    <w:r w:rsidRPr="00D209A9">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E9E" w:rsidRPr="003923FA" w:rsidRDefault="000C4E9E">
    <w:pPr>
      <w:spacing w:after="196" w:line="259" w:lineRule="auto"/>
      <w:ind w:left="0" w:right="0" w:firstLine="0"/>
      <w:jc w:val="center"/>
      <w:rPr>
        <w:sz w:val="20"/>
        <w:szCs w:val="20"/>
      </w:rPr>
    </w:pPr>
    <w:r w:rsidRPr="003923FA">
      <w:rPr>
        <w:sz w:val="20"/>
        <w:szCs w:val="20"/>
      </w:rPr>
      <w:fldChar w:fldCharType="begin"/>
    </w:r>
    <w:r w:rsidRPr="003923FA">
      <w:rPr>
        <w:sz w:val="20"/>
        <w:szCs w:val="20"/>
      </w:rPr>
      <w:instrText xml:space="preserve"> PAGE   \* MERGEFORMAT </w:instrText>
    </w:r>
    <w:r w:rsidRPr="003923FA">
      <w:rPr>
        <w:sz w:val="20"/>
        <w:szCs w:val="20"/>
      </w:rPr>
      <w:fldChar w:fldCharType="separate"/>
    </w:r>
    <w:r w:rsidR="002D27AE">
      <w:rPr>
        <w:noProof/>
        <w:sz w:val="20"/>
        <w:szCs w:val="20"/>
      </w:rPr>
      <w:t>7</w:t>
    </w:r>
    <w:r w:rsidRPr="003923FA">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E9E" w:rsidRDefault="000C4E9E">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E6CF0"/>
    <w:multiLevelType w:val="hybridMultilevel"/>
    <w:tmpl w:val="ADCC1CDE"/>
    <w:lvl w:ilvl="0" w:tplc="B906B92E">
      <w:start w:val="1"/>
      <w:numFmt w:val="decimal"/>
      <w:lvlText w:val="%1)"/>
      <w:lvlJc w:val="left"/>
      <w:pPr>
        <w:ind w:left="902" w:hanging="360"/>
      </w:pPr>
      <w:rPr>
        <w:rFonts w:hint="default"/>
      </w:rPr>
    </w:lvl>
    <w:lvl w:ilvl="1" w:tplc="04220019" w:tentative="1">
      <w:start w:val="1"/>
      <w:numFmt w:val="lowerLetter"/>
      <w:lvlText w:val="%2."/>
      <w:lvlJc w:val="left"/>
      <w:pPr>
        <w:ind w:left="1622" w:hanging="360"/>
      </w:pPr>
    </w:lvl>
    <w:lvl w:ilvl="2" w:tplc="0422001B" w:tentative="1">
      <w:start w:val="1"/>
      <w:numFmt w:val="lowerRoman"/>
      <w:lvlText w:val="%3."/>
      <w:lvlJc w:val="right"/>
      <w:pPr>
        <w:ind w:left="2342" w:hanging="180"/>
      </w:pPr>
    </w:lvl>
    <w:lvl w:ilvl="3" w:tplc="0422000F" w:tentative="1">
      <w:start w:val="1"/>
      <w:numFmt w:val="decimal"/>
      <w:lvlText w:val="%4."/>
      <w:lvlJc w:val="left"/>
      <w:pPr>
        <w:ind w:left="3062" w:hanging="360"/>
      </w:pPr>
    </w:lvl>
    <w:lvl w:ilvl="4" w:tplc="04220019" w:tentative="1">
      <w:start w:val="1"/>
      <w:numFmt w:val="lowerLetter"/>
      <w:lvlText w:val="%5."/>
      <w:lvlJc w:val="left"/>
      <w:pPr>
        <w:ind w:left="3782" w:hanging="360"/>
      </w:pPr>
    </w:lvl>
    <w:lvl w:ilvl="5" w:tplc="0422001B" w:tentative="1">
      <w:start w:val="1"/>
      <w:numFmt w:val="lowerRoman"/>
      <w:lvlText w:val="%6."/>
      <w:lvlJc w:val="right"/>
      <w:pPr>
        <w:ind w:left="4502" w:hanging="180"/>
      </w:pPr>
    </w:lvl>
    <w:lvl w:ilvl="6" w:tplc="0422000F" w:tentative="1">
      <w:start w:val="1"/>
      <w:numFmt w:val="decimal"/>
      <w:lvlText w:val="%7."/>
      <w:lvlJc w:val="left"/>
      <w:pPr>
        <w:ind w:left="5222" w:hanging="360"/>
      </w:pPr>
    </w:lvl>
    <w:lvl w:ilvl="7" w:tplc="04220019" w:tentative="1">
      <w:start w:val="1"/>
      <w:numFmt w:val="lowerLetter"/>
      <w:lvlText w:val="%8."/>
      <w:lvlJc w:val="left"/>
      <w:pPr>
        <w:ind w:left="5942" w:hanging="360"/>
      </w:pPr>
    </w:lvl>
    <w:lvl w:ilvl="8" w:tplc="0422001B" w:tentative="1">
      <w:start w:val="1"/>
      <w:numFmt w:val="lowerRoman"/>
      <w:lvlText w:val="%9."/>
      <w:lvlJc w:val="right"/>
      <w:pPr>
        <w:ind w:left="66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7F"/>
    <w:rsid w:val="00000281"/>
    <w:rsid w:val="000008FD"/>
    <w:rsid w:val="00002931"/>
    <w:rsid w:val="0000482D"/>
    <w:rsid w:val="00006B08"/>
    <w:rsid w:val="00010870"/>
    <w:rsid w:val="000109EE"/>
    <w:rsid w:val="00010F90"/>
    <w:rsid w:val="0001177E"/>
    <w:rsid w:val="00012C19"/>
    <w:rsid w:val="000132EE"/>
    <w:rsid w:val="000159FA"/>
    <w:rsid w:val="00017CFA"/>
    <w:rsid w:val="00022737"/>
    <w:rsid w:val="00024C53"/>
    <w:rsid w:val="000265F0"/>
    <w:rsid w:val="00030605"/>
    <w:rsid w:val="000339CE"/>
    <w:rsid w:val="000428E8"/>
    <w:rsid w:val="0004361E"/>
    <w:rsid w:val="000575CC"/>
    <w:rsid w:val="00057D85"/>
    <w:rsid w:val="00063DD0"/>
    <w:rsid w:val="0006400B"/>
    <w:rsid w:val="00065754"/>
    <w:rsid w:val="0006792B"/>
    <w:rsid w:val="00070E79"/>
    <w:rsid w:val="00074535"/>
    <w:rsid w:val="00074911"/>
    <w:rsid w:val="0008493A"/>
    <w:rsid w:val="00090949"/>
    <w:rsid w:val="000967C2"/>
    <w:rsid w:val="00097D24"/>
    <w:rsid w:val="000A0498"/>
    <w:rsid w:val="000A7414"/>
    <w:rsid w:val="000A7EC3"/>
    <w:rsid w:val="000B1A70"/>
    <w:rsid w:val="000B2C09"/>
    <w:rsid w:val="000C17FE"/>
    <w:rsid w:val="000C332F"/>
    <w:rsid w:val="000C33EC"/>
    <w:rsid w:val="000C34FF"/>
    <w:rsid w:val="000C4577"/>
    <w:rsid w:val="000C474B"/>
    <w:rsid w:val="000C4E9E"/>
    <w:rsid w:val="000D125E"/>
    <w:rsid w:val="000D404A"/>
    <w:rsid w:val="000D5999"/>
    <w:rsid w:val="000D5B0D"/>
    <w:rsid w:val="000D713A"/>
    <w:rsid w:val="000E1979"/>
    <w:rsid w:val="000E23B2"/>
    <w:rsid w:val="000E34A2"/>
    <w:rsid w:val="000E4179"/>
    <w:rsid w:val="000E4AF0"/>
    <w:rsid w:val="000E7F9D"/>
    <w:rsid w:val="000F1FF1"/>
    <w:rsid w:val="000F44F3"/>
    <w:rsid w:val="0010196D"/>
    <w:rsid w:val="00102B90"/>
    <w:rsid w:val="0010341A"/>
    <w:rsid w:val="001051C5"/>
    <w:rsid w:val="00105E42"/>
    <w:rsid w:val="00112622"/>
    <w:rsid w:val="001159B6"/>
    <w:rsid w:val="00116BAC"/>
    <w:rsid w:val="00120A64"/>
    <w:rsid w:val="00122B75"/>
    <w:rsid w:val="00122DE0"/>
    <w:rsid w:val="00124F79"/>
    <w:rsid w:val="00131C85"/>
    <w:rsid w:val="00135ACF"/>
    <w:rsid w:val="00137E45"/>
    <w:rsid w:val="00141713"/>
    <w:rsid w:val="001423BD"/>
    <w:rsid w:val="00143669"/>
    <w:rsid w:val="00144A40"/>
    <w:rsid w:val="0014720B"/>
    <w:rsid w:val="001473E4"/>
    <w:rsid w:val="00150F52"/>
    <w:rsid w:val="00156E9A"/>
    <w:rsid w:val="00160B90"/>
    <w:rsid w:val="0016288A"/>
    <w:rsid w:val="00162C8B"/>
    <w:rsid w:val="001644FA"/>
    <w:rsid w:val="00167252"/>
    <w:rsid w:val="001727CD"/>
    <w:rsid w:val="00175518"/>
    <w:rsid w:val="00180603"/>
    <w:rsid w:val="0018284C"/>
    <w:rsid w:val="00185C32"/>
    <w:rsid w:val="00192C40"/>
    <w:rsid w:val="00193709"/>
    <w:rsid w:val="001A0E8C"/>
    <w:rsid w:val="001A1718"/>
    <w:rsid w:val="001A34C9"/>
    <w:rsid w:val="001A52F1"/>
    <w:rsid w:val="001A5352"/>
    <w:rsid w:val="001A53B0"/>
    <w:rsid w:val="001B055A"/>
    <w:rsid w:val="001B268E"/>
    <w:rsid w:val="001B5D78"/>
    <w:rsid w:val="001B6A95"/>
    <w:rsid w:val="001B7E7F"/>
    <w:rsid w:val="001C35F1"/>
    <w:rsid w:val="001C36CB"/>
    <w:rsid w:val="001C385D"/>
    <w:rsid w:val="001C5330"/>
    <w:rsid w:val="001C7ED5"/>
    <w:rsid w:val="001D33D3"/>
    <w:rsid w:val="001E245D"/>
    <w:rsid w:val="001E2647"/>
    <w:rsid w:val="001E2B5B"/>
    <w:rsid w:val="001F0ECD"/>
    <w:rsid w:val="001F5949"/>
    <w:rsid w:val="002032BB"/>
    <w:rsid w:val="00210E9F"/>
    <w:rsid w:val="00210EA1"/>
    <w:rsid w:val="00211650"/>
    <w:rsid w:val="00211C6E"/>
    <w:rsid w:val="00212854"/>
    <w:rsid w:val="002163DB"/>
    <w:rsid w:val="00216632"/>
    <w:rsid w:val="002170F6"/>
    <w:rsid w:val="00217B1B"/>
    <w:rsid w:val="00217C3F"/>
    <w:rsid w:val="0022069D"/>
    <w:rsid w:val="0022670F"/>
    <w:rsid w:val="002300A9"/>
    <w:rsid w:val="002328AC"/>
    <w:rsid w:val="002339C8"/>
    <w:rsid w:val="00234914"/>
    <w:rsid w:val="00241741"/>
    <w:rsid w:val="0024724F"/>
    <w:rsid w:val="00251425"/>
    <w:rsid w:val="00251B10"/>
    <w:rsid w:val="00251DEE"/>
    <w:rsid w:val="00254B85"/>
    <w:rsid w:val="00256A38"/>
    <w:rsid w:val="00257A99"/>
    <w:rsid w:val="0026349C"/>
    <w:rsid w:val="00266C68"/>
    <w:rsid w:val="002678E3"/>
    <w:rsid w:val="00280D86"/>
    <w:rsid w:val="00282B78"/>
    <w:rsid w:val="0029039A"/>
    <w:rsid w:val="0029059F"/>
    <w:rsid w:val="00291968"/>
    <w:rsid w:val="00296F46"/>
    <w:rsid w:val="002A11C3"/>
    <w:rsid w:val="002B1C73"/>
    <w:rsid w:val="002B4D02"/>
    <w:rsid w:val="002C1D5F"/>
    <w:rsid w:val="002C2E2B"/>
    <w:rsid w:val="002C6DAC"/>
    <w:rsid w:val="002D27AE"/>
    <w:rsid w:val="002D39A4"/>
    <w:rsid w:val="002D5831"/>
    <w:rsid w:val="002D7C99"/>
    <w:rsid w:val="002E0C06"/>
    <w:rsid w:val="002E144D"/>
    <w:rsid w:val="002F08B4"/>
    <w:rsid w:val="002F2B50"/>
    <w:rsid w:val="002F565A"/>
    <w:rsid w:val="003017B6"/>
    <w:rsid w:val="003025D3"/>
    <w:rsid w:val="00310149"/>
    <w:rsid w:val="003125D9"/>
    <w:rsid w:val="0032095B"/>
    <w:rsid w:val="00321B96"/>
    <w:rsid w:val="003257E9"/>
    <w:rsid w:val="00331616"/>
    <w:rsid w:val="00332211"/>
    <w:rsid w:val="00332720"/>
    <w:rsid w:val="0033333F"/>
    <w:rsid w:val="00335FA5"/>
    <w:rsid w:val="00337C60"/>
    <w:rsid w:val="00340F4E"/>
    <w:rsid w:val="00353AB6"/>
    <w:rsid w:val="00353C82"/>
    <w:rsid w:val="00357FFA"/>
    <w:rsid w:val="0036256E"/>
    <w:rsid w:val="003667E0"/>
    <w:rsid w:val="00367ABA"/>
    <w:rsid w:val="003730C4"/>
    <w:rsid w:val="003760F4"/>
    <w:rsid w:val="00377D70"/>
    <w:rsid w:val="00381929"/>
    <w:rsid w:val="00381BAC"/>
    <w:rsid w:val="003845A9"/>
    <w:rsid w:val="00391D76"/>
    <w:rsid w:val="003923FA"/>
    <w:rsid w:val="003A0F6A"/>
    <w:rsid w:val="003A2AA0"/>
    <w:rsid w:val="003A35E1"/>
    <w:rsid w:val="003A6FE9"/>
    <w:rsid w:val="003B0341"/>
    <w:rsid w:val="003B3D22"/>
    <w:rsid w:val="003B5EAB"/>
    <w:rsid w:val="003B7900"/>
    <w:rsid w:val="003C5069"/>
    <w:rsid w:val="003C5B8B"/>
    <w:rsid w:val="003C752C"/>
    <w:rsid w:val="003D16F5"/>
    <w:rsid w:val="003D17FE"/>
    <w:rsid w:val="003D2FA4"/>
    <w:rsid w:val="003D38B2"/>
    <w:rsid w:val="003D51F7"/>
    <w:rsid w:val="003E215A"/>
    <w:rsid w:val="003E5A01"/>
    <w:rsid w:val="003E5DB9"/>
    <w:rsid w:val="003E6364"/>
    <w:rsid w:val="003F0407"/>
    <w:rsid w:val="003F2A53"/>
    <w:rsid w:val="003F3236"/>
    <w:rsid w:val="003F6CF1"/>
    <w:rsid w:val="003F7E72"/>
    <w:rsid w:val="00401014"/>
    <w:rsid w:val="00403E2D"/>
    <w:rsid w:val="00404FF2"/>
    <w:rsid w:val="0040647E"/>
    <w:rsid w:val="0041230D"/>
    <w:rsid w:val="00421A6F"/>
    <w:rsid w:val="00422F51"/>
    <w:rsid w:val="00431484"/>
    <w:rsid w:val="00433350"/>
    <w:rsid w:val="00434EC8"/>
    <w:rsid w:val="00441AC1"/>
    <w:rsid w:val="00445691"/>
    <w:rsid w:val="00447D8A"/>
    <w:rsid w:val="00452DAC"/>
    <w:rsid w:val="00453064"/>
    <w:rsid w:val="0045389F"/>
    <w:rsid w:val="00454DFB"/>
    <w:rsid w:val="00455365"/>
    <w:rsid w:val="00463B00"/>
    <w:rsid w:val="00466F3F"/>
    <w:rsid w:val="00467F0D"/>
    <w:rsid w:val="00476328"/>
    <w:rsid w:val="00481578"/>
    <w:rsid w:val="00481CCD"/>
    <w:rsid w:val="0048253E"/>
    <w:rsid w:val="0048341D"/>
    <w:rsid w:val="00484452"/>
    <w:rsid w:val="0048703C"/>
    <w:rsid w:val="00492474"/>
    <w:rsid w:val="004A4AE5"/>
    <w:rsid w:val="004A75BF"/>
    <w:rsid w:val="004B2EC2"/>
    <w:rsid w:val="004B46C8"/>
    <w:rsid w:val="004B5696"/>
    <w:rsid w:val="004B703C"/>
    <w:rsid w:val="004B710F"/>
    <w:rsid w:val="004B7734"/>
    <w:rsid w:val="004C0C31"/>
    <w:rsid w:val="004C1AF0"/>
    <w:rsid w:val="004C1D14"/>
    <w:rsid w:val="004C46A8"/>
    <w:rsid w:val="004D0096"/>
    <w:rsid w:val="004D1177"/>
    <w:rsid w:val="004D20A4"/>
    <w:rsid w:val="004D4403"/>
    <w:rsid w:val="004D798B"/>
    <w:rsid w:val="004E00E4"/>
    <w:rsid w:val="004E5850"/>
    <w:rsid w:val="004E5A9F"/>
    <w:rsid w:val="0050053D"/>
    <w:rsid w:val="00503810"/>
    <w:rsid w:val="0050527C"/>
    <w:rsid w:val="00507171"/>
    <w:rsid w:val="00512364"/>
    <w:rsid w:val="0051585D"/>
    <w:rsid w:val="0051655B"/>
    <w:rsid w:val="00517782"/>
    <w:rsid w:val="005208C7"/>
    <w:rsid w:val="005212CF"/>
    <w:rsid w:val="005220EE"/>
    <w:rsid w:val="00522A0C"/>
    <w:rsid w:val="00525170"/>
    <w:rsid w:val="005345F9"/>
    <w:rsid w:val="005355F0"/>
    <w:rsid w:val="005356F3"/>
    <w:rsid w:val="0053670F"/>
    <w:rsid w:val="005425FE"/>
    <w:rsid w:val="005440FE"/>
    <w:rsid w:val="00551104"/>
    <w:rsid w:val="00551FA6"/>
    <w:rsid w:val="00554B93"/>
    <w:rsid w:val="00561C27"/>
    <w:rsid w:val="00572184"/>
    <w:rsid w:val="0057310F"/>
    <w:rsid w:val="00575C0E"/>
    <w:rsid w:val="00577DBA"/>
    <w:rsid w:val="005802B0"/>
    <w:rsid w:val="00581900"/>
    <w:rsid w:val="005841FF"/>
    <w:rsid w:val="005865C5"/>
    <w:rsid w:val="005876E1"/>
    <w:rsid w:val="00590F71"/>
    <w:rsid w:val="00592269"/>
    <w:rsid w:val="005923A5"/>
    <w:rsid w:val="00592B8D"/>
    <w:rsid w:val="00596174"/>
    <w:rsid w:val="00597683"/>
    <w:rsid w:val="005A04D9"/>
    <w:rsid w:val="005A17AF"/>
    <w:rsid w:val="005A367A"/>
    <w:rsid w:val="005A61F6"/>
    <w:rsid w:val="005B15CD"/>
    <w:rsid w:val="005B4243"/>
    <w:rsid w:val="005B48D5"/>
    <w:rsid w:val="005B516A"/>
    <w:rsid w:val="005B51DF"/>
    <w:rsid w:val="005B5C8F"/>
    <w:rsid w:val="005B7214"/>
    <w:rsid w:val="005C12DE"/>
    <w:rsid w:val="005C1396"/>
    <w:rsid w:val="005C214A"/>
    <w:rsid w:val="005C4D24"/>
    <w:rsid w:val="005C5AD0"/>
    <w:rsid w:val="005C6485"/>
    <w:rsid w:val="005D019A"/>
    <w:rsid w:val="005D04E0"/>
    <w:rsid w:val="005D0C32"/>
    <w:rsid w:val="005D4DF7"/>
    <w:rsid w:val="005D7CF0"/>
    <w:rsid w:val="005E0F75"/>
    <w:rsid w:val="005E2BC0"/>
    <w:rsid w:val="005E78B1"/>
    <w:rsid w:val="005F101D"/>
    <w:rsid w:val="005F3508"/>
    <w:rsid w:val="005F3F6F"/>
    <w:rsid w:val="005F691D"/>
    <w:rsid w:val="00603408"/>
    <w:rsid w:val="006057DE"/>
    <w:rsid w:val="00605D20"/>
    <w:rsid w:val="00614BF7"/>
    <w:rsid w:val="00616C32"/>
    <w:rsid w:val="00620323"/>
    <w:rsid w:val="0062186E"/>
    <w:rsid w:val="00621A30"/>
    <w:rsid w:val="00622DAC"/>
    <w:rsid w:val="0062466F"/>
    <w:rsid w:val="006259E9"/>
    <w:rsid w:val="00627480"/>
    <w:rsid w:val="00630BF8"/>
    <w:rsid w:val="00632257"/>
    <w:rsid w:val="00633003"/>
    <w:rsid w:val="006406A1"/>
    <w:rsid w:val="00640898"/>
    <w:rsid w:val="00641B05"/>
    <w:rsid w:val="00645541"/>
    <w:rsid w:val="006465B6"/>
    <w:rsid w:val="006471D9"/>
    <w:rsid w:val="0065136D"/>
    <w:rsid w:val="00653446"/>
    <w:rsid w:val="00653A60"/>
    <w:rsid w:val="00656154"/>
    <w:rsid w:val="006619D9"/>
    <w:rsid w:val="00663F3B"/>
    <w:rsid w:val="00666FB6"/>
    <w:rsid w:val="0067290D"/>
    <w:rsid w:val="00675422"/>
    <w:rsid w:val="00677BDD"/>
    <w:rsid w:val="00680CE7"/>
    <w:rsid w:val="00680DEB"/>
    <w:rsid w:val="00683100"/>
    <w:rsid w:val="00683237"/>
    <w:rsid w:val="0068398C"/>
    <w:rsid w:val="00684258"/>
    <w:rsid w:val="00687A2C"/>
    <w:rsid w:val="00693BA4"/>
    <w:rsid w:val="006B281A"/>
    <w:rsid w:val="006B2C65"/>
    <w:rsid w:val="006B3598"/>
    <w:rsid w:val="006B60DE"/>
    <w:rsid w:val="006B61E4"/>
    <w:rsid w:val="006C0064"/>
    <w:rsid w:val="006C245C"/>
    <w:rsid w:val="006C2A2C"/>
    <w:rsid w:val="006C3BCA"/>
    <w:rsid w:val="006D10C5"/>
    <w:rsid w:val="006D1EB1"/>
    <w:rsid w:val="006D3F57"/>
    <w:rsid w:val="006D5CAE"/>
    <w:rsid w:val="006D5CE9"/>
    <w:rsid w:val="006E19C9"/>
    <w:rsid w:val="006E1A7E"/>
    <w:rsid w:val="006E1A80"/>
    <w:rsid w:val="006F0719"/>
    <w:rsid w:val="006F1C8B"/>
    <w:rsid w:val="006F26DB"/>
    <w:rsid w:val="00702534"/>
    <w:rsid w:val="0070711D"/>
    <w:rsid w:val="00713978"/>
    <w:rsid w:val="00714C39"/>
    <w:rsid w:val="0072021E"/>
    <w:rsid w:val="00724A00"/>
    <w:rsid w:val="0072577C"/>
    <w:rsid w:val="007301A6"/>
    <w:rsid w:val="00731A2F"/>
    <w:rsid w:val="007343B0"/>
    <w:rsid w:val="00742C0B"/>
    <w:rsid w:val="00746416"/>
    <w:rsid w:val="00746D84"/>
    <w:rsid w:val="0075177B"/>
    <w:rsid w:val="007524D8"/>
    <w:rsid w:val="007537BC"/>
    <w:rsid w:val="007543BD"/>
    <w:rsid w:val="0075788C"/>
    <w:rsid w:val="007603F6"/>
    <w:rsid w:val="00760CEB"/>
    <w:rsid w:val="0076637F"/>
    <w:rsid w:val="00766CBA"/>
    <w:rsid w:val="00772670"/>
    <w:rsid w:val="007949F0"/>
    <w:rsid w:val="00794D37"/>
    <w:rsid w:val="007953F3"/>
    <w:rsid w:val="007957B0"/>
    <w:rsid w:val="0079733A"/>
    <w:rsid w:val="007976A0"/>
    <w:rsid w:val="007A378A"/>
    <w:rsid w:val="007A5A61"/>
    <w:rsid w:val="007A5C0B"/>
    <w:rsid w:val="007B0329"/>
    <w:rsid w:val="007B0B5D"/>
    <w:rsid w:val="007B145C"/>
    <w:rsid w:val="007B7827"/>
    <w:rsid w:val="007C07EC"/>
    <w:rsid w:val="007C15DD"/>
    <w:rsid w:val="007C5B9E"/>
    <w:rsid w:val="007C6DC1"/>
    <w:rsid w:val="007D0F76"/>
    <w:rsid w:val="007D2880"/>
    <w:rsid w:val="007D4C65"/>
    <w:rsid w:val="007D4FAA"/>
    <w:rsid w:val="007D502C"/>
    <w:rsid w:val="007E0121"/>
    <w:rsid w:val="007E0C70"/>
    <w:rsid w:val="007F1382"/>
    <w:rsid w:val="007F3B2B"/>
    <w:rsid w:val="00801374"/>
    <w:rsid w:val="00801893"/>
    <w:rsid w:val="0080561F"/>
    <w:rsid w:val="00806C61"/>
    <w:rsid w:val="008173B2"/>
    <w:rsid w:val="00823CD4"/>
    <w:rsid w:val="00833897"/>
    <w:rsid w:val="00835F08"/>
    <w:rsid w:val="0084257F"/>
    <w:rsid w:val="0084301A"/>
    <w:rsid w:val="00844AD4"/>
    <w:rsid w:val="00846888"/>
    <w:rsid w:val="008478DB"/>
    <w:rsid w:val="008519DE"/>
    <w:rsid w:val="00851CEA"/>
    <w:rsid w:val="008548F4"/>
    <w:rsid w:val="008568D0"/>
    <w:rsid w:val="0086150F"/>
    <w:rsid w:val="00862BB6"/>
    <w:rsid w:val="00863A0D"/>
    <w:rsid w:val="00865B6B"/>
    <w:rsid w:val="00865D57"/>
    <w:rsid w:val="0087518F"/>
    <w:rsid w:val="00877A62"/>
    <w:rsid w:val="008956F0"/>
    <w:rsid w:val="0089667D"/>
    <w:rsid w:val="008A2456"/>
    <w:rsid w:val="008B14D1"/>
    <w:rsid w:val="008B2D16"/>
    <w:rsid w:val="008C1B8E"/>
    <w:rsid w:val="008C3A16"/>
    <w:rsid w:val="008C3A7D"/>
    <w:rsid w:val="008D01B7"/>
    <w:rsid w:val="008D6671"/>
    <w:rsid w:val="008D6E2D"/>
    <w:rsid w:val="008D70FD"/>
    <w:rsid w:val="008D7284"/>
    <w:rsid w:val="008D7319"/>
    <w:rsid w:val="008E2EE0"/>
    <w:rsid w:val="008E7135"/>
    <w:rsid w:val="008F133F"/>
    <w:rsid w:val="008F2B73"/>
    <w:rsid w:val="008F5973"/>
    <w:rsid w:val="008F72D8"/>
    <w:rsid w:val="00900B72"/>
    <w:rsid w:val="009027FB"/>
    <w:rsid w:val="00915602"/>
    <w:rsid w:val="00917B99"/>
    <w:rsid w:val="00920002"/>
    <w:rsid w:val="00921A89"/>
    <w:rsid w:val="00921BFF"/>
    <w:rsid w:val="0092256A"/>
    <w:rsid w:val="009234A3"/>
    <w:rsid w:val="009237A0"/>
    <w:rsid w:val="0092523D"/>
    <w:rsid w:val="0092787C"/>
    <w:rsid w:val="00931668"/>
    <w:rsid w:val="0093281F"/>
    <w:rsid w:val="00932C16"/>
    <w:rsid w:val="00933ED4"/>
    <w:rsid w:val="009414FC"/>
    <w:rsid w:val="009424B9"/>
    <w:rsid w:val="00944AB5"/>
    <w:rsid w:val="0094528C"/>
    <w:rsid w:val="00946836"/>
    <w:rsid w:val="00947002"/>
    <w:rsid w:val="00952F0B"/>
    <w:rsid w:val="00956DFA"/>
    <w:rsid w:val="0096698F"/>
    <w:rsid w:val="00966F73"/>
    <w:rsid w:val="00967D52"/>
    <w:rsid w:val="00970D59"/>
    <w:rsid w:val="0098047D"/>
    <w:rsid w:val="00981073"/>
    <w:rsid w:val="00984B11"/>
    <w:rsid w:val="00985F09"/>
    <w:rsid w:val="00987B33"/>
    <w:rsid w:val="0099018B"/>
    <w:rsid w:val="009906DF"/>
    <w:rsid w:val="00992926"/>
    <w:rsid w:val="00993019"/>
    <w:rsid w:val="0099594C"/>
    <w:rsid w:val="009977A7"/>
    <w:rsid w:val="00997BFB"/>
    <w:rsid w:val="009A1A31"/>
    <w:rsid w:val="009A2CC9"/>
    <w:rsid w:val="009A48B5"/>
    <w:rsid w:val="009A6DA6"/>
    <w:rsid w:val="009B021A"/>
    <w:rsid w:val="009B2A03"/>
    <w:rsid w:val="009C2880"/>
    <w:rsid w:val="009C4D3B"/>
    <w:rsid w:val="009C531F"/>
    <w:rsid w:val="009C6FE0"/>
    <w:rsid w:val="009C71E7"/>
    <w:rsid w:val="009D0105"/>
    <w:rsid w:val="009D559E"/>
    <w:rsid w:val="009D5C4A"/>
    <w:rsid w:val="009D7A90"/>
    <w:rsid w:val="009D7F3F"/>
    <w:rsid w:val="009E2785"/>
    <w:rsid w:val="009E2BDD"/>
    <w:rsid w:val="009E32DF"/>
    <w:rsid w:val="009E4AB3"/>
    <w:rsid w:val="009F2013"/>
    <w:rsid w:val="009F358D"/>
    <w:rsid w:val="00A01BEB"/>
    <w:rsid w:val="00A034BC"/>
    <w:rsid w:val="00A0384C"/>
    <w:rsid w:val="00A04C55"/>
    <w:rsid w:val="00A06217"/>
    <w:rsid w:val="00A06566"/>
    <w:rsid w:val="00A1017B"/>
    <w:rsid w:val="00A1023E"/>
    <w:rsid w:val="00A10CFB"/>
    <w:rsid w:val="00A11846"/>
    <w:rsid w:val="00A148E4"/>
    <w:rsid w:val="00A36489"/>
    <w:rsid w:val="00A40858"/>
    <w:rsid w:val="00A40F85"/>
    <w:rsid w:val="00A45A36"/>
    <w:rsid w:val="00A47A06"/>
    <w:rsid w:val="00A51230"/>
    <w:rsid w:val="00A5184A"/>
    <w:rsid w:val="00A52296"/>
    <w:rsid w:val="00A522C2"/>
    <w:rsid w:val="00A52570"/>
    <w:rsid w:val="00A60D36"/>
    <w:rsid w:val="00A60DDA"/>
    <w:rsid w:val="00A62F9E"/>
    <w:rsid w:val="00A639A7"/>
    <w:rsid w:val="00A63E2A"/>
    <w:rsid w:val="00A729E2"/>
    <w:rsid w:val="00A73167"/>
    <w:rsid w:val="00A75032"/>
    <w:rsid w:val="00A763D3"/>
    <w:rsid w:val="00A77B9F"/>
    <w:rsid w:val="00A80D08"/>
    <w:rsid w:val="00A825EA"/>
    <w:rsid w:val="00A83303"/>
    <w:rsid w:val="00A85D5B"/>
    <w:rsid w:val="00A87CDE"/>
    <w:rsid w:val="00A915E9"/>
    <w:rsid w:val="00A93341"/>
    <w:rsid w:val="00A962AD"/>
    <w:rsid w:val="00A96B8D"/>
    <w:rsid w:val="00AA4274"/>
    <w:rsid w:val="00AA4CA1"/>
    <w:rsid w:val="00AA5C94"/>
    <w:rsid w:val="00AA726F"/>
    <w:rsid w:val="00AA77DB"/>
    <w:rsid w:val="00AB0F22"/>
    <w:rsid w:val="00AB22AD"/>
    <w:rsid w:val="00AB31B1"/>
    <w:rsid w:val="00AB396F"/>
    <w:rsid w:val="00AB445E"/>
    <w:rsid w:val="00AB4CB2"/>
    <w:rsid w:val="00AB5BDF"/>
    <w:rsid w:val="00AB5C8F"/>
    <w:rsid w:val="00AB6137"/>
    <w:rsid w:val="00AB6E62"/>
    <w:rsid w:val="00AB70E2"/>
    <w:rsid w:val="00AB76EC"/>
    <w:rsid w:val="00AC526D"/>
    <w:rsid w:val="00AC635D"/>
    <w:rsid w:val="00AD4E61"/>
    <w:rsid w:val="00AE08B3"/>
    <w:rsid w:val="00AE2401"/>
    <w:rsid w:val="00AE275D"/>
    <w:rsid w:val="00AE2964"/>
    <w:rsid w:val="00AE4252"/>
    <w:rsid w:val="00AE4738"/>
    <w:rsid w:val="00AE47F0"/>
    <w:rsid w:val="00AE4ED9"/>
    <w:rsid w:val="00AE77AB"/>
    <w:rsid w:val="00AF035E"/>
    <w:rsid w:val="00AF233B"/>
    <w:rsid w:val="00AF4111"/>
    <w:rsid w:val="00AF5F4A"/>
    <w:rsid w:val="00AF6B7B"/>
    <w:rsid w:val="00B0542C"/>
    <w:rsid w:val="00B226DF"/>
    <w:rsid w:val="00B23A4B"/>
    <w:rsid w:val="00B25484"/>
    <w:rsid w:val="00B30126"/>
    <w:rsid w:val="00B306AB"/>
    <w:rsid w:val="00B343B9"/>
    <w:rsid w:val="00B34F67"/>
    <w:rsid w:val="00B3521B"/>
    <w:rsid w:val="00B41D45"/>
    <w:rsid w:val="00B439BE"/>
    <w:rsid w:val="00B43D30"/>
    <w:rsid w:val="00B43EE5"/>
    <w:rsid w:val="00B62A20"/>
    <w:rsid w:val="00B64BBD"/>
    <w:rsid w:val="00B669CD"/>
    <w:rsid w:val="00B676EC"/>
    <w:rsid w:val="00B71780"/>
    <w:rsid w:val="00B738D5"/>
    <w:rsid w:val="00B75C93"/>
    <w:rsid w:val="00B83A98"/>
    <w:rsid w:val="00B848AE"/>
    <w:rsid w:val="00B860ED"/>
    <w:rsid w:val="00B913FD"/>
    <w:rsid w:val="00B9236F"/>
    <w:rsid w:val="00B94A57"/>
    <w:rsid w:val="00BB1C82"/>
    <w:rsid w:val="00BB46F4"/>
    <w:rsid w:val="00BB7C61"/>
    <w:rsid w:val="00BC212C"/>
    <w:rsid w:val="00BC2F62"/>
    <w:rsid w:val="00BC363C"/>
    <w:rsid w:val="00BC5A53"/>
    <w:rsid w:val="00BC7F51"/>
    <w:rsid w:val="00BD2F43"/>
    <w:rsid w:val="00BD6DAE"/>
    <w:rsid w:val="00BD7EAB"/>
    <w:rsid w:val="00BD7F42"/>
    <w:rsid w:val="00BE10BB"/>
    <w:rsid w:val="00BE2731"/>
    <w:rsid w:val="00BF33FF"/>
    <w:rsid w:val="00C0125B"/>
    <w:rsid w:val="00C048A9"/>
    <w:rsid w:val="00C04E8A"/>
    <w:rsid w:val="00C0689E"/>
    <w:rsid w:val="00C06B68"/>
    <w:rsid w:val="00C110F5"/>
    <w:rsid w:val="00C165A2"/>
    <w:rsid w:val="00C2000F"/>
    <w:rsid w:val="00C20087"/>
    <w:rsid w:val="00C222D2"/>
    <w:rsid w:val="00C23374"/>
    <w:rsid w:val="00C27918"/>
    <w:rsid w:val="00C27D9E"/>
    <w:rsid w:val="00C33C8C"/>
    <w:rsid w:val="00C33CFD"/>
    <w:rsid w:val="00C356BA"/>
    <w:rsid w:val="00C40986"/>
    <w:rsid w:val="00C40E8A"/>
    <w:rsid w:val="00C60489"/>
    <w:rsid w:val="00C608EE"/>
    <w:rsid w:val="00C60A25"/>
    <w:rsid w:val="00C659F0"/>
    <w:rsid w:val="00C705CC"/>
    <w:rsid w:val="00C7327F"/>
    <w:rsid w:val="00C74438"/>
    <w:rsid w:val="00C75232"/>
    <w:rsid w:val="00C76204"/>
    <w:rsid w:val="00C76CF9"/>
    <w:rsid w:val="00C81A53"/>
    <w:rsid w:val="00C8276E"/>
    <w:rsid w:val="00C900C1"/>
    <w:rsid w:val="00C91236"/>
    <w:rsid w:val="00C92A00"/>
    <w:rsid w:val="00C93110"/>
    <w:rsid w:val="00C933AA"/>
    <w:rsid w:val="00CA131C"/>
    <w:rsid w:val="00CA169C"/>
    <w:rsid w:val="00CA4807"/>
    <w:rsid w:val="00CA6472"/>
    <w:rsid w:val="00CA6536"/>
    <w:rsid w:val="00CB2A76"/>
    <w:rsid w:val="00CC0B5A"/>
    <w:rsid w:val="00CC2F4C"/>
    <w:rsid w:val="00CC3360"/>
    <w:rsid w:val="00CC7089"/>
    <w:rsid w:val="00CD2556"/>
    <w:rsid w:val="00CE3312"/>
    <w:rsid w:val="00CE52D3"/>
    <w:rsid w:val="00CE5BF4"/>
    <w:rsid w:val="00CE6486"/>
    <w:rsid w:val="00CE665C"/>
    <w:rsid w:val="00CE7DF0"/>
    <w:rsid w:val="00CF2F0F"/>
    <w:rsid w:val="00CF4449"/>
    <w:rsid w:val="00CF4657"/>
    <w:rsid w:val="00CF704D"/>
    <w:rsid w:val="00D0095C"/>
    <w:rsid w:val="00D06D2D"/>
    <w:rsid w:val="00D0747D"/>
    <w:rsid w:val="00D1045C"/>
    <w:rsid w:val="00D1299A"/>
    <w:rsid w:val="00D156D9"/>
    <w:rsid w:val="00D1751F"/>
    <w:rsid w:val="00D209A9"/>
    <w:rsid w:val="00D2228C"/>
    <w:rsid w:val="00D24E80"/>
    <w:rsid w:val="00D26954"/>
    <w:rsid w:val="00D269ED"/>
    <w:rsid w:val="00D35D37"/>
    <w:rsid w:val="00D40C95"/>
    <w:rsid w:val="00D431DA"/>
    <w:rsid w:val="00D43A6E"/>
    <w:rsid w:val="00D43C2A"/>
    <w:rsid w:val="00D44E11"/>
    <w:rsid w:val="00D45BC4"/>
    <w:rsid w:val="00D47FF0"/>
    <w:rsid w:val="00D50992"/>
    <w:rsid w:val="00D514F1"/>
    <w:rsid w:val="00D55627"/>
    <w:rsid w:val="00D5715D"/>
    <w:rsid w:val="00D617DD"/>
    <w:rsid w:val="00D64C07"/>
    <w:rsid w:val="00D66096"/>
    <w:rsid w:val="00D66AF8"/>
    <w:rsid w:val="00D67AE6"/>
    <w:rsid w:val="00D7263C"/>
    <w:rsid w:val="00D7348C"/>
    <w:rsid w:val="00D77061"/>
    <w:rsid w:val="00D812A9"/>
    <w:rsid w:val="00D85C25"/>
    <w:rsid w:val="00D86E82"/>
    <w:rsid w:val="00D90EB1"/>
    <w:rsid w:val="00D93078"/>
    <w:rsid w:val="00D95A3B"/>
    <w:rsid w:val="00D968C6"/>
    <w:rsid w:val="00DA1DCD"/>
    <w:rsid w:val="00DA45A5"/>
    <w:rsid w:val="00DA4930"/>
    <w:rsid w:val="00DA5CCC"/>
    <w:rsid w:val="00DA5FF4"/>
    <w:rsid w:val="00DA61E3"/>
    <w:rsid w:val="00DB0C2E"/>
    <w:rsid w:val="00DB2DE3"/>
    <w:rsid w:val="00DC1AAF"/>
    <w:rsid w:val="00DC69E1"/>
    <w:rsid w:val="00DE03C1"/>
    <w:rsid w:val="00DE2884"/>
    <w:rsid w:val="00DE4F07"/>
    <w:rsid w:val="00DE6167"/>
    <w:rsid w:val="00DF13E3"/>
    <w:rsid w:val="00DF2808"/>
    <w:rsid w:val="00DF3E05"/>
    <w:rsid w:val="00DF5230"/>
    <w:rsid w:val="00DF56C0"/>
    <w:rsid w:val="00DF6AD2"/>
    <w:rsid w:val="00E06F68"/>
    <w:rsid w:val="00E105F8"/>
    <w:rsid w:val="00E11191"/>
    <w:rsid w:val="00E125A2"/>
    <w:rsid w:val="00E131A6"/>
    <w:rsid w:val="00E17AA7"/>
    <w:rsid w:val="00E2238E"/>
    <w:rsid w:val="00E3086D"/>
    <w:rsid w:val="00E32DA3"/>
    <w:rsid w:val="00E3425B"/>
    <w:rsid w:val="00E35DEE"/>
    <w:rsid w:val="00E37E95"/>
    <w:rsid w:val="00E40664"/>
    <w:rsid w:val="00E410DB"/>
    <w:rsid w:val="00E4274E"/>
    <w:rsid w:val="00E43DD5"/>
    <w:rsid w:val="00E447EF"/>
    <w:rsid w:val="00E44FFF"/>
    <w:rsid w:val="00E45795"/>
    <w:rsid w:val="00E46C59"/>
    <w:rsid w:val="00E50056"/>
    <w:rsid w:val="00E51FD1"/>
    <w:rsid w:val="00E60E14"/>
    <w:rsid w:val="00E6149F"/>
    <w:rsid w:val="00E63618"/>
    <w:rsid w:val="00E6511B"/>
    <w:rsid w:val="00E74F1C"/>
    <w:rsid w:val="00E805B9"/>
    <w:rsid w:val="00E816D8"/>
    <w:rsid w:val="00E81F1E"/>
    <w:rsid w:val="00E85783"/>
    <w:rsid w:val="00E92672"/>
    <w:rsid w:val="00E928C7"/>
    <w:rsid w:val="00E94613"/>
    <w:rsid w:val="00E9641A"/>
    <w:rsid w:val="00E9796E"/>
    <w:rsid w:val="00EA1AD2"/>
    <w:rsid w:val="00EA204D"/>
    <w:rsid w:val="00EA2139"/>
    <w:rsid w:val="00EA2D45"/>
    <w:rsid w:val="00EA3BA6"/>
    <w:rsid w:val="00EB22D6"/>
    <w:rsid w:val="00EB5448"/>
    <w:rsid w:val="00EC3BAD"/>
    <w:rsid w:val="00EC3F3C"/>
    <w:rsid w:val="00EC5274"/>
    <w:rsid w:val="00ED196B"/>
    <w:rsid w:val="00ED4FC0"/>
    <w:rsid w:val="00ED5B83"/>
    <w:rsid w:val="00EE0FDC"/>
    <w:rsid w:val="00EE1953"/>
    <w:rsid w:val="00EE47FF"/>
    <w:rsid w:val="00EE5471"/>
    <w:rsid w:val="00EE58EA"/>
    <w:rsid w:val="00EE68F7"/>
    <w:rsid w:val="00EF0F5B"/>
    <w:rsid w:val="00EF1678"/>
    <w:rsid w:val="00EF2222"/>
    <w:rsid w:val="00EF4100"/>
    <w:rsid w:val="00EF5F85"/>
    <w:rsid w:val="00F00976"/>
    <w:rsid w:val="00F01723"/>
    <w:rsid w:val="00F03CB2"/>
    <w:rsid w:val="00F07E0A"/>
    <w:rsid w:val="00F1000D"/>
    <w:rsid w:val="00F115A4"/>
    <w:rsid w:val="00F13B32"/>
    <w:rsid w:val="00F225F4"/>
    <w:rsid w:val="00F24299"/>
    <w:rsid w:val="00F242A0"/>
    <w:rsid w:val="00F249A5"/>
    <w:rsid w:val="00F26C3D"/>
    <w:rsid w:val="00F34CDA"/>
    <w:rsid w:val="00F37A89"/>
    <w:rsid w:val="00F42B2E"/>
    <w:rsid w:val="00F46CC5"/>
    <w:rsid w:val="00F504D7"/>
    <w:rsid w:val="00F51DC3"/>
    <w:rsid w:val="00F55E35"/>
    <w:rsid w:val="00F6044D"/>
    <w:rsid w:val="00F630AA"/>
    <w:rsid w:val="00F705B5"/>
    <w:rsid w:val="00F708EB"/>
    <w:rsid w:val="00F75EED"/>
    <w:rsid w:val="00F76D2D"/>
    <w:rsid w:val="00F77D65"/>
    <w:rsid w:val="00F8411C"/>
    <w:rsid w:val="00F85984"/>
    <w:rsid w:val="00F85EC0"/>
    <w:rsid w:val="00F85EDC"/>
    <w:rsid w:val="00F90513"/>
    <w:rsid w:val="00F94A38"/>
    <w:rsid w:val="00F95A21"/>
    <w:rsid w:val="00FA1810"/>
    <w:rsid w:val="00FA3E1E"/>
    <w:rsid w:val="00FA4FD3"/>
    <w:rsid w:val="00FA6437"/>
    <w:rsid w:val="00FB2283"/>
    <w:rsid w:val="00FB2BEC"/>
    <w:rsid w:val="00FB331E"/>
    <w:rsid w:val="00FB3990"/>
    <w:rsid w:val="00FB4928"/>
    <w:rsid w:val="00FB782B"/>
    <w:rsid w:val="00FC4D4F"/>
    <w:rsid w:val="00FC4F0D"/>
    <w:rsid w:val="00FC50D8"/>
    <w:rsid w:val="00FC7187"/>
    <w:rsid w:val="00FC7C39"/>
    <w:rsid w:val="00FC7D28"/>
    <w:rsid w:val="00FD0D45"/>
    <w:rsid w:val="00FD1153"/>
    <w:rsid w:val="00FD164F"/>
    <w:rsid w:val="00FD4C71"/>
    <w:rsid w:val="00FD58CC"/>
    <w:rsid w:val="00FD5B55"/>
    <w:rsid w:val="00FD7E27"/>
    <w:rsid w:val="00FE3223"/>
    <w:rsid w:val="00FE5F6A"/>
    <w:rsid w:val="00FE66DD"/>
    <w:rsid w:val="00FF033C"/>
    <w:rsid w:val="00FF2145"/>
    <w:rsid w:val="00FF2F29"/>
    <w:rsid w:val="00FF5342"/>
    <w:rsid w:val="00FF5BA8"/>
    <w:rsid w:val="00FF5C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EF492C-BA78-499D-8B62-D4D7DD9A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5A9"/>
    <w:pPr>
      <w:spacing w:after="0" w:line="249" w:lineRule="auto"/>
      <w:ind w:left="5103" w:right="189" w:firstLine="557"/>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A35E1"/>
    <w:pPr>
      <w:tabs>
        <w:tab w:val="center" w:pos="4819"/>
        <w:tab w:val="right" w:pos="9639"/>
      </w:tabs>
      <w:spacing w:line="240" w:lineRule="auto"/>
    </w:pPr>
  </w:style>
  <w:style w:type="character" w:customStyle="1" w:styleId="a4">
    <w:name w:val="Нижній колонтитул Знак"/>
    <w:basedOn w:val="a0"/>
    <w:link w:val="a3"/>
    <w:uiPriority w:val="99"/>
    <w:rsid w:val="003A35E1"/>
    <w:rPr>
      <w:rFonts w:ascii="Times New Roman" w:eastAsia="Times New Roman" w:hAnsi="Times New Roman" w:cs="Times New Roman"/>
      <w:color w:val="000000"/>
      <w:sz w:val="28"/>
    </w:rPr>
  </w:style>
  <w:style w:type="paragraph" w:styleId="a5">
    <w:name w:val="List Paragraph"/>
    <w:basedOn w:val="a"/>
    <w:uiPriority w:val="34"/>
    <w:qFormat/>
    <w:rsid w:val="00FE3223"/>
    <w:pPr>
      <w:ind w:left="720"/>
      <w:contextualSpacing/>
    </w:pPr>
  </w:style>
  <w:style w:type="character" w:styleId="a6">
    <w:name w:val="Hyperlink"/>
    <w:basedOn w:val="a0"/>
    <w:uiPriority w:val="99"/>
    <w:unhideWhenUsed/>
    <w:rsid w:val="007F3B2B"/>
    <w:rPr>
      <w:color w:val="0563C1" w:themeColor="hyperlink"/>
      <w:u w:val="single"/>
    </w:rPr>
  </w:style>
  <w:style w:type="paragraph" w:styleId="a7">
    <w:name w:val="Normal (Web)"/>
    <w:basedOn w:val="a"/>
    <w:uiPriority w:val="99"/>
    <w:semiHidden/>
    <w:unhideWhenUsed/>
    <w:rsid w:val="00687A2C"/>
    <w:pPr>
      <w:spacing w:before="100" w:beforeAutospacing="1" w:after="100" w:afterAutospacing="1" w:line="240" w:lineRule="auto"/>
      <w:ind w:left="0" w:right="0" w:firstLine="0"/>
      <w:jc w:val="left"/>
    </w:pPr>
    <w:rPr>
      <w:color w:val="auto"/>
      <w:sz w:val="24"/>
      <w:szCs w:val="24"/>
    </w:rPr>
  </w:style>
  <w:style w:type="paragraph" w:customStyle="1" w:styleId="Default">
    <w:name w:val="Default"/>
    <w:rsid w:val="0045389F"/>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AA4CA1"/>
    <w:pPr>
      <w:spacing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AA4CA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4712">
      <w:bodyDiv w:val="1"/>
      <w:marLeft w:val="0"/>
      <w:marRight w:val="0"/>
      <w:marTop w:val="0"/>
      <w:marBottom w:val="0"/>
      <w:divBdr>
        <w:top w:val="none" w:sz="0" w:space="0" w:color="auto"/>
        <w:left w:val="none" w:sz="0" w:space="0" w:color="auto"/>
        <w:bottom w:val="none" w:sz="0" w:space="0" w:color="auto"/>
        <w:right w:val="none" w:sz="0" w:space="0" w:color="auto"/>
      </w:divBdr>
    </w:div>
    <w:div w:id="37557841">
      <w:bodyDiv w:val="1"/>
      <w:marLeft w:val="0"/>
      <w:marRight w:val="0"/>
      <w:marTop w:val="0"/>
      <w:marBottom w:val="0"/>
      <w:divBdr>
        <w:top w:val="none" w:sz="0" w:space="0" w:color="auto"/>
        <w:left w:val="none" w:sz="0" w:space="0" w:color="auto"/>
        <w:bottom w:val="none" w:sz="0" w:space="0" w:color="auto"/>
        <w:right w:val="none" w:sz="0" w:space="0" w:color="auto"/>
      </w:divBdr>
    </w:div>
    <w:div w:id="38405054">
      <w:bodyDiv w:val="1"/>
      <w:marLeft w:val="0"/>
      <w:marRight w:val="0"/>
      <w:marTop w:val="0"/>
      <w:marBottom w:val="0"/>
      <w:divBdr>
        <w:top w:val="none" w:sz="0" w:space="0" w:color="auto"/>
        <w:left w:val="none" w:sz="0" w:space="0" w:color="auto"/>
        <w:bottom w:val="none" w:sz="0" w:space="0" w:color="auto"/>
        <w:right w:val="none" w:sz="0" w:space="0" w:color="auto"/>
      </w:divBdr>
    </w:div>
    <w:div w:id="45687875">
      <w:bodyDiv w:val="1"/>
      <w:marLeft w:val="0"/>
      <w:marRight w:val="0"/>
      <w:marTop w:val="0"/>
      <w:marBottom w:val="0"/>
      <w:divBdr>
        <w:top w:val="none" w:sz="0" w:space="0" w:color="auto"/>
        <w:left w:val="none" w:sz="0" w:space="0" w:color="auto"/>
        <w:bottom w:val="none" w:sz="0" w:space="0" w:color="auto"/>
        <w:right w:val="none" w:sz="0" w:space="0" w:color="auto"/>
      </w:divBdr>
    </w:div>
    <w:div w:id="46532005">
      <w:bodyDiv w:val="1"/>
      <w:marLeft w:val="0"/>
      <w:marRight w:val="0"/>
      <w:marTop w:val="0"/>
      <w:marBottom w:val="0"/>
      <w:divBdr>
        <w:top w:val="none" w:sz="0" w:space="0" w:color="auto"/>
        <w:left w:val="none" w:sz="0" w:space="0" w:color="auto"/>
        <w:bottom w:val="none" w:sz="0" w:space="0" w:color="auto"/>
        <w:right w:val="none" w:sz="0" w:space="0" w:color="auto"/>
      </w:divBdr>
    </w:div>
    <w:div w:id="94643491">
      <w:bodyDiv w:val="1"/>
      <w:marLeft w:val="0"/>
      <w:marRight w:val="0"/>
      <w:marTop w:val="0"/>
      <w:marBottom w:val="0"/>
      <w:divBdr>
        <w:top w:val="none" w:sz="0" w:space="0" w:color="auto"/>
        <w:left w:val="none" w:sz="0" w:space="0" w:color="auto"/>
        <w:bottom w:val="none" w:sz="0" w:space="0" w:color="auto"/>
        <w:right w:val="none" w:sz="0" w:space="0" w:color="auto"/>
      </w:divBdr>
    </w:div>
    <w:div w:id="121466435">
      <w:bodyDiv w:val="1"/>
      <w:marLeft w:val="0"/>
      <w:marRight w:val="0"/>
      <w:marTop w:val="0"/>
      <w:marBottom w:val="0"/>
      <w:divBdr>
        <w:top w:val="none" w:sz="0" w:space="0" w:color="auto"/>
        <w:left w:val="none" w:sz="0" w:space="0" w:color="auto"/>
        <w:bottom w:val="none" w:sz="0" w:space="0" w:color="auto"/>
        <w:right w:val="none" w:sz="0" w:space="0" w:color="auto"/>
      </w:divBdr>
    </w:div>
    <w:div w:id="146361584">
      <w:bodyDiv w:val="1"/>
      <w:marLeft w:val="0"/>
      <w:marRight w:val="0"/>
      <w:marTop w:val="0"/>
      <w:marBottom w:val="0"/>
      <w:divBdr>
        <w:top w:val="none" w:sz="0" w:space="0" w:color="auto"/>
        <w:left w:val="none" w:sz="0" w:space="0" w:color="auto"/>
        <w:bottom w:val="none" w:sz="0" w:space="0" w:color="auto"/>
        <w:right w:val="none" w:sz="0" w:space="0" w:color="auto"/>
      </w:divBdr>
    </w:div>
    <w:div w:id="151218304">
      <w:bodyDiv w:val="1"/>
      <w:marLeft w:val="0"/>
      <w:marRight w:val="0"/>
      <w:marTop w:val="0"/>
      <w:marBottom w:val="0"/>
      <w:divBdr>
        <w:top w:val="none" w:sz="0" w:space="0" w:color="auto"/>
        <w:left w:val="none" w:sz="0" w:space="0" w:color="auto"/>
        <w:bottom w:val="none" w:sz="0" w:space="0" w:color="auto"/>
        <w:right w:val="none" w:sz="0" w:space="0" w:color="auto"/>
      </w:divBdr>
    </w:div>
    <w:div w:id="167719074">
      <w:bodyDiv w:val="1"/>
      <w:marLeft w:val="0"/>
      <w:marRight w:val="0"/>
      <w:marTop w:val="0"/>
      <w:marBottom w:val="0"/>
      <w:divBdr>
        <w:top w:val="none" w:sz="0" w:space="0" w:color="auto"/>
        <w:left w:val="none" w:sz="0" w:space="0" w:color="auto"/>
        <w:bottom w:val="none" w:sz="0" w:space="0" w:color="auto"/>
        <w:right w:val="none" w:sz="0" w:space="0" w:color="auto"/>
      </w:divBdr>
    </w:div>
    <w:div w:id="186870559">
      <w:bodyDiv w:val="1"/>
      <w:marLeft w:val="0"/>
      <w:marRight w:val="0"/>
      <w:marTop w:val="0"/>
      <w:marBottom w:val="0"/>
      <w:divBdr>
        <w:top w:val="none" w:sz="0" w:space="0" w:color="auto"/>
        <w:left w:val="none" w:sz="0" w:space="0" w:color="auto"/>
        <w:bottom w:val="none" w:sz="0" w:space="0" w:color="auto"/>
        <w:right w:val="none" w:sz="0" w:space="0" w:color="auto"/>
      </w:divBdr>
    </w:div>
    <w:div w:id="187378158">
      <w:bodyDiv w:val="1"/>
      <w:marLeft w:val="0"/>
      <w:marRight w:val="0"/>
      <w:marTop w:val="0"/>
      <w:marBottom w:val="0"/>
      <w:divBdr>
        <w:top w:val="none" w:sz="0" w:space="0" w:color="auto"/>
        <w:left w:val="none" w:sz="0" w:space="0" w:color="auto"/>
        <w:bottom w:val="none" w:sz="0" w:space="0" w:color="auto"/>
        <w:right w:val="none" w:sz="0" w:space="0" w:color="auto"/>
      </w:divBdr>
    </w:div>
    <w:div w:id="193539626">
      <w:bodyDiv w:val="1"/>
      <w:marLeft w:val="0"/>
      <w:marRight w:val="0"/>
      <w:marTop w:val="0"/>
      <w:marBottom w:val="0"/>
      <w:divBdr>
        <w:top w:val="none" w:sz="0" w:space="0" w:color="auto"/>
        <w:left w:val="none" w:sz="0" w:space="0" w:color="auto"/>
        <w:bottom w:val="none" w:sz="0" w:space="0" w:color="auto"/>
        <w:right w:val="none" w:sz="0" w:space="0" w:color="auto"/>
      </w:divBdr>
    </w:div>
    <w:div w:id="194125149">
      <w:bodyDiv w:val="1"/>
      <w:marLeft w:val="0"/>
      <w:marRight w:val="0"/>
      <w:marTop w:val="0"/>
      <w:marBottom w:val="0"/>
      <w:divBdr>
        <w:top w:val="none" w:sz="0" w:space="0" w:color="auto"/>
        <w:left w:val="none" w:sz="0" w:space="0" w:color="auto"/>
        <w:bottom w:val="none" w:sz="0" w:space="0" w:color="auto"/>
        <w:right w:val="none" w:sz="0" w:space="0" w:color="auto"/>
      </w:divBdr>
    </w:div>
    <w:div w:id="196939872">
      <w:bodyDiv w:val="1"/>
      <w:marLeft w:val="0"/>
      <w:marRight w:val="0"/>
      <w:marTop w:val="0"/>
      <w:marBottom w:val="0"/>
      <w:divBdr>
        <w:top w:val="none" w:sz="0" w:space="0" w:color="auto"/>
        <w:left w:val="none" w:sz="0" w:space="0" w:color="auto"/>
        <w:bottom w:val="none" w:sz="0" w:space="0" w:color="auto"/>
        <w:right w:val="none" w:sz="0" w:space="0" w:color="auto"/>
      </w:divBdr>
    </w:div>
    <w:div w:id="201747750">
      <w:bodyDiv w:val="1"/>
      <w:marLeft w:val="0"/>
      <w:marRight w:val="0"/>
      <w:marTop w:val="0"/>
      <w:marBottom w:val="0"/>
      <w:divBdr>
        <w:top w:val="none" w:sz="0" w:space="0" w:color="auto"/>
        <w:left w:val="none" w:sz="0" w:space="0" w:color="auto"/>
        <w:bottom w:val="none" w:sz="0" w:space="0" w:color="auto"/>
        <w:right w:val="none" w:sz="0" w:space="0" w:color="auto"/>
      </w:divBdr>
    </w:div>
    <w:div w:id="217857893">
      <w:bodyDiv w:val="1"/>
      <w:marLeft w:val="0"/>
      <w:marRight w:val="0"/>
      <w:marTop w:val="0"/>
      <w:marBottom w:val="0"/>
      <w:divBdr>
        <w:top w:val="none" w:sz="0" w:space="0" w:color="auto"/>
        <w:left w:val="none" w:sz="0" w:space="0" w:color="auto"/>
        <w:bottom w:val="none" w:sz="0" w:space="0" w:color="auto"/>
        <w:right w:val="none" w:sz="0" w:space="0" w:color="auto"/>
      </w:divBdr>
    </w:div>
    <w:div w:id="221524928">
      <w:bodyDiv w:val="1"/>
      <w:marLeft w:val="0"/>
      <w:marRight w:val="0"/>
      <w:marTop w:val="0"/>
      <w:marBottom w:val="0"/>
      <w:divBdr>
        <w:top w:val="none" w:sz="0" w:space="0" w:color="auto"/>
        <w:left w:val="none" w:sz="0" w:space="0" w:color="auto"/>
        <w:bottom w:val="none" w:sz="0" w:space="0" w:color="auto"/>
        <w:right w:val="none" w:sz="0" w:space="0" w:color="auto"/>
      </w:divBdr>
    </w:div>
    <w:div w:id="237061981">
      <w:bodyDiv w:val="1"/>
      <w:marLeft w:val="0"/>
      <w:marRight w:val="0"/>
      <w:marTop w:val="0"/>
      <w:marBottom w:val="0"/>
      <w:divBdr>
        <w:top w:val="none" w:sz="0" w:space="0" w:color="auto"/>
        <w:left w:val="none" w:sz="0" w:space="0" w:color="auto"/>
        <w:bottom w:val="none" w:sz="0" w:space="0" w:color="auto"/>
        <w:right w:val="none" w:sz="0" w:space="0" w:color="auto"/>
      </w:divBdr>
    </w:div>
    <w:div w:id="249237771">
      <w:bodyDiv w:val="1"/>
      <w:marLeft w:val="0"/>
      <w:marRight w:val="0"/>
      <w:marTop w:val="0"/>
      <w:marBottom w:val="0"/>
      <w:divBdr>
        <w:top w:val="none" w:sz="0" w:space="0" w:color="auto"/>
        <w:left w:val="none" w:sz="0" w:space="0" w:color="auto"/>
        <w:bottom w:val="none" w:sz="0" w:space="0" w:color="auto"/>
        <w:right w:val="none" w:sz="0" w:space="0" w:color="auto"/>
      </w:divBdr>
    </w:div>
    <w:div w:id="254631475">
      <w:bodyDiv w:val="1"/>
      <w:marLeft w:val="0"/>
      <w:marRight w:val="0"/>
      <w:marTop w:val="0"/>
      <w:marBottom w:val="0"/>
      <w:divBdr>
        <w:top w:val="none" w:sz="0" w:space="0" w:color="auto"/>
        <w:left w:val="none" w:sz="0" w:space="0" w:color="auto"/>
        <w:bottom w:val="none" w:sz="0" w:space="0" w:color="auto"/>
        <w:right w:val="none" w:sz="0" w:space="0" w:color="auto"/>
      </w:divBdr>
    </w:div>
    <w:div w:id="255211632">
      <w:bodyDiv w:val="1"/>
      <w:marLeft w:val="0"/>
      <w:marRight w:val="0"/>
      <w:marTop w:val="0"/>
      <w:marBottom w:val="0"/>
      <w:divBdr>
        <w:top w:val="none" w:sz="0" w:space="0" w:color="auto"/>
        <w:left w:val="none" w:sz="0" w:space="0" w:color="auto"/>
        <w:bottom w:val="none" w:sz="0" w:space="0" w:color="auto"/>
        <w:right w:val="none" w:sz="0" w:space="0" w:color="auto"/>
      </w:divBdr>
    </w:div>
    <w:div w:id="257688110">
      <w:bodyDiv w:val="1"/>
      <w:marLeft w:val="0"/>
      <w:marRight w:val="0"/>
      <w:marTop w:val="0"/>
      <w:marBottom w:val="0"/>
      <w:divBdr>
        <w:top w:val="none" w:sz="0" w:space="0" w:color="auto"/>
        <w:left w:val="none" w:sz="0" w:space="0" w:color="auto"/>
        <w:bottom w:val="none" w:sz="0" w:space="0" w:color="auto"/>
        <w:right w:val="none" w:sz="0" w:space="0" w:color="auto"/>
      </w:divBdr>
    </w:div>
    <w:div w:id="263534177">
      <w:bodyDiv w:val="1"/>
      <w:marLeft w:val="0"/>
      <w:marRight w:val="0"/>
      <w:marTop w:val="0"/>
      <w:marBottom w:val="0"/>
      <w:divBdr>
        <w:top w:val="none" w:sz="0" w:space="0" w:color="auto"/>
        <w:left w:val="none" w:sz="0" w:space="0" w:color="auto"/>
        <w:bottom w:val="none" w:sz="0" w:space="0" w:color="auto"/>
        <w:right w:val="none" w:sz="0" w:space="0" w:color="auto"/>
      </w:divBdr>
    </w:div>
    <w:div w:id="267469835">
      <w:bodyDiv w:val="1"/>
      <w:marLeft w:val="0"/>
      <w:marRight w:val="0"/>
      <w:marTop w:val="0"/>
      <w:marBottom w:val="0"/>
      <w:divBdr>
        <w:top w:val="none" w:sz="0" w:space="0" w:color="auto"/>
        <w:left w:val="none" w:sz="0" w:space="0" w:color="auto"/>
        <w:bottom w:val="none" w:sz="0" w:space="0" w:color="auto"/>
        <w:right w:val="none" w:sz="0" w:space="0" w:color="auto"/>
      </w:divBdr>
    </w:div>
    <w:div w:id="305160261">
      <w:bodyDiv w:val="1"/>
      <w:marLeft w:val="0"/>
      <w:marRight w:val="0"/>
      <w:marTop w:val="0"/>
      <w:marBottom w:val="0"/>
      <w:divBdr>
        <w:top w:val="none" w:sz="0" w:space="0" w:color="auto"/>
        <w:left w:val="none" w:sz="0" w:space="0" w:color="auto"/>
        <w:bottom w:val="none" w:sz="0" w:space="0" w:color="auto"/>
        <w:right w:val="none" w:sz="0" w:space="0" w:color="auto"/>
      </w:divBdr>
    </w:div>
    <w:div w:id="312761899">
      <w:bodyDiv w:val="1"/>
      <w:marLeft w:val="0"/>
      <w:marRight w:val="0"/>
      <w:marTop w:val="0"/>
      <w:marBottom w:val="0"/>
      <w:divBdr>
        <w:top w:val="none" w:sz="0" w:space="0" w:color="auto"/>
        <w:left w:val="none" w:sz="0" w:space="0" w:color="auto"/>
        <w:bottom w:val="none" w:sz="0" w:space="0" w:color="auto"/>
        <w:right w:val="none" w:sz="0" w:space="0" w:color="auto"/>
      </w:divBdr>
    </w:div>
    <w:div w:id="313681301">
      <w:bodyDiv w:val="1"/>
      <w:marLeft w:val="0"/>
      <w:marRight w:val="0"/>
      <w:marTop w:val="0"/>
      <w:marBottom w:val="0"/>
      <w:divBdr>
        <w:top w:val="none" w:sz="0" w:space="0" w:color="auto"/>
        <w:left w:val="none" w:sz="0" w:space="0" w:color="auto"/>
        <w:bottom w:val="none" w:sz="0" w:space="0" w:color="auto"/>
        <w:right w:val="none" w:sz="0" w:space="0" w:color="auto"/>
      </w:divBdr>
    </w:div>
    <w:div w:id="315692163">
      <w:bodyDiv w:val="1"/>
      <w:marLeft w:val="0"/>
      <w:marRight w:val="0"/>
      <w:marTop w:val="0"/>
      <w:marBottom w:val="0"/>
      <w:divBdr>
        <w:top w:val="none" w:sz="0" w:space="0" w:color="auto"/>
        <w:left w:val="none" w:sz="0" w:space="0" w:color="auto"/>
        <w:bottom w:val="none" w:sz="0" w:space="0" w:color="auto"/>
        <w:right w:val="none" w:sz="0" w:space="0" w:color="auto"/>
      </w:divBdr>
    </w:div>
    <w:div w:id="320432572">
      <w:bodyDiv w:val="1"/>
      <w:marLeft w:val="0"/>
      <w:marRight w:val="0"/>
      <w:marTop w:val="0"/>
      <w:marBottom w:val="0"/>
      <w:divBdr>
        <w:top w:val="none" w:sz="0" w:space="0" w:color="auto"/>
        <w:left w:val="none" w:sz="0" w:space="0" w:color="auto"/>
        <w:bottom w:val="none" w:sz="0" w:space="0" w:color="auto"/>
        <w:right w:val="none" w:sz="0" w:space="0" w:color="auto"/>
      </w:divBdr>
    </w:div>
    <w:div w:id="347028559">
      <w:bodyDiv w:val="1"/>
      <w:marLeft w:val="0"/>
      <w:marRight w:val="0"/>
      <w:marTop w:val="0"/>
      <w:marBottom w:val="0"/>
      <w:divBdr>
        <w:top w:val="none" w:sz="0" w:space="0" w:color="auto"/>
        <w:left w:val="none" w:sz="0" w:space="0" w:color="auto"/>
        <w:bottom w:val="none" w:sz="0" w:space="0" w:color="auto"/>
        <w:right w:val="none" w:sz="0" w:space="0" w:color="auto"/>
      </w:divBdr>
    </w:div>
    <w:div w:id="350379922">
      <w:bodyDiv w:val="1"/>
      <w:marLeft w:val="0"/>
      <w:marRight w:val="0"/>
      <w:marTop w:val="0"/>
      <w:marBottom w:val="0"/>
      <w:divBdr>
        <w:top w:val="none" w:sz="0" w:space="0" w:color="auto"/>
        <w:left w:val="none" w:sz="0" w:space="0" w:color="auto"/>
        <w:bottom w:val="none" w:sz="0" w:space="0" w:color="auto"/>
        <w:right w:val="none" w:sz="0" w:space="0" w:color="auto"/>
      </w:divBdr>
    </w:div>
    <w:div w:id="366181647">
      <w:bodyDiv w:val="1"/>
      <w:marLeft w:val="0"/>
      <w:marRight w:val="0"/>
      <w:marTop w:val="0"/>
      <w:marBottom w:val="0"/>
      <w:divBdr>
        <w:top w:val="none" w:sz="0" w:space="0" w:color="auto"/>
        <w:left w:val="none" w:sz="0" w:space="0" w:color="auto"/>
        <w:bottom w:val="none" w:sz="0" w:space="0" w:color="auto"/>
        <w:right w:val="none" w:sz="0" w:space="0" w:color="auto"/>
      </w:divBdr>
    </w:div>
    <w:div w:id="370806969">
      <w:bodyDiv w:val="1"/>
      <w:marLeft w:val="0"/>
      <w:marRight w:val="0"/>
      <w:marTop w:val="0"/>
      <w:marBottom w:val="0"/>
      <w:divBdr>
        <w:top w:val="none" w:sz="0" w:space="0" w:color="auto"/>
        <w:left w:val="none" w:sz="0" w:space="0" w:color="auto"/>
        <w:bottom w:val="none" w:sz="0" w:space="0" w:color="auto"/>
        <w:right w:val="none" w:sz="0" w:space="0" w:color="auto"/>
      </w:divBdr>
    </w:div>
    <w:div w:id="384377908">
      <w:bodyDiv w:val="1"/>
      <w:marLeft w:val="0"/>
      <w:marRight w:val="0"/>
      <w:marTop w:val="0"/>
      <w:marBottom w:val="0"/>
      <w:divBdr>
        <w:top w:val="none" w:sz="0" w:space="0" w:color="auto"/>
        <w:left w:val="none" w:sz="0" w:space="0" w:color="auto"/>
        <w:bottom w:val="none" w:sz="0" w:space="0" w:color="auto"/>
        <w:right w:val="none" w:sz="0" w:space="0" w:color="auto"/>
      </w:divBdr>
    </w:div>
    <w:div w:id="411463573">
      <w:bodyDiv w:val="1"/>
      <w:marLeft w:val="0"/>
      <w:marRight w:val="0"/>
      <w:marTop w:val="0"/>
      <w:marBottom w:val="0"/>
      <w:divBdr>
        <w:top w:val="none" w:sz="0" w:space="0" w:color="auto"/>
        <w:left w:val="none" w:sz="0" w:space="0" w:color="auto"/>
        <w:bottom w:val="none" w:sz="0" w:space="0" w:color="auto"/>
        <w:right w:val="none" w:sz="0" w:space="0" w:color="auto"/>
      </w:divBdr>
    </w:div>
    <w:div w:id="417680830">
      <w:bodyDiv w:val="1"/>
      <w:marLeft w:val="0"/>
      <w:marRight w:val="0"/>
      <w:marTop w:val="0"/>
      <w:marBottom w:val="0"/>
      <w:divBdr>
        <w:top w:val="none" w:sz="0" w:space="0" w:color="auto"/>
        <w:left w:val="none" w:sz="0" w:space="0" w:color="auto"/>
        <w:bottom w:val="none" w:sz="0" w:space="0" w:color="auto"/>
        <w:right w:val="none" w:sz="0" w:space="0" w:color="auto"/>
      </w:divBdr>
    </w:div>
    <w:div w:id="423839505">
      <w:bodyDiv w:val="1"/>
      <w:marLeft w:val="0"/>
      <w:marRight w:val="0"/>
      <w:marTop w:val="0"/>
      <w:marBottom w:val="0"/>
      <w:divBdr>
        <w:top w:val="none" w:sz="0" w:space="0" w:color="auto"/>
        <w:left w:val="none" w:sz="0" w:space="0" w:color="auto"/>
        <w:bottom w:val="none" w:sz="0" w:space="0" w:color="auto"/>
        <w:right w:val="none" w:sz="0" w:space="0" w:color="auto"/>
      </w:divBdr>
    </w:div>
    <w:div w:id="429013835">
      <w:bodyDiv w:val="1"/>
      <w:marLeft w:val="0"/>
      <w:marRight w:val="0"/>
      <w:marTop w:val="0"/>
      <w:marBottom w:val="0"/>
      <w:divBdr>
        <w:top w:val="none" w:sz="0" w:space="0" w:color="auto"/>
        <w:left w:val="none" w:sz="0" w:space="0" w:color="auto"/>
        <w:bottom w:val="none" w:sz="0" w:space="0" w:color="auto"/>
        <w:right w:val="none" w:sz="0" w:space="0" w:color="auto"/>
      </w:divBdr>
    </w:div>
    <w:div w:id="458573388">
      <w:bodyDiv w:val="1"/>
      <w:marLeft w:val="0"/>
      <w:marRight w:val="0"/>
      <w:marTop w:val="0"/>
      <w:marBottom w:val="0"/>
      <w:divBdr>
        <w:top w:val="none" w:sz="0" w:space="0" w:color="auto"/>
        <w:left w:val="none" w:sz="0" w:space="0" w:color="auto"/>
        <w:bottom w:val="none" w:sz="0" w:space="0" w:color="auto"/>
        <w:right w:val="none" w:sz="0" w:space="0" w:color="auto"/>
      </w:divBdr>
    </w:div>
    <w:div w:id="463473408">
      <w:bodyDiv w:val="1"/>
      <w:marLeft w:val="0"/>
      <w:marRight w:val="0"/>
      <w:marTop w:val="0"/>
      <w:marBottom w:val="0"/>
      <w:divBdr>
        <w:top w:val="none" w:sz="0" w:space="0" w:color="auto"/>
        <w:left w:val="none" w:sz="0" w:space="0" w:color="auto"/>
        <w:bottom w:val="none" w:sz="0" w:space="0" w:color="auto"/>
        <w:right w:val="none" w:sz="0" w:space="0" w:color="auto"/>
      </w:divBdr>
    </w:div>
    <w:div w:id="485322150">
      <w:bodyDiv w:val="1"/>
      <w:marLeft w:val="0"/>
      <w:marRight w:val="0"/>
      <w:marTop w:val="0"/>
      <w:marBottom w:val="0"/>
      <w:divBdr>
        <w:top w:val="none" w:sz="0" w:space="0" w:color="auto"/>
        <w:left w:val="none" w:sz="0" w:space="0" w:color="auto"/>
        <w:bottom w:val="none" w:sz="0" w:space="0" w:color="auto"/>
        <w:right w:val="none" w:sz="0" w:space="0" w:color="auto"/>
      </w:divBdr>
    </w:div>
    <w:div w:id="492139581">
      <w:bodyDiv w:val="1"/>
      <w:marLeft w:val="0"/>
      <w:marRight w:val="0"/>
      <w:marTop w:val="0"/>
      <w:marBottom w:val="0"/>
      <w:divBdr>
        <w:top w:val="none" w:sz="0" w:space="0" w:color="auto"/>
        <w:left w:val="none" w:sz="0" w:space="0" w:color="auto"/>
        <w:bottom w:val="none" w:sz="0" w:space="0" w:color="auto"/>
        <w:right w:val="none" w:sz="0" w:space="0" w:color="auto"/>
      </w:divBdr>
    </w:div>
    <w:div w:id="494612202">
      <w:bodyDiv w:val="1"/>
      <w:marLeft w:val="0"/>
      <w:marRight w:val="0"/>
      <w:marTop w:val="0"/>
      <w:marBottom w:val="0"/>
      <w:divBdr>
        <w:top w:val="none" w:sz="0" w:space="0" w:color="auto"/>
        <w:left w:val="none" w:sz="0" w:space="0" w:color="auto"/>
        <w:bottom w:val="none" w:sz="0" w:space="0" w:color="auto"/>
        <w:right w:val="none" w:sz="0" w:space="0" w:color="auto"/>
      </w:divBdr>
    </w:div>
    <w:div w:id="502284680">
      <w:bodyDiv w:val="1"/>
      <w:marLeft w:val="0"/>
      <w:marRight w:val="0"/>
      <w:marTop w:val="0"/>
      <w:marBottom w:val="0"/>
      <w:divBdr>
        <w:top w:val="none" w:sz="0" w:space="0" w:color="auto"/>
        <w:left w:val="none" w:sz="0" w:space="0" w:color="auto"/>
        <w:bottom w:val="none" w:sz="0" w:space="0" w:color="auto"/>
        <w:right w:val="none" w:sz="0" w:space="0" w:color="auto"/>
      </w:divBdr>
    </w:div>
    <w:div w:id="514927299">
      <w:bodyDiv w:val="1"/>
      <w:marLeft w:val="0"/>
      <w:marRight w:val="0"/>
      <w:marTop w:val="0"/>
      <w:marBottom w:val="0"/>
      <w:divBdr>
        <w:top w:val="none" w:sz="0" w:space="0" w:color="auto"/>
        <w:left w:val="none" w:sz="0" w:space="0" w:color="auto"/>
        <w:bottom w:val="none" w:sz="0" w:space="0" w:color="auto"/>
        <w:right w:val="none" w:sz="0" w:space="0" w:color="auto"/>
      </w:divBdr>
    </w:div>
    <w:div w:id="529689146">
      <w:bodyDiv w:val="1"/>
      <w:marLeft w:val="0"/>
      <w:marRight w:val="0"/>
      <w:marTop w:val="0"/>
      <w:marBottom w:val="0"/>
      <w:divBdr>
        <w:top w:val="none" w:sz="0" w:space="0" w:color="auto"/>
        <w:left w:val="none" w:sz="0" w:space="0" w:color="auto"/>
        <w:bottom w:val="none" w:sz="0" w:space="0" w:color="auto"/>
        <w:right w:val="none" w:sz="0" w:space="0" w:color="auto"/>
      </w:divBdr>
    </w:div>
    <w:div w:id="549340629">
      <w:bodyDiv w:val="1"/>
      <w:marLeft w:val="0"/>
      <w:marRight w:val="0"/>
      <w:marTop w:val="0"/>
      <w:marBottom w:val="0"/>
      <w:divBdr>
        <w:top w:val="none" w:sz="0" w:space="0" w:color="auto"/>
        <w:left w:val="none" w:sz="0" w:space="0" w:color="auto"/>
        <w:bottom w:val="none" w:sz="0" w:space="0" w:color="auto"/>
        <w:right w:val="none" w:sz="0" w:space="0" w:color="auto"/>
      </w:divBdr>
    </w:div>
    <w:div w:id="551120056">
      <w:bodyDiv w:val="1"/>
      <w:marLeft w:val="0"/>
      <w:marRight w:val="0"/>
      <w:marTop w:val="0"/>
      <w:marBottom w:val="0"/>
      <w:divBdr>
        <w:top w:val="none" w:sz="0" w:space="0" w:color="auto"/>
        <w:left w:val="none" w:sz="0" w:space="0" w:color="auto"/>
        <w:bottom w:val="none" w:sz="0" w:space="0" w:color="auto"/>
        <w:right w:val="none" w:sz="0" w:space="0" w:color="auto"/>
      </w:divBdr>
    </w:div>
    <w:div w:id="558637329">
      <w:bodyDiv w:val="1"/>
      <w:marLeft w:val="0"/>
      <w:marRight w:val="0"/>
      <w:marTop w:val="0"/>
      <w:marBottom w:val="0"/>
      <w:divBdr>
        <w:top w:val="none" w:sz="0" w:space="0" w:color="auto"/>
        <w:left w:val="none" w:sz="0" w:space="0" w:color="auto"/>
        <w:bottom w:val="none" w:sz="0" w:space="0" w:color="auto"/>
        <w:right w:val="none" w:sz="0" w:space="0" w:color="auto"/>
      </w:divBdr>
    </w:div>
    <w:div w:id="579600853">
      <w:bodyDiv w:val="1"/>
      <w:marLeft w:val="0"/>
      <w:marRight w:val="0"/>
      <w:marTop w:val="0"/>
      <w:marBottom w:val="0"/>
      <w:divBdr>
        <w:top w:val="none" w:sz="0" w:space="0" w:color="auto"/>
        <w:left w:val="none" w:sz="0" w:space="0" w:color="auto"/>
        <w:bottom w:val="none" w:sz="0" w:space="0" w:color="auto"/>
        <w:right w:val="none" w:sz="0" w:space="0" w:color="auto"/>
      </w:divBdr>
    </w:div>
    <w:div w:id="639725579">
      <w:bodyDiv w:val="1"/>
      <w:marLeft w:val="0"/>
      <w:marRight w:val="0"/>
      <w:marTop w:val="0"/>
      <w:marBottom w:val="0"/>
      <w:divBdr>
        <w:top w:val="none" w:sz="0" w:space="0" w:color="auto"/>
        <w:left w:val="none" w:sz="0" w:space="0" w:color="auto"/>
        <w:bottom w:val="none" w:sz="0" w:space="0" w:color="auto"/>
        <w:right w:val="none" w:sz="0" w:space="0" w:color="auto"/>
      </w:divBdr>
    </w:div>
    <w:div w:id="641547850">
      <w:bodyDiv w:val="1"/>
      <w:marLeft w:val="0"/>
      <w:marRight w:val="0"/>
      <w:marTop w:val="0"/>
      <w:marBottom w:val="0"/>
      <w:divBdr>
        <w:top w:val="none" w:sz="0" w:space="0" w:color="auto"/>
        <w:left w:val="none" w:sz="0" w:space="0" w:color="auto"/>
        <w:bottom w:val="none" w:sz="0" w:space="0" w:color="auto"/>
        <w:right w:val="none" w:sz="0" w:space="0" w:color="auto"/>
      </w:divBdr>
    </w:div>
    <w:div w:id="659114730">
      <w:bodyDiv w:val="1"/>
      <w:marLeft w:val="0"/>
      <w:marRight w:val="0"/>
      <w:marTop w:val="0"/>
      <w:marBottom w:val="0"/>
      <w:divBdr>
        <w:top w:val="none" w:sz="0" w:space="0" w:color="auto"/>
        <w:left w:val="none" w:sz="0" w:space="0" w:color="auto"/>
        <w:bottom w:val="none" w:sz="0" w:space="0" w:color="auto"/>
        <w:right w:val="none" w:sz="0" w:space="0" w:color="auto"/>
      </w:divBdr>
    </w:div>
    <w:div w:id="710500028">
      <w:bodyDiv w:val="1"/>
      <w:marLeft w:val="0"/>
      <w:marRight w:val="0"/>
      <w:marTop w:val="0"/>
      <w:marBottom w:val="0"/>
      <w:divBdr>
        <w:top w:val="none" w:sz="0" w:space="0" w:color="auto"/>
        <w:left w:val="none" w:sz="0" w:space="0" w:color="auto"/>
        <w:bottom w:val="none" w:sz="0" w:space="0" w:color="auto"/>
        <w:right w:val="none" w:sz="0" w:space="0" w:color="auto"/>
      </w:divBdr>
    </w:div>
    <w:div w:id="711617593">
      <w:bodyDiv w:val="1"/>
      <w:marLeft w:val="0"/>
      <w:marRight w:val="0"/>
      <w:marTop w:val="0"/>
      <w:marBottom w:val="0"/>
      <w:divBdr>
        <w:top w:val="none" w:sz="0" w:space="0" w:color="auto"/>
        <w:left w:val="none" w:sz="0" w:space="0" w:color="auto"/>
        <w:bottom w:val="none" w:sz="0" w:space="0" w:color="auto"/>
        <w:right w:val="none" w:sz="0" w:space="0" w:color="auto"/>
      </w:divBdr>
    </w:div>
    <w:div w:id="747581481">
      <w:bodyDiv w:val="1"/>
      <w:marLeft w:val="0"/>
      <w:marRight w:val="0"/>
      <w:marTop w:val="0"/>
      <w:marBottom w:val="0"/>
      <w:divBdr>
        <w:top w:val="none" w:sz="0" w:space="0" w:color="auto"/>
        <w:left w:val="none" w:sz="0" w:space="0" w:color="auto"/>
        <w:bottom w:val="none" w:sz="0" w:space="0" w:color="auto"/>
        <w:right w:val="none" w:sz="0" w:space="0" w:color="auto"/>
      </w:divBdr>
    </w:div>
    <w:div w:id="748695935">
      <w:bodyDiv w:val="1"/>
      <w:marLeft w:val="0"/>
      <w:marRight w:val="0"/>
      <w:marTop w:val="0"/>
      <w:marBottom w:val="0"/>
      <w:divBdr>
        <w:top w:val="none" w:sz="0" w:space="0" w:color="auto"/>
        <w:left w:val="none" w:sz="0" w:space="0" w:color="auto"/>
        <w:bottom w:val="none" w:sz="0" w:space="0" w:color="auto"/>
        <w:right w:val="none" w:sz="0" w:space="0" w:color="auto"/>
      </w:divBdr>
    </w:div>
    <w:div w:id="755828228">
      <w:bodyDiv w:val="1"/>
      <w:marLeft w:val="0"/>
      <w:marRight w:val="0"/>
      <w:marTop w:val="0"/>
      <w:marBottom w:val="0"/>
      <w:divBdr>
        <w:top w:val="none" w:sz="0" w:space="0" w:color="auto"/>
        <w:left w:val="none" w:sz="0" w:space="0" w:color="auto"/>
        <w:bottom w:val="none" w:sz="0" w:space="0" w:color="auto"/>
        <w:right w:val="none" w:sz="0" w:space="0" w:color="auto"/>
      </w:divBdr>
    </w:div>
    <w:div w:id="814487487">
      <w:bodyDiv w:val="1"/>
      <w:marLeft w:val="0"/>
      <w:marRight w:val="0"/>
      <w:marTop w:val="0"/>
      <w:marBottom w:val="0"/>
      <w:divBdr>
        <w:top w:val="none" w:sz="0" w:space="0" w:color="auto"/>
        <w:left w:val="none" w:sz="0" w:space="0" w:color="auto"/>
        <w:bottom w:val="none" w:sz="0" w:space="0" w:color="auto"/>
        <w:right w:val="none" w:sz="0" w:space="0" w:color="auto"/>
      </w:divBdr>
    </w:div>
    <w:div w:id="857349002">
      <w:bodyDiv w:val="1"/>
      <w:marLeft w:val="0"/>
      <w:marRight w:val="0"/>
      <w:marTop w:val="0"/>
      <w:marBottom w:val="0"/>
      <w:divBdr>
        <w:top w:val="none" w:sz="0" w:space="0" w:color="auto"/>
        <w:left w:val="none" w:sz="0" w:space="0" w:color="auto"/>
        <w:bottom w:val="none" w:sz="0" w:space="0" w:color="auto"/>
        <w:right w:val="none" w:sz="0" w:space="0" w:color="auto"/>
      </w:divBdr>
    </w:div>
    <w:div w:id="874194900">
      <w:bodyDiv w:val="1"/>
      <w:marLeft w:val="0"/>
      <w:marRight w:val="0"/>
      <w:marTop w:val="0"/>
      <w:marBottom w:val="0"/>
      <w:divBdr>
        <w:top w:val="none" w:sz="0" w:space="0" w:color="auto"/>
        <w:left w:val="none" w:sz="0" w:space="0" w:color="auto"/>
        <w:bottom w:val="none" w:sz="0" w:space="0" w:color="auto"/>
        <w:right w:val="none" w:sz="0" w:space="0" w:color="auto"/>
      </w:divBdr>
    </w:div>
    <w:div w:id="893085891">
      <w:bodyDiv w:val="1"/>
      <w:marLeft w:val="0"/>
      <w:marRight w:val="0"/>
      <w:marTop w:val="0"/>
      <w:marBottom w:val="0"/>
      <w:divBdr>
        <w:top w:val="none" w:sz="0" w:space="0" w:color="auto"/>
        <w:left w:val="none" w:sz="0" w:space="0" w:color="auto"/>
        <w:bottom w:val="none" w:sz="0" w:space="0" w:color="auto"/>
        <w:right w:val="none" w:sz="0" w:space="0" w:color="auto"/>
      </w:divBdr>
    </w:div>
    <w:div w:id="922837813">
      <w:bodyDiv w:val="1"/>
      <w:marLeft w:val="0"/>
      <w:marRight w:val="0"/>
      <w:marTop w:val="0"/>
      <w:marBottom w:val="0"/>
      <w:divBdr>
        <w:top w:val="none" w:sz="0" w:space="0" w:color="auto"/>
        <w:left w:val="none" w:sz="0" w:space="0" w:color="auto"/>
        <w:bottom w:val="none" w:sz="0" w:space="0" w:color="auto"/>
        <w:right w:val="none" w:sz="0" w:space="0" w:color="auto"/>
      </w:divBdr>
    </w:div>
    <w:div w:id="956250843">
      <w:bodyDiv w:val="1"/>
      <w:marLeft w:val="0"/>
      <w:marRight w:val="0"/>
      <w:marTop w:val="0"/>
      <w:marBottom w:val="0"/>
      <w:divBdr>
        <w:top w:val="none" w:sz="0" w:space="0" w:color="auto"/>
        <w:left w:val="none" w:sz="0" w:space="0" w:color="auto"/>
        <w:bottom w:val="none" w:sz="0" w:space="0" w:color="auto"/>
        <w:right w:val="none" w:sz="0" w:space="0" w:color="auto"/>
      </w:divBdr>
    </w:div>
    <w:div w:id="960963896">
      <w:bodyDiv w:val="1"/>
      <w:marLeft w:val="0"/>
      <w:marRight w:val="0"/>
      <w:marTop w:val="0"/>
      <w:marBottom w:val="0"/>
      <w:divBdr>
        <w:top w:val="none" w:sz="0" w:space="0" w:color="auto"/>
        <w:left w:val="none" w:sz="0" w:space="0" w:color="auto"/>
        <w:bottom w:val="none" w:sz="0" w:space="0" w:color="auto"/>
        <w:right w:val="none" w:sz="0" w:space="0" w:color="auto"/>
      </w:divBdr>
    </w:div>
    <w:div w:id="962231068">
      <w:bodyDiv w:val="1"/>
      <w:marLeft w:val="0"/>
      <w:marRight w:val="0"/>
      <w:marTop w:val="0"/>
      <w:marBottom w:val="0"/>
      <w:divBdr>
        <w:top w:val="none" w:sz="0" w:space="0" w:color="auto"/>
        <w:left w:val="none" w:sz="0" w:space="0" w:color="auto"/>
        <w:bottom w:val="none" w:sz="0" w:space="0" w:color="auto"/>
        <w:right w:val="none" w:sz="0" w:space="0" w:color="auto"/>
      </w:divBdr>
    </w:div>
    <w:div w:id="968515144">
      <w:bodyDiv w:val="1"/>
      <w:marLeft w:val="0"/>
      <w:marRight w:val="0"/>
      <w:marTop w:val="0"/>
      <w:marBottom w:val="0"/>
      <w:divBdr>
        <w:top w:val="none" w:sz="0" w:space="0" w:color="auto"/>
        <w:left w:val="none" w:sz="0" w:space="0" w:color="auto"/>
        <w:bottom w:val="none" w:sz="0" w:space="0" w:color="auto"/>
        <w:right w:val="none" w:sz="0" w:space="0" w:color="auto"/>
      </w:divBdr>
    </w:div>
    <w:div w:id="969945826">
      <w:bodyDiv w:val="1"/>
      <w:marLeft w:val="0"/>
      <w:marRight w:val="0"/>
      <w:marTop w:val="0"/>
      <w:marBottom w:val="0"/>
      <w:divBdr>
        <w:top w:val="none" w:sz="0" w:space="0" w:color="auto"/>
        <w:left w:val="none" w:sz="0" w:space="0" w:color="auto"/>
        <w:bottom w:val="none" w:sz="0" w:space="0" w:color="auto"/>
        <w:right w:val="none" w:sz="0" w:space="0" w:color="auto"/>
      </w:divBdr>
    </w:div>
    <w:div w:id="1037463286">
      <w:bodyDiv w:val="1"/>
      <w:marLeft w:val="0"/>
      <w:marRight w:val="0"/>
      <w:marTop w:val="0"/>
      <w:marBottom w:val="0"/>
      <w:divBdr>
        <w:top w:val="none" w:sz="0" w:space="0" w:color="auto"/>
        <w:left w:val="none" w:sz="0" w:space="0" w:color="auto"/>
        <w:bottom w:val="none" w:sz="0" w:space="0" w:color="auto"/>
        <w:right w:val="none" w:sz="0" w:space="0" w:color="auto"/>
      </w:divBdr>
    </w:div>
    <w:div w:id="1072968577">
      <w:bodyDiv w:val="1"/>
      <w:marLeft w:val="0"/>
      <w:marRight w:val="0"/>
      <w:marTop w:val="0"/>
      <w:marBottom w:val="0"/>
      <w:divBdr>
        <w:top w:val="none" w:sz="0" w:space="0" w:color="auto"/>
        <w:left w:val="none" w:sz="0" w:space="0" w:color="auto"/>
        <w:bottom w:val="none" w:sz="0" w:space="0" w:color="auto"/>
        <w:right w:val="none" w:sz="0" w:space="0" w:color="auto"/>
      </w:divBdr>
    </w:div>
    <w:div w:id="1104348132">
      <w:bodyDiv w:val="1"/>
      <w:marLeft w:val="0"/>
      <w:marRight w:val="0"/>
      <w:marTop w:val="0"/>
      <w:marBottom w:val="0"/>
      <w:divBdr>
        <w:top w:val="none" w:sz="0" w:space="0" w:color="auto"/>
        <w:left w:val="none" w:sz="0" w:space="0" w:color="auto"/>
        <w:bottom w:val="none" w:sz="0" w:space="0" w:color="auto"/>
        <w:right w:val="none" w:sz="0" w:space="0" w:color="auto"/>
      </w:divBdr>
    </w:div>
    <w:div w:id="1125200796">
      <w:bodyDiv w:val="1"/>
      <w:marLeft w:val="0"/>
      <w:marRight w:val="0"/>
      <w:marTop w:val="0"/>
      <w:marBottom w:val="0"/>
      <w:divBdr>
        <w:top w:val="none" w:sz="0" w:space="0" w:color="auto"/>
        <w:left w:val="none" w:sz="0" w:space="0" w:color="auto"/>
        <w:bottom w:val="none" w:sz="0" w:space="0" w:color="auto"/>
        <w:right w:val="none" w:sz="0" w:space="0" w:color="auto"/>
      </w:divBdr>
    </w:div>
    <w:div w:id="1132484114">
      <w:bodyDiv w:val="1"/>
      <w:marLeft w:val="0"/>
      <w:marRight w:val="0"/>
      <w:marTop w:val="0"/>
      <w:marBottom w:val="0"/>
      <w:divBdr>
        <w:top w:val="none" w:sz="0" w:space="0" w:color="auto"/>
        <w:left w:val="none" w:sz="0" w:space="0" w:color="auto"/>
        <w:bottom w:val="none" w:sz="0" w:space="0" w:color="auto"/>
        <w:right w:val="none" w:sz="0" w:space="0" w:color="auto"/>
      </w:divBdr>
    </w:div>
    <w:div w:id="1140341991">
      <w:bodyDiv w:val="1"/>
      <w:marLeft w:val="0"/>
      <w:marRight w:val="0"/>
      <w:marTop w:val="0"/>
      <w:marBottom w:val="0"/>
      <w:divBdr>
        <w:top w:val="none" w:sz="0" w:space="0" w:color="auto"/>
        <w:left w:val="none" w:sz="0" w:space="0" w:color="auto"/>
        <w:bottom w:val="none" w:sz="0" w:space="0" w:color="auto"/>
        <w:right w:val="none" w:sz="0" w:space="0" w:color="auto"/>
      </w:divBdr>
    </w:div>
    <w:div w:id="1181964800">
      <w:bodyDiv w:val="1"/>
      <w:marLeft w:val="0"/>
      <w:marRight w:val="0"/>
      <w:marTop w:val="0"/>
      <w:marBottom w:val="0"/>
      <w:divBdr>
        <w:top w:val="none" w:sz="0" w:space="0" w:color="auto"/>
        <w:left w:val="none" w:sz="0" w:space="0" w:color="auto"/>
        <w:bottom w:val="none" w:sz="0" w:space="0" w:color="auto"/>
        <w:right w:val="none" w:sz="0" w:space="0" w:color="auto"/>
      </w:divBdr>
    </w:div>
    <w:div w:id="1182402661">
      <w:bodyDiv w:val="1"/>
      <w:marLeft w:val="0"/>
      <w:marRight w:val="0"/>
      <w:marTop w:val="0"/>
      <w:marBottom w:val="0"/>
      <w:divBdr>
        <w:top w:val="none" w:sz="0" w:space="0" w:color="auto"/>
        <w:left w:val="none" w:sz="0" w:space="0" w:color="auto"/>
        <w:bottom w:val="none" w:sz="0" w:space="0" w:color="auto"/>
        <w:right w:val="none" w:sz="0" w:space="0" w:color="auto"/>
      </w:divBdr>
    </w:div>
    <w:div w:id="1211647479">
      <w:bodyDiv w:val="1"/>
      <w:marLeft w:val="0"/>
      <w:marRight w:val="0"/>
      <w:marTop w:val="0"/>
      <w:marBottom w:val="0"/>
      <w:divBdr>
        <w:top w:val="none" w:sz="0" w:space="0" w:color="auto"/>
        <w:left w:val="none" w:sz="0" w:space="0" w:color="auto"/>
        <w:bottom w:val="none" w:sz="0" w:space="0" w:color="auto"/>
        <w:right w:val="none" w:sz="0" w:space="0" w:color="auto"/>
      </w:divBdr>
    </w:div>
    <w:div w:id="1231043754">
      <w:bodyDiv w:val="1"/>
      <w:marLeft w:val="0"/>
      <w:marRight w:val="0"/>
      <w:marTop w:val="0"/>
      <w:marBottom w:val="0"/>
      <w:divBdr>
        <w:top w:val="none" w:sz="0" w:space="0" w:color="auto"/>
        <w:left w:val="none" w:sz="0" w:space="0" w:color="auto"/>
        <w:bottom w:val="none" w:sz="0" w:space="0" w:color="auto"/>
        <w:right w:val="none" w:sz="0" w:space="0" w:color="auto"/>
      </w:divBdr>
    </w:div>
    <w:div w:id="1240598849">
      <w:bodyDiv w:val="1"/>
      <w:marLeft w:val="0"/>
      <w:marRight w:val="0"/>
      <w:marTop w:val="0"/>
      <w:marBottom w:val="0"/>
      <w:divBdr>
        <w:top w:val="none" w:sz="0" w:space="0" w:color="auto"/>
        <w:left w:val="none" w:sz="0" w:space="0" w:color="auto"/>
        <w:bottom w:val="none" w:sz="0" w:space="0" w:color="auto"/>
        <w:right w:val="none" w:sz="0" w:space="0" w:color="auto"/>
      </w:divBdr>
    </w:div>
    <w:div w:id="1264992569">
      <w:bodyDiv w:val="1"/>
      <w:marLeft w:val="0"/>
      <w:marRight w:val="0"/>
      <w:marTop w:val="0"/>
      <w:marBottom w:val="0"/>
      <w:divBdr>
        <w:top w:val="none" w:sz="0" w:space="0" w:color="auto"/>
        <w:left w:val="none" w:sz="0" w:space="0" w:color="auto"/>
        <w:bottom w:val="none" w:sz="0" w:space="0" w:color="auto"/>
        <w:right w:val="none" w:sz="0" w:space="0" w:color="auto"/>
      </w:divBdr>
    </w:div>
    <w:div w:id="1273980232">
      <w:bodyDiv w:val="1"/>
      <w:marLeft w:val="0"/>
      <w:marRight w:val="0"/>
      <w:marTop w:val="0"/>
      <w:marBottom w:val="0"/>
      <w:divBdr>
        <w:top w:val="none" w:sz="0" w:space="0" w:color="auto"/>
        <w:left w:val="none" w:sz="0" w:space="0" w:color="auto"/>
        <w:bottom w:val="none" w:sz="0" w:space="0" w:color="auto"/>
        <w:right w:val="none" w:sz="0" w:space="0" w:color="auto"/>
      </w:divBdr>
    </w:div>
    <w:div w:id="1299644879">
      <w:bodyDiv w:val="1"/>
      <w:marLeft w:val="0"/>
      <w:marRight w:val="0"/>
      <w:marTop w:val="0"/>
      <w:marBottom w:val="0"/>
      <w:divBdr>
        <w:top w:val="none" w:sz="0" w:space="0" w:color="auto"/>
        <w:left w:val="none" w:sz="0" w:space="0" w:color="auto"/>
        <w:bottom w:val="none" w:sz="0" w:space="0" w:color="auto"/>
        <w:right w:val="none" w:sz="0" w:space="0" w:color="auto"/>
      </w:divBdr>
    </w:div>
    <w:div w:id="1329215966">
      <w:bodyDiv w:val="1"/>
      <w:marLeft w:val="0"/>
      <w:marRight w:val="0"/>
      <w:marTop w:val="0"/>
      <w:marBottom w:val="0"/>
      <w:divBdr>
        <w:top w:val="none" w:sz="0" w:space="0" w:color="auto"/>
        <w:left w:val="none" w:sz="0" w:space="0" w:color="auto"/>
        <w:bottom w:val="none" w:sz="0" w:space="0" w:color="auto"/>
        <w:right w:val="none" w:sz="0" w:space="0" w:color="auto"/>
      </w:divBdr>
    </w:div>
    <w:div w:id="1333072960">
      <w:bodyDiv w:val="1"/>
      <w:marLeft w:val="0"/>
      <w:marRight w:val="0"/>
      <w:marTop w:val="0"/>
      <w:marBottom w:val="0"/>
      <w:divBdr>
        <w:top w:val="none" w:sz="0" w:space="0" w:color="auto"/>
        <w:left w:val="none" w:sz="0" w:space="0" w:color="auto"/>
        <w:bottom w:val="none" w:sz="0" w:space="0" w:color="auto"/>
        <w:right w:val="none" w:sz="0" w:space="0" w:color="auto"/>
      </w:divBdr>
    </w:div>
    <w:div w:id="1367170496">
      <w:bodyDiv w:val="1"/>
      <w:marLeft w:val="0"/>
      <w:marRight w:val="0"/>
      <w:marTop w:val="0"/>
      <w:marBottom w:val="0"/>
      <w:divBdr>
        <w:top w:val="none" w:sz="0" w:space="0" w:color="auto"/>
        <w:left w:val="none" w:sz="0" w:space="0" w:color="auto"/>
        <w:bottom w:val="none" w:sz="0" w:space="0" w:color="auto"/>
        <w:right w:val="none" w:sz="0" w:space="0" w:color="auto"/>
      </w:divBdr>
    </w:div>
    <w:div w:id="1392848363">
      <w:bodyDiv w:val="1"/>
      <w:marLeft w:val="0"/>
      <w:marRight w:val="0"/>
      <w:marTop w:val="0"/>
      <w:marBottom w:val="0"/>
      <w:divBdr>
        <w:top w:val="none" w:sz="0" w:space="0" w:color="auto"/>
        <w:left w:val="none" w:sz="0" w:space="0" w:color="auto"/>
        <w:bottom w:val="none" w:sz="0" w:space="0" w:color="auto"/>
        <w:right w:val="none" w:sz="0" w:space="0" w:color="auto"/>
      </w:divBdr>
    </w:div>
    <w:div w:id="1415200332">
      <w:bodyDiv w:val="1"/>
      <w:marLeft w:val="0"/>
      <w:marRight w:val="0"/>
      <w:marTop w:val="0"/>
      <w:marBottom w:val="0"/>
      <w:divBdr>
        <w:top w:val="none" w:sz="0" w:space="0" w:color="auto"/>
        <w:left w:val="none" w:sz="0" w:space="0" w:color="auto"/>
        <w:bottom w:val="none" w:sz="0" w:space="0" w:color="auto"/>
        <w:right w:val="none" w:sz="0" w:space="0" w:color="auto"/>
      </w:divBdr>
    </w:div>
    <w:div w:id="1415786925">
      <w:bodyDiv w:val="1"/>
      <w:marLeft w:val="0"/>
      <w:marRight w:val="0"/>
      <w:marTop w:val="0"/>
      <w:marBottom w:val="0"/>
      <w:divBdr>
        <w:top w:val="none" w:sz="0" w:space="0" w:color="auto"/>
        <w:left w:val="none" w:sz="0" w:space="0" w:color="auto"/>
        <w:bottom w:val="none" w:sz="0" w:space="0" w:color="auto"/>
        <w:right w:val="none" w:sz="0" w:space="0" w:color="auto"/>
      </w:divBdr>
    </w:div>
    <w:div w:id="1434864103">
      <w:bodyDiv w:val="1"/>
      <w:marLeft w:val="0"/>
      <w:marRight w:val="0"/>
      <w:marTop w:val="0"/>
      <w:marBottom w:val="0"/>
      <w:divBdr>
        <w:top w:val="none" w:sz="0" w:space="0" w:color="auto"/>
        <w:left w:val="none" w:sz="0" w:space="0" w:color="auto"/>
        <w:bottom w:val="none" w:sz="0" w:space="0" w:color="auto"/>
        <w:right w:val="none" w:sz="0" w:space="0" w:color="auto"/>
      </w:divBdr>
    </w:div>
    <w:div w:id="1441560020">
      <w:bodyDiv w:val="1"/>
      <w:marLeft w:val="0"/>
      <w:marRight w:val="0"/>
      <w:marTop w:val="0"/>
      <w:marBottom w:val="0"/>
      <w:divBdr>
        <w:top w:val="none" w:sz="0" w:space="0" w:color="auto"/>
        <w:left w:val="none" w:sz="0" w:space="0" w:color="auto"/>
        <w:bottom w:val="none" w:sz="0" w:space="0" w:color="auto"/>
        <w:right w:val="none" w:sz="0" w:space="0" w:color="auto"/>
      </w:divBdr>
    </w:div>
    <w:div w:id="1443037922">
      <w:bodyDiv w:val="1"/>
      <w:marLeft w:val="0"/>
      <w:marRight w:val="0"/>
      <w:marTop w:val="0"/>
      <w:marBottom w:val="0"/>
      <w:divBdr>
        <w:top w:val="none" w:sz="0" w:space="0" w:color="auto"/>
        <w:left w:val="none" w:sz="0" w:space="0" w:color="auto"/>
        <w:bottom w:val="none" w:sz="0" w:space="0" w:color="auto"/>
        <w:right w:val="none" w:sz="0" w:space="0" w:color="auto"/>
      </w:divBdr>
    </w:div>
    <w:div w:id="1461413275">
      <w:bodyDiv w:val="1"/>
      <w:marLeft w:val="0"/>
      <w:marRight w:val="0"/>
      <w:marTop w:val="0"/>
      <w:marBottom w:val="0"/>
      <w:divBdr>
        <w:top w:val="none" w:sz="0" w:space="0" w:color="auto"/>
        <w:left w:val="none" w:sz="0" w:space="0" w:color="auto"/>
        <w:bottom w:val="none" w:sz="0" w:space="0" w:color="auto"/>
        <w:right w:val="none" w:sz="0" w:space="0" w:color="auto"/>
      </w:divBdr>
    </w:div>
    <w:div w:id="1461922547">
      <w:bodyDiv w:val="1"/>
      <w:marLeft w:val="0"/>
      <w:marRight w:val="0"/>
      <w:marTop w:val="0"/>
      <w:marBottom w:val="0"/>
      <w:divBdr>
        <w:top w:val="none" w:sz="0" w:space="0" w:color="auto"/>
        <w:left w:val="none" w:sz="0" w:space="0" w:color="auto"/>
        <w:bottom w:val="none" w:sz="0" w:space="0" w:color="auto"/>
        <w:right w:val="none" w:sz="0" w:space="0" w:color="auto"/>
      </w:divBdr>
    </w:div>
    <w:div w:id="1464538740">
      <w:bodyDiv w:val="1"/>
      <w:marLeft w:val="0"/>
      <w:marRight w:val="0"/>
      <w:marTop w:val="0"/>
      <w:marBottom w:val="0"/>
      <w:divBdr>
        <w:top w:val="none" w:sz="0" w:space="0" w:color="auto"/>
        <w:left w:val="none" w:sz="0" w:space="0" w:color="auto"/>
        <w:bottom w:val="none" w:sz="0" w:space="0" w:color="auto"/>
        <w:right w:val="none" w:sz="0" w:space="0" w:color="auto"/>
      </w:divBdr>
    </w:div>
    <w:div w:id="1464546162">
      <w:bodyDiv w:val="1"/>
      <w:marLeft w:val="0"/>
      <w:marRight w:val="0"/>
      <w:marTop w:val="0"/>
      <w:marBottom w:val="0"/>
      <w:divBdr>
        <w:top w:val="none" w:sz="0" w:space="0" w:color="auto"/>
        <w:left w:val="none" w:sz="0" w:space="0" w:color="auto"/>
        <w:bottom w:val="none" w:sz="0" w:space="0" w:color="auto"/>
        <w:right w:val="none" w:sz="0" w:space="0" w:color="auto"/>
      </w:divBdr>
    </w:div>
    <w:div w:id="1471483228">
      <w:bodyDiv w:val="1"/>
      <w:marLeft w:val="0"/>
      <w:marRight w:val="0"/>
      <w:marTop w:val="0"/>
      <w:marBottom w:val="0"/>
      <w:divBdr>
        <w:top w:val="none" w:sz="0" w:space="0" w:color="auto"/>
        <w:left w:val="none" w:sz="0" w:space="0" w:color="auto"/>
        <w:bottom w:val="none" w:sz="0" w:space="0" w:color="auto"/>
        <w:right w:val="none" w:sz="0" w:space="0" w:color="auto"/>
      </w:divBdr>
    </w:div>
    <w:div w:id="1475222145">
      <w:bodyDiv w:val="1"/>
      <w:marLeft w:val="0"/>
      <w:marRight w:val="0"/>
      <w:marTop w:val="0"/>
      <w:marBottom w:val="0"/>
      <w:divBdr>
        <w:top w:val="none" w:sz="0" w:space="0" w:color="auto"/>
        <w:left w:val="none" w:sz="0" w:space="0" w:color="auto"/>
        <w:bottom w:val="none" w:sz="0" w:space="0" w:color="auto"/>
        <w:right w:val="none" w:sz="0" w:space="0" w:color="auto"/>
      </w:divBdr>
    </w:div>
    <w:div w:id="1482694523">
      <w:bodyDiv w:val="1"/>
      <w:marLeft w:val="0"/>
      <w:marRight w:val="0"/>
      <w:marTop w:val="0"/>
      <w:marBottom w:val="0"/>
      <w:divBdr>
        <w:top w:val="none" w:sz="0" w:space="0" w:color="auto"/>
        <w:left w:val="none" w:sz="0" w:space="0" w:color="auto"/>
        <w:bottom w:val="none" w:sz="0" w:space="0" w:color="auto"/>
        <w:right w:val="none" w:sz="0" w:space="0" w:color="auto"/>
      </w:divBdr>
    </w:div>
    <w:div w:id="1486318874">
      <w:bodyDiv w:val="1"/>
      <w:marLeft w:val="0"/>
      <w:marRight w:val="0"/>
      <w:marTop w:val="0"/>
      <w:marBottom w:val="0"/>
      <w:divBdr>
        <w:top w:val="none" w:sz="0" w:space="0" w:color="auto"/>
        <w:left w:val="none" w:sz="0" w:space="0" w:color="auto"/>
        <w:bottom w:val="none" w:sz="0" w:space="0" w:color="auto"/>
        <w:right w:val="none" w:sz="0" w:space="0" w:color="auto"/>
      </w:divBdr>
    </w:div>
    <w:div w:id="1489326311">
      <w:bodyDiv w:val="1"/>
      <w:marLeft w:val="0"/>
      <w:marRight w:val="0"/>
      <w:marTop w:val="0"/>
      <w:marBottom w:val="0"/>
      <w:divBdr>
        <w:top w:val="none" w:sz="0" w:space="0" w:color="auto"/>
        <w:left w:val="none" w:sz="0" w:space="0" w:color="auto"/>
        <w:bottom w:val="none" w:sz="0" w:space="0" w:color="auto"/>
        <w:right w:val="none" w:sz="0" w:space="0" w:color="auto"/>
      </w:divBdr>
    </w:div>
    <w:div w:id="1490555891">
      <w:bodyDiv w:val="1"/>
      <w:marLeft w:val="0"/>
      <w:marRight w:val="0"/>
      <w:marTop w:val="0"/>
      <w:marBottom w:val="0"/>
      <w:divBdr>
        <w:top w:val="none" w:sz="0" w:space="0" w:color="auto"/>
        <w:left w:val="none" w:sz="0" w:space="0" w:color="auto"/>
        <w:bottom w:val="none" w:sz="0" w:space="0" w:color="auto"/>
        <w:right w:val="none" w:sz="0" w:space="0" w:color="auto"/>
      </w:divBdr>
    </w:div>
    <w:div w:id="1519611895">
      <w:bodyDiv w:val="1"/>
      <w:marLeft w:val="0"/>
      <w:marRight w:val="0"/>
      <w:marTop w:val="0"/>
      <w:marBottom w:val="0"/>
      <w:divBdr>
        <w:top w:val="none" w:sz="0" w:space="0" w:color="auto"/>
        <w:left w:val="none" w:sz="0" w:space="0" w:color="auto"/>
        <w:bottom w:val="none" w:sz="0" w:space="0" w:color="auto"/>
        <w:right w:val="none" w:sz="0" w:space="0" w:color="auto"/>
      </w:divBdr>
    </w:div>
    <w:div w:id="1523321261">
      <w:bodyDiv w:val="1"/>
      <w:marLeft w:val="0"/>
      <w:marRight w:val="0"/>
      <w:marTop w:val="0"/>
      <w:marBottom w:val="0"/>
      <w:divBdr>
        <w:top w:val="none" w:sz="0" w:space="0" w:color="auto"/>
        <w:left w:val="none" w:sz="0" w:space="0" w:color="auto"/>
        <w:bottom w:val="none" w:sz="0" w:space="0" w:color="auto"/>
        <w:right w:val="none" w:sz="0" w:space="0" w:color="auto"/>
      </w:divBdr>
    </w:div>
    <w:div w:id="1552955223">
      <w:bodyDiv w:val="1"/>
      <w:marLeft w:val="0"/>
      <w:marRight w:val="0"/>
      <w:marTop w:val="0"/>
      <w:marBottom w:val="0"/>
      <w:divBdr>
        <w:top w:val="none" w:sz="0" w:space="0" w:color="auto"/>
        <w:left w:val="none" w:sz="0" w:space="0" w:color="auto"/>
        <w:bottom w:val="none" w:sz="0" w:space="0" w:color="auto"/>
        <w:right w:val="none" w:sz="0" w:space="0" w:color="auto"/>
      </w:divBdr>
    </w:div>
    <w:div w:id="1556507487">
      <w:bodyDiv w:val="1"/>
      <w:marLeft w:val="0"/>
      <w:marRight w:val="0"/>
      <w:marTop w:val="0"/>
      <w:marBottom w:val="0"/>
      <w:divBdr>
        <w:top w:val="none" w:sz="0" w:space="0" w:color="auto"/>
        <w:left w:val="none" w:sz="0" w:space="0" w:color="auto"/>
        <w:bottom w:val="none" w:sz="0" w:space="0" w:color="auto"/>
        <w:right w:val="none" w:sz="0" w:space="0" w:color="auto"/>
      </w:divBdr>
    </w:div>
    <w:div w:id="1560238633">
      <w:bodyDiv w:val="1"/>
      <w:marLeft w:val="0"/>
      <w:marRight w:val="0"/>
      <w:marTop w:val="0"/>
      <w:marBottom w:val="0"/>
      <w:divBdr>
        <w:top w:val="none" w:sz="0" w:space="0" w:color="auto"/>
        <w:left w:val="none" w:sz="0" w:space="0" w:color="auto"/>
        <w:bottom w:val="none" w:sz="0" w:space="0" w:color="auto"/>
        <w:right w:val="none" w:sz="0" w:space="0" w:color="auto"/>
      </w:divBdr>
    </w:div>
    <w:div w:id="1566918669">
      <w:bodyDiv w:val="1"/>
      <w:marLeft w:val="0"/>
      <w:marRight w:val="0"/>
      <w:marTop w:val="0"/>
      <w:marBottom w:val="0"/>
      <w:divBdr>
        <w:top w:val="none" w:sz="0" w:space="0" w:color="auto"/>
        <w:left w:val="none" w:sz="0" w:space="0" w:color="auto"/>
        <w:bottom w:val="none" w:sz="0" w:space="0" w:color="auto"/>
        <w:right w:val="none" w:sz="0" w:space="0" w:color="auto"/>
      </w:divBdr>
    </w:div>
    <w:div w:id="1570774409">
      <w:bodyDiv w:val="1"/>
      <w:marLeft w:val="0"/>
      <w:marRight w:val="0"/>
      <w:marTop w:val="0"/>
      <w:marBottom w:val="0"/>
      <w:divBdr>
        <w:top w:val="none" w:sz="0" w:space="0" w:color="auto"/>
        <w:left w:val="none" w:sz="0" w:space="0" w:color="auto"/>
        <w:bottom w:val="none" w:sz="0" w:space="0" w:color="auto"/>
        <w:right w:val="none" w:sz="0" w:space="0" w:color="auto"/>
      </w:divBdr>
    </w:div>
    <w:div w:id="1574314451">
      <w:bodyDiv w:val="1"/>
      <w:marLeft w:val="0"/>
      <w:marRight w:val="0"/>
      <w:marTop w:val="0"/>
      <w:marBottom w:val="0"/>
      <w:divBdr>
        <w:top w:val="none" w:sz="0" w:space="0" w:color="auto"/>
        <w:left w:val="none" w:sz="0" w:space="0" w:color="auto"/>
        <w:bottom w:val="none" w:sz="0" w:space="0" w:color="auto"/>
        <w:right w:val="none" w:sz="0" w:space="0" w:color="auto"/>
      </w:divBdr>
    </w:div>
    <w:div w:id="1574466833">
      <w:bodyDiv w:val="1"/>
      <w:marLeft w:val="0"/>
      <w:marRight w:val="0"/>
      <w:marTop w:val="0"/>
      <w:marBottom w:val="0"/>
      <w:divBdr>
        <w:top w:val="none" w:sz="0" w:space="0" w:color="auto"/>
        <w:left w:val="none" w:sz="0" w:space="0" w:color="auto"/>
        <w:bottom w:val="none" w:sz="0" w:space="0" w:color="auto"/>
        <w:right w:val="none" w:sz="0" w:space="0" w:color="auto"/>
      </w:divBdr>
    </w:div>
    <w:div w:id="1586957407">
      <w:bodyDiv w:val="1"/>
      <w:marLeft w:val="0"/>
      <w:marRight w:val="0"/>
      <w:marTop w:val="0"/>
      <w:marBottom w:val="0"/>
      <w:divBdr>
        <w:top w:val="none" w:sz="0" w:space="0" w:color="auto"/>
        <w:left w:val="none" w:sz="0" w:space="0" w:color="auto"/>
        <w:bottom w:val="none" w:sz="0" w:space="0" w:color="auto"/>
        <w:right w:val="none" w:sz="0" w:space="0" w:color="auto"/>
      </w:divBdr>
    </w:div>
    <w:div w:id="1596553041">
      <w:bodyDiv w:val="1"/>
      <w:marLeft w:val="0"/>
      <w:marRight w:val="0"/>
      <w:marTop w:val="0"/>
      <w:marBottom w:val="0"/>
      <w:divBdr>
        <w:top w:val="none" w:sz="0" w:space="0" w:color="auto"/>
        <w:left w:val="none" w:sz="0" w:space="0" w:color="auto"/>
        <w:bottom w:val="none" w:sz="0" w:space="0" w:color="auto"/>
        <w:right w:val="none" w:sz="0" w:space="0" w:color="auto"/>
      </w:divBdr>
    </w:div>
    <w:div w:id="1621691888">
      <w:bodyDiv w:val="1"/>
      <w:marLeft w:val="0"/>
      <w:marRight w:val="0"/>
      <w:marTop w:val="0"/>
      <w:marBottom w:val="0"/>
      <w:divBdr>
        <w:top w:val="none" w:sz="0" w:space="0" w:color="auto"/>
        <w:left w:val="none" w:sz="0" w:space="0" w:color="auto"/>
        <w:bottom w:val="none" w:sz="0" w:space="0" w:color="auto"/>
        <w:right w:val="none" w:sz="0" w:space="0" w:color="auto"/>
      </w:divBdr>
    </w:div>
    <w:div w:id="1632437765">
      <w:bodyDiv w:val="1"/>
      <w:marLeft w:val="0"/>
      <w:marRight w:val="0"/>
      <w:marTop w:val="0"/>
      <w:marBottom w:val="0"/>
      <w:divBdr>
        <w:top w:val="none" w:sz="0" w:space="0" w:color="auto"/>
        <w:left w:val="none" w:sz="0" w:space="0" w:color="auto"/>
        <w:bottom w:val="none" w:sz="0" w:space="0" w:color="auto"/>
        <w:right w:val="none" w:sz="0" w:space="0" w:color="auto"/>
      </w:divBdr>
    </w:div>
    <w:div w:id="1634629075">
      <w:bodyDiv w:val="1"/>
      <w:marLeft w:val="0"/>
      <w:marRight w:val="0"/>
      <w:marTop w:val="0"/>
      <w:marBottom w:val="0"/>
      <w:divBdr>
        <w:top w:val="none" w:sz="0" w:space="0" w:color="auto"/>
        <w:left w:val="none" w:sz="0" w:space="0" w:color="auto"/>
        <w:bottom w:val="none" w:sz="0" w:space="0" w:color="auto"/>
        <w:right w:val="none" w:sz="0" w:space="0" w:color="auto"/>
      </w:divBdr>
    </w:div>
    <w:div w:id="1642077906">
      <w:bodyDiv w:val="1"/>
      <w:marLeft w:val="0"/>
      <w:marRight w:val="0"/>
      <w:marTop w:val="0"/>
      <w:marBottom w:val="0"/>
      <w:divBdr>
        <w:top w:val="none" w:sz="0" w:space="0" w:color="auto"/>
        <w:left w:val="none" w:sz="0" w:space="0" w:color="auto"/>
        <w:bottom w:val="none" w:sz="0" w:space="0" w:color="auto"/>
        <w:right w:val="none" w:sz="0" w:space="0" w:color="auto"/>
      </w:divBdr>
    </w:div>
    <w:div w:id="1644390672">
      <w:bodyDiv w:val="1"/>
      <w:marLeft w:val="0"/>
      <w:marRight w:val="0"/>
      <w:marTop w:val="0"/>
      <w:marBottom w:val="0"/>
      <w:divBdr>
        <w:top w:val="none" w:sz="0" w:space="0" w:color="auto"/>
        <w:left w:val="none" w:sz="0" w:space="0" w:color="auto"/>
        <w:bottom w:val="none" w:sz="0" w:space="0" w:color="auto"/>
        <w:right w:val="none" w:sz="0" w:space="0" w:color="auto"/>
      </w:divBdr>
    </w:div>
    <w:div w:id="1664236930">
      <w:bodyDiv w:val="1"/>
      <w:marLeft w:val="0"/>
      <w:marRight w:val="0"/>
      <w:marTop w:val="0"/>
      <w:marBottom w:val="0"/>
      <w:divBdr>
        <w:top w:val="none" w:sz="0" w:space="0" w:color="auto"/>
        <w:left w:val="none" w:sz="0" w:space="0" w:color="auto"/>
        <w:bottom w:val="none" w:sz="0" w:space="0" w:color="auto"/>
        <w:right w:val="none" w:sz="0" w:space="0" w:color="auto"/>
      </w:divBdr>
    </w:div>
    <w:div w:id="1669407981">
      <w:bodyDiv w:val="1"/>
      <w:marLeft w:val="0"/>
      <w:marRight w:val="0"/>
      <w:marTop w:val="0"/>
      <w:marBottom w:val="0"/>
      <w:divBdr>
        <w:top w:val="none" w:sz="0" w:space="0" w:color="auto"/>
        <w:left w:val="none" w:sz="0" w:space="0" w:color="auto"/>
        <w:bottom w:val="none" w:sz="0" w:space="0" w:color="auto"/>
        <w:right w:val="none" w:sz="0" w:space="0" w:color="auto"/>
      </w:divBdr>
    </w:div>
    <w:div w:id="1699742895">
      <w:bodyDiv w:val="1"/>
      <w:marLeft w:val="0"/>
      <w:marRight w:val="0"/>
      <w:marTop w:val="0"/>
      <w:marBottom w:val="0"/>
      <w:divBdr>
        <w:top w:val="none" w:sz="0" w:space="0" w:color="auto"/>
        <w:left w:val="none" w:sz="0" w:space="0" w:color="auto"/>
        <w:bottom w:val="none" w:sz="0" w:space="0" w:color="auto"/>
        <w:right w:val="none" w:sz="0" w:space="0" w:color="auto"/>
      </w:divBdr>
    </w:div>
    <w:div w:id="1720398546">
      <w:bodyDiv w:val="1"/>
      <w:marLeft w:val="0"/>
      <w:marRight w:val="0"/>
      <w:marTop w:val="0"/>
      <w:marBottom w:val="0"/>
      <w:divBdr>
        <w:top w:val="none" w:sz="0" w:space="0" w:color="auto"/>
        <w:left w:val="none" w:sz="0" w:space="0" w:color="auto"/>
        <w:bottom w:val="none" w:sz="0" w:space="0" w:color="auto"/>
        <w:right w:val="none" w:sz="0" w:space="0" w:color="auto"/>
      </w:divBdr>
    </w:div>
    <w:div w:id="1721201562">
      <w:bodyDiv w:val="1"/>
      <w:marLeft w:val="0"/>
      <w:marRight w:val="0"/>
      <w:marTop w:val="0"/>
      <w:marBottom w:val="0"/>
      <w:divBdr>
        <w:top w:val="none" w:sz="0" w:space="0" w:color="auto"/>
        <w:left w:val="none" w:sz="0" w:space="0" w:color="auto"/>
        <w:bottom w:val="none" w:sz="0" w:space="0" w:color="auto"/>
        <w:right w:val="none" w:sz="0" w:space="0" w:color="auto"/>
      </w:divBdr>
    </w:div>
    <w:div w:id="1768189298">
      <w:bodyDiv w:val="1"/>
      <w:marLeft w:val="0"/>
      <w:marRight w:val="0"/>
      <w:marTop w:val="0"/>
      <w:marBottom w:val="0"/>
      <w:divBdr>
        <w:top w:val="none" w:sz="0" w:space="0" w:color="auto"/>
        <w:left w:val="none" w:sz="0" w:space="0" w:color="auto"/>
        <w:bottom w:val="none" w:sz="0" w:space="0" w:color="auto"/>
        <w:right w:val="none" w:sz="0" w:space="0" w:color="auto"/>
      </w:divBdr>
    </w:div>
    <w:div w:id="1784180353">
      <w:bodyDiv w:val="1"/>
      <w:marLeft w:val="0"/>
      <w:marRight w:val="0"/>
      <w:marTop w:val="0"/>
      <w:marBottom w:val="0"/>
      <w:divBdr>
        <w:top w:val="none" w:sz="0" w:space="0" w:color="auto"/>
        <w:left w:val="none" w:sz="0" w:space="0" w:color="auto"/>
        <w:bottom w:val="none" w:sz="0" w:space="0" w:color="auto"/>
        <w:right w:val="none" w:sz="0" w:space="0" w:color="auto"/>
      </w:divBdr>
    </w:div>
    <w:div w:id="1785493965">
      <w:bodyDiv w:val="1"/>
      <w:marLeft w:val="0"/>
      <w:marRight w:val="0"/>
      <w:marTop w:val="0"/>
      <w:marBottom w:val="0"/>
      <w:divBdr>
        <w:top w:val="none" w:sz="0" w:space="0" w:color="auto"/>
        <w:left w:val="none" w:sz="0" w:space="0" w:color="auto"/>
        <w:bottom w:val="none" w:sz="0" w:space="0" w:color="auto"/>
        <w:right w:val="none" w:sz="0" w:space="0" w:color="auto"/>
      </w:divBdr>
    </w:div>
    <w:div w:id="1790395435">
      <w:bodyDiv w:val="1"/>
      <w:marLeft w:val="0"/>
      <w:marRight w:val="0"/>
      <w:marTop w:val="0"/>
      <w:marBottom w:val="0"/>
      <w:divBdr>
        <w:top w:val="none" w:sz="0" w:space="0" w:color="auto"/>
        <w:left w:val="none" w:sz="0" w:space="0" w:color="auto"/>
        <w:bottom w:val="none" w:sz="0" w:space="0" w:color="auto"/>
        <w:right w:val="none" w:sz="0" w:space="0" w:color="auto"/>
      </w:divBdr>
    </w:div>
    <w:div w:id="1812793109">
      <w:bodyDiv w:val="1"/>
      <w:marLeft w:val="0"/>
      <w:marRight w:val="0"/>
      <w:marTop w:val="0"/>
      <w:marBottom w:val="0"/>
      <w:divBdr>
        <w:top w:val="none" w:sz="0" w:space="0" w:color="auto"/>
        <w:left w:val="none" w:sz="0" w:space="0" w:color="auto"/>
        <w:bottom w:val="none" w:sz="0" w:space="0" w:color="auto"/>
        <w:right w:val="none" w:sz="0" w:space="0" w:color="auto"/>
      </w:divBdr>
    </w:div>
    <w:div w:id="1831754052">
      <w:bodyDiv w:val="1"/>
      <w:marLeft w:val="0"/>
      <w:marRight w:val="0"/>
      <w:marTop w:val="0"/>
      <w:marBottom w:val="0"/>
      <w:divBdr>
        <w:top w:val="none" w:sz="0" w:space="0" w:color="auto"/>
        <w:left w:val="none" w:sz="0" w:space="0" w:color="auto"/>
        <w:bottom w:val="none" w:sz="0" w:space="0" w:color="auto"/>
        <w:right w:val="none" w:sz="0" w:space="0" w:color="auto"/>
      </w:divBdr>
    </w:div>
    <w:div w:id="1834951509">
      <w:bodyDiv w:val="1"/>
      <w:marLeft w:val="0"/>
      <w:marRight w:val="0"/>
      <w:marTop w:val="0"/>
      <w:marBottom w:val="0"/>
      <w:divBdr>
        <w:top w:val="none" w:sz="0" w:space="0" w:color="auto"/>
        <w:left w:val="none" w:sz="0" w:space="0" w:color="auto"/>
        <w:bottom w:val="none" w:sz="0" w:space="0" w:color="auto"/>
        <w:right w:val="none" w:sz="0" w:space="0" w:color="auto"/>
      </w:divBdr>
    </w:div>
    <w:div w:id="1865246523">
      <w:bodyDiv w:val="1"/>
      <w:marLeft w:val="0"/>
      <w:marRight w:val="0"/>
      <w:marTop w:val="0"/>
      <w:marBottom w:val="0"/>
      <w:divBdr>
        <w:top w:val="none" w:sz="0" w:space="0" w:color="auto"/>
        <w:left w:val="none" w:sz="0" w:space="0" w:color="auto"/>
        <w:bottom w:val="none" w:sz="0" w:space="0" w:color="auto"/>
        <w:right w:val="none" w:sz="0" w:space="0" w:color="auto"/>
      </w:divBdr>
    </w:div>
    <w:div w:id="1865288093">
      <w:bodyDiv w:val="1"/>
      <w:marLeft w:val="0"/>
      <w:marRight w:val="0"/>
      <w:marTop w:val="0"/>
      <w:marBottom w:val="0"/>
      <w:divBdr>
        <w:top w:val="none" w:sz="0" w:space="0" w:color="auto"/>
        <w:left w:val="none" w:sz="0" w:space="0" w:color="auto"/>
        <w:bottom w:val="none" w:sz="0" w:space="0" w:color="auto"/>
        <w:right w:val="none" w:sz="0" w:space="0" w:color="auto"/>
      </w:divBdr>
    </w:div>
    <w:div w:id="1883202419">
      <w:bodyDiv w:val="1"/>
      <w:marLeft w:val="0"/>
      <w:marRight w:val="0"/>
      <w:marTop w:val="0"/>
      <w:marBottom w:val="0"/>
      <w:divBdr>
        <w:top w:val="none" w:sz="0" w:space="0" w:color="auto"/>
        <w:left w:val="none" w:sz="0" w:space="0" w:color="auto"/>
        <w:bottom w:val="none" w:sz="0" w:space="0" w:color="auto"/>
        <w:right w:val="none" w:sz="0" w:space="0" w:color="auto"/>
      </w:divBdr>
    </w:div>
    <w:div w:id="1887643590">
      <w:bodyDiv w:val="1"/>
      <w:marLeft w:val="0"/>
      <w:marRight w:val="0"/>
      <w:marTop w:val="0"/>
      <w:marBottom w:val="0"/>
      <w:divBdr>
        <w:top w:val="none" w:sz="0" w:space="0" w:color="auto"/>
        <w:left w:val="none" w:sz="0" w:space="0" w:color="auto"/>
        <w:bottom w:val="none" w:sz="0" w:space="0" w:color="auto"/>
        <w:right w:val="none" w:sz="0" w:space="0" w:color="auto"/>
      </w:divBdr>
    </w:div>
    <w:div w:id="1893732260">
      <w:bodyDiv w:val="1"/>
      <w:marLeft w:val="0"/>
      <w:marRight w:val="0"/>
      <w:marTop w:val="0"/>
      <w:marBottom w:val="0"/>
      <w:divBdr>
        <w:top w:val="none" w:sz="0" w:space="0" w:color="auto"/>
        <w:left w:val="none" w:sz="0" w:space="0" w:color="auto"/>
        <w:bottom w:val="none" w:sz="0" w:space="0" w:color="auto"/>
        <w:right w:val="none" w:sz="0" w:space="0" w:color="auto"/>
      </w:divBdr>
    </w:div>
    <w:div w:id="1898122188">
      <w:bodyDiv w:val="1"/>
      <w:marLeft w:val="0"/>
      <w:marRight w:val="0"/>
      <w:marTop w:val="0"/>
      <w:marBottom w:val="0"/>
      <w:divBdr>
        <w:top w:val="none" w:sz="0" w:space="0" w:color="auto"/>
        <w:left w:val="none" w:sz="0" w:space="0" w:color="auto"/>
        <w:bottom w:val="none" w:sz="0" w:space="0" w:color="auto"/>
        <w:right w:val="none" w:sz="0" w:space="0" w:color="auto"/>
      </w:divBdr>
    </w:div>
    <w:div w:id="1903177361">
      <w:bodyDiv w:val="1"/>
      <w:marLeft w:val="0"/>
      <w:marRight w:val="0"/>
      <w:marTop w:val="0"/>
      <w:marBottom w:val="0"/>
      <w:divBdr>
        <w:top w:val="none" w:sz="0" w:space="0" w:color="auto"/>
        <w:left w:val="none" w:sz="0" w:space="0" w:color="auto"/>
        <w:bottom w:val="none" w:sz="0" w:space="0" w:color="auto"/>
        <w:right w:val="none" w:sz="0" w:space="0" w:color="auto"/>
      </w:divBdr>
    </w:div>
    <w:div w:id="1903558943">
      <w:bodyDiv w:val="1"/>
      <w:marLeft w:val="0"/>
      <w:marRight w:val="0"/>
      <w:marTop w:val="0"/>
      <w:marBottom w:val="0"/>
      <w:divBdr>
        <w:top w:val="none" w:sz="0" w:space="0" w:color="auto"/>
        <w:left w:val="none" w:sz="0" w:space="0" w:color="auto"/>
        <w:bottom w:val="none" w:sz="0" w:space="0" w:color="auto"/>
        <w:right w:val="none" w:sz="0" w:space="0" w:color="auto"/>
      </w:divBdr>
    </w:div>
    <w:div w:id="1908876570">
      <w:bodyDiv w:val="1"/>
      <w:marLeft w:val="0"/>
      <w:marRight w:val="0"/>
      <w:marTop w:val="0"/>
      <w:marBottom w:val="0"/>
      <w:divBdr>
        <w:top w:val="none" w:sz="0" w:space="0" w:color="auto"/>
        <w:left w:val="none" w:sz="0" w:space="0" w:color="auto"/>
        <w:bottom w:val="none" w:sz="0" w:space="0" w:color="auto"/>
        <w:right w:val="none" w:sz="0" w:space="0" w:color="auto"/>
      </w:divBdr>
    </w:div>
    <w:div w:id="1917855418">
      <w:bodyDiv w:val="1"/>
      <w:marLeft w:val="0"/>
      <w:marRight w:val="0"/>
      <w:marTop w:val="0"/>
      <w:marBottom w:val="0"/>
      <w:divBdr>
        <w:top w:val="none" w:sz="0" w:space="0" w:color="auto"/>
        <w:left w:val="none" w:sz="0" w:space="0" w:color="auto"/>
        <w:bottom w:val="none" w:sz="0" w:space="0" w:color="auto"/>
        <w:right w:val="none" w:sz="0" w:space="0" w:color="auto"/>
      </w:divBdr>
    </w:div>
    <w:div w:id="1947468822">
      <w:bodyDiv w:val="1"/>
      <w:marLeft w:val="0"/>
      <w:marRight w:val="0"/>
      <w:marTop w:val="0"/>
      <w:marBottom w:val="0"/>
      <w:divBdr>
        <w:top w:val="none" w:sz="0" w:space="0" w:color="auto"/>
        <w:left w:val="none" w:sz="0" w:space="0" w:color="auto"/>
        <w:bottom w:val="none" w:sz="0" w:space="0" w:color="auto"/>
        <w:right w:val="none" w:sz="0" w:space="0" w:color="auto"/>
      </w:divBdr>
    </w:div>
    <w:div w:id="1947543043">
      <w:bodyDiv w:val="1"/>
      <w:marLeft w:val="0"/>
      <w:marRight w:val="0"/>
      <w:marTop w:val="0"/>
      <w:marBottom w:val="0"/>
      <w:divBdr>
        <w:top w:val="none" w:sz="0" w:space="0" w:color="auto"/>
        <w:left w:val="none" w:sz="0" w:space="0" w:color="auto"/>
        <w:bottom w:val="none" w:sz="0" w:space="0" w:color="auto"/>
        <w:right w:val="none" w:sz="0" w:space="0" w:color="auto"/>
      </w:divBdr>
    </w:div>
    <w:div w:id="1949465161">
      <w:bodyDiv w:val="1"/>
      <w:marLeft w:val="0"/>
      <w:marRight w:val="0"/>
      <w:marTop w:val="0"/>
      <w:marBottom w:val="0"/>
      <w:divBdr>
        <w:top w:val="none" w:sz="0" w:space="0" w:color="auto"/>
        <w:left w:val="none" w:sz="0" w:space="0" w:color="auto"/>
        <w:bottom w:val="none" w:sz="0" w:space="0" w:color="auto"/>
        <w:right w:val="none" w:sz="0" w:space="0" w:color="auto"/>
      </w:divBdr>
    </w:div>
    <w:div w:id="1955551848">
      <w:bodyDiv w:val="1"/>
      <w:marLeft w:val="0"/>
      <w:marRight w:val="0"/>
      <w:marTop w:val="0"/>
      <w:marBottom w:val="0"/>
      <w:divBdr>
        <w:top w:val="none" w:sz="0" w:space="0" w:color="auto"/>
        <w:left w:val="none" w:sz="0" w:space="0" w:color="auto"/>
        <w:bottom w:val="none" w:sz="0" w:space="0" w:color="auto"/>
        <w:right w:val="none" w:sz="0" w:space="0" w:color="auto"/>
      </w:divBdr>
    </w:div>
    <w:div w:id="1958683980">
      <w:bodyDiv w:val="1"/>
      <w:marLeft w:val="0"/>
      <w:marRight w:val="0"/>
      <w:marTop w:val="0"/>
      <w:marBottom w:val="0"/>
      <w:divBdr>
        <w:top w:val="none" w:sz="0" w:space="0" w:color="auto"/>
        <w:left w:val="none" w:sz="0" w:space="0" w:color="auto"/>
        <w:bottom w:val="none" w:sz="0" w:space="0" w:color="auto"/>
        <w:right w:val="none" w:sz="0" w:space="0" w:color="auto"/>
      </w:divBdr>
    </w:div>
    <w:div w:id="1959023304">
      <w:bodyDiv w:val="1"/>
      <w:marLeft w:val="0"/>
      <w:marRight w:val="0"/>
      <w:marTop w:val="0"/>
      <w:marBottom w:val="0"/>
      <w:divBdr>
        <w:top w:val="none" w:sz="0" w:space="0" w:color="auto"/>
        <w:left w:val="none" w:sz="0" w:space="0" w:color="auto"/>
        <w:bottom w:val="none" w:sz="0" w:space="0" w:color="auto"/>
        <w:right w:val="none" w:sz="0" w:space="0" w:color="auto"/>
      </w:divBdr>
    </w:div>
    <w:div w:id="1960838956">
      <w:bodyDiv w:val="1"/>
      <w:marLeft w:val="0"/>
      <w:marRight w:val="0"/>
      <w:marTop w:val="0"/>
      <w:marBottom w:val="0"/>
      <w:divBdr>
        <w:top w:val="none" w:sz="0" w:space="0" w:color="auto"/>
        <w:left w:val="none" w:sz="0" w:space="0" w:color="auto"/>
        <w:bottom w:val="none" w:sz="0" w:space="0" w:color="auto"/>
        <w:right w:val="none" w:sz="0" w:space="0" w:color="auto"/>
      </w:divBdr>
    </w:div>
    <w:div w:id="1984462730">
      <w:bodyDiv w:val="1"/>
      <w:marLeft w:val="0"/>
      <w:marRight w:val="0"/>
      <w:marTop w:val="0"/>
      <w:marBottom w:val="0"/>
      <w:divBdr>
        <w:top w:val="none" w:sz="0" w:space="0" w:color="auto"/>
        <w:left w:val="none" w:sz="0" w:space="0" w:color="auto"/>
        <w:bottom w:val="none" w:sz="0" w:space="0" w:color="auto"/>
        <w:right w:val="none" w:sz="0" w:space="0" w:color="auto"/>
      </w:divBdr>
    </w:div>
    <w:div w:id="1992900407">
      <w:bodyDiv w:val="1"/>
      <w:marLeft w:val="0"/>
      <w:marRight w:val="0"/>
      <w:marTop w:val="0"/>
      <w:marBottom w:val="0"/>
      <w:divBdr>
        <w:top w:val="none" w:sz="0" w:space="0" w:color="auto"/>
        <w:left w:val="none" w:sz="0" w:space="0" w:color="auto"/>
        <w:bottom w:val="none" w:sz="0" w:space="0" w:color="auto"/>
        <w:right w:val="none" w:sz="0" w:space="0" w:color="auto"/>
      </w:divBdr>
    </w:div>
    <w:div w:id="2044018015">
      <w:bodyDiv w:val="1"/>
      <w:marLeft w:val="0"/>
      <w:marRight w:val="0"/>
      <w:marTop w:val="0"/>
      <w:marBottom w:val="0"/>
      <w:divBdr>
        <w:top w:val="none" w:sz="0" w:space="0" w:color="auto"/>
        <w:left w:val="none" w:sz="0" w:space="0" w:color="auto"/>
        <w:bottom w:val="none" w:sz="0" w:space="0" w:color="auto"/>
        <w:right w:val="none" w:sz="0" w:space="0" w:color="auto"/>
      </w:divBdr>
    </w:div>
    <w:div w:id="2050060406">
      <w:bodyDiv w:val="1"/>
      <w:marLeft w:val="0"/>
      <w:marRight w:val="0"/>
      <w:marTop w:val="0"/>
      <w:marBottom w:val="0"/>
      <w:divBdr>
        <w:top w:val="none" w:sz="0" w:space="0" w:color="auto"/>
        <w:left w:val="none" w:sz="0" w:space="0" w:color="auto"/>
        <w:bottom w:val="none" w:sz="0" w:space="0" w:color="auto"/>
        <w:right w:val="none" w:sz="0" w:space="0" w:color="auto"/>
      </w:divBdr>
    </w:div>
    <w:div w:id="2055108969">
      <w:bodyDiv w:val="1"/>
      <w:marLeft w:val="0"/>
      <w:marRight w:val="0"/>
      <w:marTop w:val="0"/>
      <w:marBottom w:val="0"/>
      <w:divBdr>
        <w:top w:val="none" w:sz="0" w:space="0" w:color="auto"/>
        <w:left w:val="none" w:sz="0" w:space="0" w:color="auto"/>
        <w:bottom w:val="none" w:sz="0" w:space="0" w:color="auto"/>
        <w:right w:val="none" w:sz="0" w:space="0" w:color="auto"/>
      </w:divBdr>
    </w:div>
    <w:div w:id="2067216036">
      <w:bodyDiv w:val="1"/>
      <w:marLeft w:val="0"/>
      <w:marRight w:val="0"/>
      <w:marTop w:val="0"/>
      <w:marBottom w:val="0"/>
      <w:divBdr>
        <w:top w:val="none" w:sz="0" w:space="0" w:color="auto"/>
        <w:left w:val="none" w:sz="0" w:space="0" w:color="auto"/>
        <w:bottom w:val="none" w:sz="0" w:space="0" w:color="auto"/>
        <w:right w:val="none" w:sz="0" w:space="0" w:color="auto"/>
      </w:divBdr>
    </w:div>
    <w:div w:id="2103991342">
      <w:bodyDiv w:val="1"/>
      <w:marLeft w:val="0"/>
      <w:marRight w:val="0"/>
      <w:marTop w:val="0"/>
      <w:marBottom w:val="0"/>
      <w:divBdr>
        <w:top w:val="none" w:sz="0" w:space="0" w:color="auto"/>
        <w:left w:val="none" w:sz="0" w:space="0" w:color="auto"/>
        <w:bottom w:val="none" w:sz="0" w:space="0" w:color="auto"/>
        <w:right w:val="none" w:sz="0" w:space="0" w:color="auto"/>
      </w:divBdr>
    </w:div>
    <w:div w:id="2111733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AE1F0-B03D-44B7-9074-33938B57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2309</Words>
  <Characters>22239</Characters>
  <Application>Microsoft Office Word</Application>
  <DocSecurity>0</DocSecurity>
  <Lines>444</Lines>
  <Paragraphs>75</Paragraphs>
  <ScaleCrop>false</ScaleCrop>
  <HeadingPairs>
    <vt:vector size="2" baseType="variant">
      <vt:variant>
        <vt:lpstr>Назва</vt:lpstr>
      </vt:variant>
      <vt:variant>
        <vt:i4>1</vt:i4>
      </vt:variant>
    </vt:vector>
  </HeadingPairs>
  <TitlesOfParts>
    <vt:vector size="1" baseType="lpstr">
      <vt:lpstr>Митницям</vt:lpstr>
    </vt:vector>
  </TitlesOfParts>
  <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Митницям</dc:title>
  <dc:subject/>
  <dc:creator>Алекс</dc:creator>
  <cp:keywords/>
  <dc:description/>
  <cp:lastModifiedBy>User</cp:lastModifiedBy>
  <cp:revision>3</cp:revision>
  <cp:lastPrinted>2026-02-13T08:44:00Z</cp:lastPrinted>
  <dcterms:created xsi:type="dcterms:W3CDTF">2026-02-17T13:50:00Z</dcterms:created>
  <dcterms:modified xsi:type="dcterms:W3CDTF">2026-02-17T14:22:00Z</dcterms:modified>
</cp:coreProperties>
</file>