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B7596" w14:textId="77777777" w:rsidR="006E0648" w:rsidRPr="009D65F5" w:rsidRDefault="006E0648" w:rsidP="002D22A6">
      <w:pPr>
        <w:contextualSpacing/>
        <w:jc w:val="center"/>
        <w:rPr>
          <w:b/>
        </w:rPr>
      </w:pPr>
      <w:r w:rsidRPr="009D65F5">
        <w:rPr>
          <w:b/>
        </w:rPr>
        <w:t>ОБҐРУНТУВАННЯ ТЕХНІЧНИХ ТА ЯКІСНИХ ХАРАКТЕРИСТИК ПРЕДМЕТА</w:t>
      </w:r>
      <w:r w:rsidRPr="009D65F5">
        <w:rPr>
          <w:b/>
          <w:lang w:val="ru-RU"/>
        </w:rPr>
        <w:t xml:space="preserve"> </w:t>
      </w:r>
      <w:r w:rsidRPr="009D65F5">
        <w:rPr>
          <w:b/>
        </w:rPr>
        <w:t>ЗАКУПІВЛІ, РОЗМІРУ БЮДЖЕТНОГО ПРИЗНАЧЕННЯ, ОЧІКУВАНОЇ</w:t>
      </w:r>
      <w:r w:rsidRPr="009D65F5">
        <w:rPr>
          <w:b/>
          <w:lang w:val="ru-RU"/>
        </w:rPr>
        <w:t xml:space="preserve"> </w:t>
      </w:r>
      <w:r w:rsidRPr="009D65F5">
        <w:rPr>
          <w:b/>
        </w:rPr>
        <w:t>ВАРТОСТІ ПРЕДМЕТА ЗАКУПІВЛІ</w:t>
      </w:r>
    </w:p>
    <w:p w14:paraId="483AE19F" w14:textId="77777777" w:rsidR="007919B9" w:rsidRPr="009D65F5" w:rsidRDefault="006E0648" w:rsidP="002D22A6">
      <w:pPr>
        <w:contextualSpacing/>
        <w:jc w:val="center"/>
        <w:rPr>
          <w:b/>
        </w:rPr>
      </w:pPr>
      <w:r w:rsidRPr="009D65F5">
        <w:rPr>
          <w:b/>
        </w:rPr>
        <w:t xml:space="preserve">(відповідно до пункту </w:t>
      </w:r>
      <w:r w:rsidR="00673C61" w:rsidRPr="009D65F5">
        <w:rPr>
          <w:b/>
        </w:rPr>
        <w:t>4</w:t>
      </w:r>
      <w:r w:rsidR="00673C61" w:rsidRPr="009D65F5">
        <w:rPr>
          <w:b/>
          <w:vertAlign w:val="superscript"/>
        </w:rPr>
        <w:t>1</w:t>
      </w:r>
      <w:r w:rsidRPr="009D65F5">
        <w:rPr>
          <w:b/>
        </w:rPr>
        <w:t xml:space="preserve"> постанови КМУ від 11.10.2016 № 710 </w:t>
      </w:r>
    </w:p>
    <w:p w14:paraId="15EE5A58" w14:textId="77777777" w:rsidR="006E0648" w:rsidRPr="009D65F5" w:rsidRDefault="006E0648" w:rsidP="002D22A6">
      <w:pPr>
        <w:contextualSpacing/>
        <w:jc w:val="center"/>
        <w:rPr>
          <w:b/>
        </w:rPr>
      </w:pPr>
      <w:r w:rsidRPr="009D65F5">
        <w:rPr>
          <w:b/>
        </w:rPr>
        <w:t>«Про ефективне</w:t>
      </w:r>
      <w:r w:rsidR="007919B9" w:rsidRPr="009D65F5">
        <w:rPr>
          <w:b/>
        </w:rPr>
        <w:t xml:space="preserve"> </w:t>
      </w:r>
      <w:r w:rsidRPr="009D65F5">
        <w:rPr>
          <w:b/>
        </w:rPr>
        <w:t>використання державних коштів» (зі змінами))</w:t>
      </w:r>
    </w:p>
    <w:p w14:paraId="3942DFD4" w14:textId="77777777" w:rsidR="00C9359B" w:rsidRPr="009D65F5" w:rsidRDefault="00C9359B" w:rsidP="002D22A6">
      <w:pPr>
        <w:ind w:firstLine="567"/>
        <w:contextualSpacing/>
        <w:jc w:val="both"/>
        <w:rPr>
          <w:b/>
        </w:rPr>
      </w:pPr>
    </w:p>
    <w:p w14:paraId="1074647C" w14:textId="77777777" w:rsidR="002E22B7" w:rsidRPr="009D65F5" w:rsidRDefault="006E0648" w:rsidP="002D22A6">
      <w:pPr>
        <w:ind w:firstLine="567"/>
        <w:contextualSpacing/>
        <w:jc w:val="both"/>
        <w:rPr>
          <w:b/>
        </w:rPr>
      </w:pPr>
      <w:r w:rsidRPr="009D65F5">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9D65F5" w:rsidRDefault="002E22B7" w:rsidP="002D22A6">
      <w:pPr>
        <w:ind w:firstLine="567"/>
        <w:contextualSpacing/>
        <w:jc w:val="both"/>
        <w:rPr>
          <w:b/>
        </w:rPr>
      </w:pPr>
    </w:p>
    <w:p w14:paraId="23F02F84" w14:textId="530E651D" w:rsidR="006E0648" w:rsidRPr="009D65F5" w:rsidRDefault="006E0648" w:rsidP="002D22A6">
      <w:pPr>
        <w:ind w:firstLine="567"/>
        <w:contextualSpacing/>
        <w:jc w:val="both"/>
      </w:pPr>
      <w:r w:rsidRPr="009D65F5">
        <w:rPr>
          <w:b/>
        </w:rPr>
        <w:t xml:space="preserve"> </w:t>
      </w:r>
      <w:r w:rsidR="00290903" w:rsidRPr="009D65F5">
        <w:t xml:space="preserve">Вінницька </w:t>
      </w:r>
      <w:r w:rsidR="00452DA4" w:rsidRPr="009D65F5">
        <w:t xml:space="preserve">митниця; вул. </w:t>
      </w:r>
      <w:r w:rsidR="00290903" w:rsidRPr="009D65F5">
        <w:t>Лебединського, 17</w:t>
      </w:r>
      <w:r w:rsidR="00452DA4" w:rsidRPr="009D65F5">
        <w:t>,</w:t>
      </w:r>
      <w:r w:rsidR="00290903" w:rsidRPr="009D65F5">
        <w:t xml:space="preserve"> </w:t>
      </w:r>
      <w:r w:rsidR="00452DA4" w:rsidRPr="009D65F5">
        <w:t xml:space="preserve">м. </w:t>
      </w:r>
      <w:r w:rsidR="00290903" w:rsidRPr="009D65F5">
        <w:t>Вінниця, Вінницька</w:t>
      </w:r>
      <w:r w:rsidR="00452DA4" w:rsidRPr="009D65F5">
        <w:t xml:space="preserve"> область, </w:t>
      </w:r>
      <w:r w:rsidR="00290903" w:rsidRPr="009D65F5">
        <w:t>21034</w:t>
      </w:r>
      <w:r w:rsidRPr="009D65F5">
        <w:t xml:space="preserve">; код ЄДРПОУ </w:t>
      </w:r>
      <w:r w:rsidR="006438F8" w:rsidRPr="009D65F5">
        <w:t>ВП:</w:t>
      </w:r>
      <w:r w:rsidRPr="009D65F5">
        <w:t xml:space="preserve"> 43</w:t>
      </w:r>
      <w:r w:rsidR="00BE601F" w:rsidRPr="009D65F5">
        <w:t>9</w:t>
      </w:r>
      <w:r w:rsidRPr="009D65F5">
        <w:t>9</w:t>
      </w:r>
      <w:r w:rsidR="00BE601F" w:rsidRPr="009D65F5">
        <w:t>75</w:t>
      </w:r>
      <w:r w:rsidR="00290903" w:rsidRPr="009D65F5">
        <w:t>44</w:t>
      </w:r>
      <w:r w:rsidRPr="009D65F5">
        <w:t>; категорія замовника – орган державної  влади.</w:t>
      </w:r>
    </w:p>
    <w:p w14:paraId="505BA49B" w14:textId="77777777" w:rsidR="006E0648" w:rsidRPr="009D65F5" w:rsidRDefault="006E0648" w:rsidP="002D22A6">
      <w:pPr>
        <w:ind w:firstLine="567"/>
        <w:contextualSpacing/>
        <w:jc w:val="both"/>
      </w:pPr>
    </w:p>
    <w:p w14:paraId="12896E25" w14:textId="77777777" w:rsidR="002E22B7" w:rsidRPr="009D65F5" w:rsidRDefault="006E0648" w:rsidP="002D22A6">
      <w:pPr>
        <w:ind w:firstLine="567"/>
        <w:contextualSpacing/>
        <w:jc w:val="both"/>
        <w:rPr>
          <w:b/>
        </w:rPr>
      </w:pPr>
      <w:r w:rsidRPr="009D65F5">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9D65F5" w:rsidRDefault="002E22B7" w:rsidP="002D22A6">
      <w:pPr>
        <w:ind w:firstLine="567"/>
        <w:contextualSpacing/>
        <w:jc w:val="both"/>
      </w:pPr>
    </w:p>
    <w:p w14:paraId="5E4459CC" w14:textId="7BDD5A75" w:rsidR="007B7D98" w:rsidRPr="009D65F5" w:rsidRDefault="009D65F5" w:rsidP="002C7C5D">
      <w:pPr>
        <w:pStyle w:val="1"/>
        <w:shd w:val="clear" w:color="auto" w:fill="FFFFFF"/>
        <w:spacing w:before="0" w:after="0"/>
        <w:ind w:firstLine="567"/>
        <w:jc w:val="both"/>
        <w:rPr>
          <w:rFonts w:ascii="Times New Roman" w:eastAsia="Times New Roman" w:hAnsi="Times New Roman" w:cs="Times New Roman"/>
          <w:b w:val="0"/>
          <w:bCs w:val="0"/>
          <w:kern w:val="0"/>
          <w:sz w:val="24"/>
          <w:szCs w:val="24"/>
          <w:lang w:eastAsia="ru-RU"/>
        </w:rPr>
      </w:pPr>
      <w:r w:rsidRPr="009D65F5">
        <w:rPr>
          <w:rFonts w:ascii="Times New Roman" w:hAnsi="Times New Roman" w:cs="Times New Roman"/>
          <w:color w:val="2C2931"/>
          <w:sz w:val="24"/>
          <w:szCs w:val="24"/>
          <w:shd w:val="clear" w:color="auto" w:fill="FFFFFF"/>
        </w:rPr>
        <w:t>Акумулятори для автомобілів</w:t>
      </w:r>
      <w:r w:rsidR="00DC0ECE" w:rsidRPr="009D65F5">
        <w:rPr>
          <w:rFonts w:ascii="Times New Roman" w:hAnsi="Times New Roman" w:cs="Times New Roman"/>
          <w:color w:val="2C2931"/>
          <w:sz w:val="24"/>
          <w:szCs w:val="24"/>
          <w:shd w:val="clear" w:color="auto" w:fill="FFFFFF"/>
        </w:rPr>
        <w:t xml:space="preserve"> </w:t>
      </w:r>
      <w:r w:rsidR="00D067E2" w:rsidRPr="009D65F5">
        <w:rPr>
          <w:rFonts w:ascii="Times New Roman" w:eastAsia="Times New Roman" w:hAnsi="Times New Roman" w:cs="Times New Roman"/>
          <w:b w:val="0"/>
          <w:bCs w:val="0"/>
          <w:kern w:val="0"/>
          <w:sz w:val="24"/>
          <w:szCs w:val="24"/>
          <w:lang w:eastAsia="ru-RU"/>
        </w:rPr>
        <w:t xml:space="preserve">за кодом ДК 021:2015: </w:t>
      </w:r>
      <w:r w:rsidRPr="009D65F5">
        <w:rPr>
          <w:rFonts w:ascii="Times New Roman" w:hAnsi="Times New Roman" w:cs="Times New Roman"/>
          <w:sz w:val="24"/>
          <w:szCs w:val="24"/>
          <w:shd w:val="clear" w:color="auto" w:fill="FFFFFF"/>
        </w:rPr>
        <w:t>31440000-2 Акумуляторні батареї</w:t>
      </w:r>
    </w:p>
    <w:p w14:paraId="0A605214" w14:textId="77777777" w:rsidR="0063692F" w:rsidRPr="009D65F5" w:rsidRDefault="0063692F" w:rsidP="002D22A6">
      <w:pPr>
        <w:rPr>
          <w:rFonts w:eastAsia="Calibri"/>
          <w:lang w:eastAsia="uk-UA"/>
        </w:rPr>
      </w:pPr>
    </w:p>
    <w:p w14:paraId="101ADDBA" w14:textId="7AE587EC" w:rsidR="00C908AE" w:rsidRPr="009D65F5" w:rsidRDefault="007C2BD8" w:rsidP="002D22A6">
      <w:pPr>
        <w:tabs>
          <w:tab w:val="left" w:pos="360"/>
          <w:tab w:val="left" w:pos="567"/>
        </w:tabs>
        <w:contextualSpacing/>
        <w:jc w:val="both"/>
        <w:rPr>
          <w:b/>
        </w:rPr>
      </w:pPr>
      <w:r w:rsidRPr="009D65F5">
        <w:rPr>
          <w:rFonts w:eastAsia="Calibri"/>
        </w:rPr>
        <w:t xml:space="preserve"> </w:t>
      </w:r>
      <w:r w:rsidR="00006754" w:rsidRPr="009D65F5">
        <w:rPr>
          <w:rFonts w:eastAsia="Calibri"/>
        </w:rPr>
        <w:tab/>
      </w:r>
      <w:r w:rsidR="00006754" w:rsidRPr="009D65F5">
        <w:rPr>
          <w:rFonts w:eastAsia="Calibri"/>
        </w:rPr>
        <w:tab/>
      </w:r>
      <w:r w:rsidR="006E0648" w:rsidRPr="009D65F5">
        <w:rPr>
          <w:b/>
        </w:rPr>
        <w:t>3. Ідентифікатор закупів</w:t>
      </w:r>
      <w:r w:rsidRPr="009D65F5">
        <w:rPr>
          <w:b/>
        </w:rPr>
        <w:t>л</w:t>
      </w:r>
      <w:r w:rsidR="00AF41A4" w:rsidRPr="009D65F5">
        <w:rPr>
          <w:b/>
        </w:rPr>
        <w:t>і</w:t>
      </w:r>
      <w:r w:rsidR="006E0648" w:rsidRPr="009D65F5">
        <w:rPr>
          <w:b/>
        </w:rPr>
        <w:t>: —</w:t>
      </w:r>
      <w:r w:rsidR="000274C4" w:rsidRPr="009D65F5">
        <w:rPr>
          <w:b/>
        </w:rPr>
        <w:t xml:space="preserve"> </w:t>
      </w:r>
      <w:bookmarkStart w:id="0" w:name="_GoBack"/>
      <w:r w:rsidR="009D65F5" w:rsidRPr="009D65F5">
        <w:rPr>
          <w:b/>
        </w:rPr>
        <w:t>UA-2026-02-19-003495-a</w:t>
      </w:r>
      <w:bookmarkEnd w:id="0"/>
    </w:p>
    <w:p w14:paraId="21F9E478" w14:textId="77777777" w:rsidR="00445D32" w:rsidRPr="009D65F5" w:rsidRDefault="00445D32" w:rsidP="002D22A6">
      <w:pPr>
        <w:tabs>
          <w:tab w:val="left" w:pos="360"/>
          <w:tab w:val="left" w:pos="567"/>
        </w:tabs>
        <w:contextualSpacing/>
        <w:jc w:val="both"/>
        <w:rPr>
          <w:b/>
        </w:rPr>
      </w:pPr>
    </w:p>
    <w:p w14:paraId="71B8F525" w14:textId="77777777" w:rsidR="00006754" w:rsidRPr="009D65F5" w:rsidRDefault="00A0247F" w:rsidP="002D22A6">
      <w:pPr>
        <w:ind w:firstLine="567"/>
        <w:contextualSpacing/>
        <w:jc w:val="both"/>
      </w:pPr>
      <w:r w:rsidRPr="009D65F5">
        <w:rPr>
          <w:b/>
        </w:rPr>
        <w:t>4. Обґрунтування технічних та якісних характеристик предмета закупівлі:</w:t>
      </w:r>
      <w:r w:rsidRPr="009D65F5">
        <w:t xml:space="preserve"> технічні та якісні характеристики предмета закупівлі визначені відповідно до потреб замовника</w:t>
      </w:r>
      <w:r w:rsidR="00006754" w:rsidRPr="009D65F5">
        <w:t>.</w:t>
      </w:r>
    </w:p>
    <w:p w14:paraId="117CCF63" w14:textId="77777777" w:rsidR="00CE690A" w:rsidRPr="009D65F5" w:rsidRDefault="00CE690A" w:rsidP="002D22A6">
      <w:pPr>
        <w:tabs>
          <w:tab w:val="left" w:pos="7938"/>
          <w:tab w:val="left" w:pos="8505"/>
        </w:tabs>
        <w:jc w:val="center"/>
        <w:rPr>
          <w:b/>
        </w:rPr>
      </w:pPr>
    </w:p>
    <w:p w14:paraId="18BD649C" w14:textId="77777777" w:rsidR="009D65F5" w:rsidRPr="009D65F5" w:rsidRDefault="009D65F5" w:rsidP="009D65F5">
      <w:pPr>
        <w:autoSpaceDE w:val="0"/>
        <w:autoSpaceDN w:val="0"/>
        <w:adjustRightInd w:val="0"/>
        <w:ind w:right="329"/>
        <w:jc w:val="center"/>
        <w:rPr>
          <w:b/>
          <w:bCs/>
        </w:rPr>
      </w:pPr>
      <w:r w:rsidRPr="009D65F5">
        <w:rPr>
          <w:b/>
          <w:bCs/>
        </w:rPr>
        <w:t xml:space="preserve">ІНФОРМАЦІЯ ПРО НЕОБХІДНІ ТЕХНІЧНІ, ЯКІСНІ ТА КІЛЬКІСНІ ХАРАКТЕРИСТИКИ ПРЕДМЕТА ЗАКУПІВЛІ </w:t>
      </w:r>
    </w:p>
    <w:p w14:paraId="34C976E9" w14:textId="77777777" w:rsidR="009D65F5" w:rsidRPr="009D65F5" w:rsidRDefault="009D65F5" w:rsidP="009D65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6511"/>
        <w:gridCol w:w="2326"/>
      </w:tblGrid>
      <w:tr w:rsidR="009D65F5" w:rsidRPr="009D65F5" w14:paraId="032F5B6B" w14:textId="77777777" w:rsidTr="00644FFA">
        <w:trPr>
          <w:trHeight w:val="255"/>
        </w:trPr>
        <w:tc>
          <w:tcPr>
            <w:tcW w:w="579" w:type="dxa"/>
            <w:shd w:val="clear" w:color="auto" w:fill="auto"/>
          </w:tcPr>
          <w:p w14:paraId="2FE39200" w14:textId="77777777" w:rsidR="009D65F5" w:rsidRPr="009D65F5" w:rsidRDefault="009D65F5" w:rsidP="00644FFA">
            <w:pPr>
              <w:rPr>
                <w:b/>
                <w:bCs/>
              </w:rPr>
            </w:pPr>
            <w:r w:rsidRPr="009D65F5">
              <w:rPr>
                <w:b/>
                <w:bCs/>
              </w:rPr>
              <w:t>№ з/п</w:t>
            </w:r>
          </w:p>
        </w:tc>
        <w:tc>
          <w:tcPr>
            <w:tcW w:w="6759" w:type="dxa"/>
            <w:shd w:val="clear" w:color="auto" w:fill="auto"/>
            <w:noWrap/>
            <w:hideMark/>
          </w:tcPr>
          <w:p w14:paraId="4864DD2C" w14:textId="77777777" w:rsidR="009D65F5" w:rsidRPr="009D65F5" w:rsidRDefault="009D65F5" w:rsidP="00644FFA">
            <w:pPr>
              <w:rPr>
                <w:b/>
                <w:bCs/>
              </w:rPr>
            </w:pPr>
            <w:r w:rsidRPr="009D65F5">
              <w:rPr>
                <w:b/>
                <w:bCs/>
              </w:rPr>
              <w:t>Найменування</w:t>
            </w:r>
          </w:p>
        </w:tc>
        <w:tc>
          <w:tcPr>
            <w:tcW w:w="2409" w:type="dxa"/>
            <w:shd w:val="clear" w:color="auto" w:fill="auto"/>
            <w:noWrap/>
            <w:hideMark/>
          </w:tcPr>
          <w:p w14:paraId="6085AC49" w14:textId="77777777" w:rsidR="009D65F5" w:rsidRPr="009D65F5" w:rsidRDefault="009D65F5" w:rsidP="00644FFA">
            <w:pPr>
              <w:rPr>
                <w:b/>
                <w:bCs/>
              </w:rPr>
            </w:pPr>
            <w:r w:rsidRPr="009D65F5">
              <w:rPr>
                <w:b/>
                <w:bCs/>
              </w:rPr>
              <w:t>Кількість, шт.</w:t>
            </w:r>
          </w:p>
        </w:tc>
      </w:tr>
      <w:tr w:rsidR="009D65F5" w:rsidRPr="009D65F5" w14:paraId="6D5210E9" w14:textId="77777777" w:rsidTr="00644FFA">
        <w:trPr>
          <w:trHeight w:val="402"/>
        </w:trPr>
        <w:tc>
          <w:tcPr>
            <w:tcW w:w="579" w:type="dxa"/>
            <w:shd w:val="clear" w:color="auto" w:fill="auto"/>
          </w:tcPr>
          <w:p w14:paraId="4AD2C4C1" w14:textId="77777777" w:rsidR="009D65F5" w:rsidRPr="009D65F5" w:rsidRDefault="009D65F5" w:rsidP="00644FFA">
            <w:pPr>
              <w:rPr>
                <w:lang w:val="en-US"/>
              </w:rPr>
            </w:pPr>
            <w:r w:rsidRPr="009D65F5">
              <w:rPr>
                <w:lang w:val="en-US"/>
              </w:rPr>
              <w:t>1</w:t>
            </w:r>
          </w:p>
        </w:tc>
        <w:tc>
          <w:tcPr>
            <w:tcW w:w="6759" w:type="dxa"/>
            <w:shd w:val="clear" w:color="auto" w:fill="auto"/>
            <w:vAlign w:val="center"/>
          </w:tcPr>
          <w:p w14:paraId="12D2F264" w14:textId="77777777" w:rsidR="009D65F5" w:rsidRPr="009D65F5" w:rsidRDefault="009D65F5" w:rsidP="00644FFA">
            <w:pPr>
              <w:pStyle w:val="aff3"/>
              <w:rPr>
                <w:rFonts w:ascii="Times New Roman" w:hAnsi="Times New Roman" w:cs="Times New Roman"/>
                <w:b/>
                <w:bCs/>
                <w:sz w:val="24"/>
                <w:szCs w:val="24"/>
                <w:lang w:val="uk-UA"/>
              </w:rPr>
            </w:pPr>
            <w:r w:rsidRPr="009D65F5">
              <w:rPr>
                <w:rFonts w:ascii="Times New Roman" w:hAnsi="Times New Roman" w:cs="Times New Roman"/>
                <w:b/>
                <w:bCs/>
                <w:sz w:val="24"/>
                <w:szCs w:val="24"/>
                <w:lang w:val="uk-UA"/>
              </w:rPr>
              <w:t xml:space="preserve">Призначення: </w:t>
            </w:r>
            <w:r w:rsidRPr="009D65F5">
              <w:rPr>
                <w:rFonts w:ascii="Times New Roman" w:hAnsi="Times New Roman" w:cs="Times New Roman"/>
                <w:sz w:val="24"/>
                <w:szCs w:val="24"/>
                <w:lang w:val="uk-UA"/>
              </w:rPr>
              <w:t>для легкового автомобіля</w:t>
            </w:r>
          </w:p>
          <w:p w14:paraId="41A99B61" w14:textId="77777777" w:rsidR="009D65F5" w:rsidRPr="009D65F5" w:rsidRDefault="009D65F5" w:rsidP="00644FFA">
            <w:pPr>
              <w:pStyle w:val="aff3"/>
              <w:rPr>
                <w:rFonts w:ascii="Times New Roman" w:hAnsi="Times New Roman" w:cs="Times New Roman"/>
                <w:sz w:val="24"/>
                <w:szCs w:val="24"/>
                <w:lang w:val="uk-UA"/>
              </w:rPr>
            </w:pPr>
            <w:r w:rsidRPr="009D65F5">
              <w:rPr>
                <w:rFonts w:ascii="Times New Roman" w:hAnsi="Times New Roman" w:cs="Times New Roman"/>
                <w:b/>
                <w:bCs/>
                <w:sz w:val="24"/>
                <w:szCs w:val="24"/>
              </w:rPr>
              <w:t xml:space="preserve">Тип </w:t>
            </w:r>
            <w:proofErr w:type="spellStart"/>
            <w:r w:rsidRPr="009D65F5">
              <w:rPr>
                <w:rFonts w:ascii="Times New Roman" w:hAnsi="Times New Roman" w:cs="Times New Roman"/>
                <w:b/>
                <w:bCs/>
                <w:sz w:val="24"/>
                <w:szCs w:val="24"/>
              </w:rPr>
              <w:t>акумулятора</w:t>
            </w:r>
            <w:proofErr w:type="spellEnd"/>
            <w:r w:rsidRPr="009D65F5">
              <w:rPr>
                <w:rFonts w:ascii="Times New Roman" w:hAnsi="Times New Roman" w:cs="Times New Roman"/>
                <w:b/>
                <w:bCs/>
                <w:sz w:val="24"/>
                <w:szCs w:val="24"/>
              </w:rPr>
              <w:t>:</w:t>
            </w:r>
            <w:r w:rsidRPr="009D65F5">
              <w:rPr>
                <w:rFonts w:ascii="Times New Roman" w:hAnsi="Times New Roman" w:cs="Times New Roman"/>
                <w:sz w:val="24"/>
                <w:szCs w:val="24"/>
              </w:rPr>
              <w:t xml:space="preserve"> </w:t>
            </w:r>
            <w:r w:rsidRPr="009D65F5">
              <w:rPr>
                <w:rFonts w:ascii="Times New Roman" w:hAnsi="Times New Roman" w:cs="Times New Roman"/>
                <w:sz w:val="24"/>
                <w:szCs w:val="24"/>
                <w:lang w:val="en-US"/>
              </w:rPr>
              <w:t>AGM</w:t>
            </w:r>
            <w:r w:rsidRPr="009D65F5">
              <w:rPr>
                <w:rFonts w:ascii="Times New Roman" w:hAnsi="Times New Roman" w:cs="Times New Roman"/>
                <w:sz w:val="24"/>
                <w:szCs w:val="24"/>
              </w:rPr>
              <w:t xml:space="preserve"> </w:t>
            </w:r>
            <w:r w:rsidRPr="009D65F5">
              <w:rPr>
                <w:rFonts w:ascii="Times New Roman" w:hAnsi="Times New Roman" w:cs="Times New Roman"/>
                <w:sz w:val="24"/>
                <w:szCs w:val="24"/>
                <w:lang w:val="uk-UA"/>
              </w:rPr>
              <w:t>(</w:t>
            </w:r>
            <w:r w:rsidRPr="009D65F5">
              <w:rPr>
                <w:rFonts w:ascii="Times New Roman" w:hAnsi="Times New Roman" w:cs="Times New Roman"/>
                <w:sz w:val="24"/>
                <w:szCs w:val="24"/>
              </w:rPr>
              <w:t>старт-стоп</w:t>
            </w:r>
            <w:r w:rsidRPr="009D65F5">
              <w:rPr>
                <w:rFonts w:ascii="Times New Roman" w:hAnsi="Times New Roman" w:cs="Times New Roman"/>
                <w:sz w:val="24"/>
                <w:szCs w:val="24"/>
                <w:lang w:val="uk-UA"/>
              </w:rPr>
              <w:t>)</w:t>
            </w:r>
          </w:p>
          <w:p w14:paraId="22BAA2CB" w14:textId="77777777" w:rsidR="009D65F5" w:rsidRPr="009D65F5" w:rsidRDefault="009D65F5" w:rsidP="00644FFA">
            <w:pPr>
              <w:pStyle w:val="aff3"/>
              <w:rPr>
                <w:rFonts w:ascii="Times New Roman" w:hAnsi="Times New Roman" w:cs="Times New Roman"/>
                <w:sz w:val="24"/>
                <w:szCs w:val="24"/>
              </w:rPr>
            </w:pPr>
            <w:proofErr w:type="spellStart"/>
            <w:r w:rsidRPr="009D65F5">
              <w:rPr>
                <w:rFonts w:ascii="Times New Roman" w:hAnsi="Times New Roman" w:cs="Times New Roman"/>
                <w:b/>
                <w:bCs/>
                <w:sz w:val="24"/>
                <w:szCs w:val="24"/>
              </w:rPr>
              <w:t>Ємкість</w:t>
            </w:r>
            <w:proofErr w:type="spellEnd"/>
            <w:r w:rsidRPr="009D65F5">
              <w:rPr>
                <w:rFonts w:ascii="Times New Roman" w:hAnsi="Times New Roman" w:cs="Times New Roman"/>
                <w:b/>
                <w:bCs/>
                <w:sz w:val="24"/>
                <w:szCs w:val="24"/>
              </w:rPr>
              <w:t xml:space="preserve"> </w:t>
            </w:r>
            <w:proofErr w:type="spellStart"/>
            <w:r w:rsidRPr="009D65F5">
              <w:rPr>
                <w:rFonts w:ascii="Times New Roman" w:hAnsi="Times New Roman" w:cs="Times New Roman"/>
                <w:b/>
                <w:bCs/>
                <w:sz w:val="24"/>
                <w:szCs w:val="24"/>
              </w:rPr>
              <w:t>акумулятора</w:t>
            </w:r>
            <w:proofErr w:type="spellEnd"/>
            <w:r w:rsidRPr="009D65F5">
              <w:rPr>
                <w:rFonts w:ascii="Times New Roman" w:hAnsi="Times New Roman" w:cs="Times New Roman"/>
                <w:b/>
                <w:bCs/>
                <w:sz w:val="24"/>
                <w:szCs w:val="24"/>
              </w:rPr>
              <w:t>:</w:t>
            </w:r>
            <w:r w:rsidRPr="009D65F5">
              <w:rPr>
                <w:rFonts w:ascii="Times New Roman" w:hAnsi="Times New Roman" w:cs="Times New Roman"/>
                <w:b/>
                <w:bCs/>
                <w:sz w:val="24"/>
                <w:szCs w:val="24"/>
                <w:lang w:val="uk-UA"/>
              </w:rPr>
              <w:t xml:space="preserve"> </w:t>
            </w:r>
            <w:r w:rsidRPr="009D65F5">
              <w:rPr>
                <w:rFonts w:ascii="Times New Roman" w:hAnsi="Times New Roman" w:cs="Times New Roman"/>
                <w:sz w:val="24"/>
                <w:szCs w:val="24"/>
                <w:lang w:val="uk-UA"/>
              </w:rPr>
              <w:t>не менше 95</w:t>
            </w:r>
            <w:r w:rsidRPr="009D65F5">
              <w:rPr>
                <w:rFonts w:ascii="Times New Roman" w:hAnsi="Times New Roman" w:cs="Times New Roman"/>
                <w:sz w:val="24"/>
                <w:szCs w:val="24"/>
              </w:rPr>
              <w:t xml:space="preserve"> А*год</w:t>
            </w:r>
          </w:p>
          <w:p w14:paraId="6D041551" w14:textId="77777777" w:rsidR="009D65F5" w:rsidRPr="009D65F5" w:rsidRDefault="009D65F5" w:rsidP="00644FFA">
            <w:pPr>
              <w:pStyle w:val="aff3"/>
              <w:rPr>
                <w:rFonts w:ascii="Times New Roman" w:hAnsi="Times New Roman" w:cs="Times New Roman"/>
                <w:sz w:val="24"/>
                <w:szCs w:val="24"/>
              </w:rPr>
            </w:pPr>
            <w:proofErr w:type="spellStart"/>
            <w:r w:rsidRPr="009D65F5">
              <w:rPr>
                <w:rFonts w:ascii="Times New Roman" w:hAnsi="Times New Roman" w:cs="Times New Roman"/>
                <w:b/>
                <w:bCs/>
                <w:sz w:val="24"/>
                <w:szCs w:val="24"/>
              </w:rPr>
              <w:t>Пусковий</w:t>
            </w:r>
            <w:proofErr w:type="spellEnd"/>
            <w:r w:rsidRPr="009D65F5">
              <w:rPr>
                <w:rFonts w:ascii="Times New Roman" w:hAnsi="Times New Roman" w:cs="Times New Roman"/>
                <w:b/>
                <w:bCs/>
                <w:sz w:val="24"/>
                <w:szCs w:val="24"/>
              </w:rPr>
              <w:t xml:space="preserve"> струм</w:t>
            </w:r>
            <w:r w:rsidRPr="009D65F5">
              <w:rPr>
                <w:rFonts w:ascii="Times New Roman" w:hAnsi="Times New Roman" w:cs="Times New Roman"/>
                <w:sz w:val="24"/>
                <w:szCs w:val="24"/>
              </w:rPr>
              <w:t xml:space="preserve">: </w:t>
            </w:r>
            <w:r w:rsidRPr="009D65F5">
              <w:rPr>
                <w:rFonts w:ascii="Times New Roman" w:hAnsi="Times New Roman" w:cs="Times New Roman"/>
                <w:sz w:val="24"/>
                <w:szCs w:val="24"/>
                <w:lang w:val="uk-UA"/>
              </w:rPr>
              <w:t>не менше 850</w:t>
            </w:r>
            <w:r w:rsidRPr="009D65F5">
              <w:rPr>
                <w:rFonts w:ascii="Times New Roman" w:hAnsi="Times New Roman" w:cs="Times New Roman"/>
                <w:sz w:val="24"/>
                <w:szCs w:val="24"/>
              </w:rPr>
              <w:t xml:space="preserve"> А</w:t>
            </w:r>
          </w:p>
          <w:p w14:paraId="50B2C0E2" w14:textId="77777777" w:rsidR="009D65F5" w:rsidRPr="009D65F5" w:rsidRDefault="009D65F5" w:rsidP="00644FFA">
            <w:pPr>
              <w:pStyle w:val="aff3"/>
              <w:rPr>
                <w:rFonts w:ascii="Times New Roman" w:hAnsi="Times New Roman" w:cs="Times New Roman"/>
                <w:b/>
                <w:bCs/>
                <w:sz w:val="24"/>
                <w:szCs w:val="24"/>
                <w:lang w:val="uk-UA"/>
              </w:rPr>
            </w:pPr>
            <w:r w:rsidRPr="009D65F5">
              <w:rPr>
                <w:rFonts w:ascii="Times New Roman" w:hAnsi="Times New Roman" w:cs="Times New Roman"/>
                <w:b/>
                <w:bCs/>
                <w:sz w:val="24"/>
                <w:szCs w:val="24"/>
                <w:lang w:val="uk-UA"/>
              </w:rPr>
              <w:t xml:space="preserve">Гарантійний термін: </w:t>
            </w:r>
            <w:r w:rsidRPr="009D65F5">
              <w:rPr>
                <w:rFonts w:ascii="Times New Roman" w:hAnsi="Times New Roman" w:cs="Times New Roman"/>
                <w:sz w:val="24"/>
                <w:szCs w:val="24"/>
                <w:lang w:val="uk-UA"/>
              </w:rPr>
              <w:t>не менше 24 міс.</w:t>
            </w:r>
          </w:p>
          <w:p w14:paraId="749E6CB3" w14:textId="77777777" w:rsidR="009D65F5" w:rsidRPr="009D65F5" w:rsidRDefault="009D65F5" w:rsidP="00644FFA">
            <w:pPr>
              <w:pStyle w:val="aff3"/>
              <w:rPr>
                <w:rFonts w:ascii="Times New Roman" w:hAnsi="Times New Roman" w:cs="Times New Roman"/>
                <w:b/>
                <w:bCs/>
                <w:sz w:val="24"/>
                <w:szCs w:val="24"/>
                <w:lang w:val="uk-UA"/>
              </w:rPr>
            </w:pPr>
            <w:r w:rsidRPr="009D65F5">
              <w:rPr>
                <w:rFonts w:ascii="Times New Roman" w:hAnsi="Times New Roman" w:cs="Times New Roman"/>
                <w:b/>
                <w:bCs/>
                <w:sz w:val="24"/>
                <w:szCs w:val="24"/>
                <w:lang w:val="uk-UA"/>
              </w:rPr>
              <w:t xml:space="preserve">Напруга: </w:t>
            </w:r>
            <w:r w:rsidRPr="009D65F5">
              <w:rPr>
                <w:rFonts w:ascii="Times New Roman" w:hAnsi="Times New Roman" w:cs="Times New Roman"/>
                <w:sz w:val="24"/>
                <w:szCs w:val="24"/>
                <w:lang w:val="uk-UA"/>
              </w:rPr>
              <w:t>12 В</w:t>
            </w:r>
          </w:p>
          <w:p w14:paraId="7CBCFD9E" w14:textId="77777777" w:rsidR="009D65F5" w:rsidRPr="009D65F5" w:rsidRDefault="009D65F5" w:rsidP="00644FFA">
            <w:pPr>
              <w:pStyle w:val="aff3"/>
              <w:rPr>
                <w:rFonts w:ascii="Times New Roman" w:hAnsi="Times New Roman" w:cs="Times New Roman"/>
                <w:b/>
                <w:bCs/>
                <w:sz w:val="24"/>
                <w:szCs w:val="24"/>
                <w:lang w:val="uk-UA"/>
              </w:rPr>
            </w:pPr>
            <w:r w:rsidRPr="009D65F5">
              <w:rPr>
                <w:rFonts w:ascii="Times New Roman" w:hAnsi="Times New Roman" w:cs="Times New Roman"/>
                <w:b/>
                <w:bCs/>
                <w:sz w:val="24"/>
                <w:szCs w:val="24"/>
                <w:lang w:val="uk-UA"/>
              </w:rPr>
              <w:t xml:space="preserve">Товщина клеми: </w:t>
            </w:r>
            <w:r w:rsidRPr="009D65F5">
              <w:rPr>
                <w:rFonts w:ascii="Times New Roman" w:hAnsi="Times New Roman" w:cs="Times New Roman"/>
                <w:sz w:val="24"/>
                <w:szCs w:val="24"/>
                <w:lang w:val="en-US"/>
              </w:rPr>
              <w:t>Euro</w:t>
            </w:r>
          </w:p>
          <w:p w14:paraId="795A9A7E" w14:textId="77777777" w:rsidR="009D65F5" w:rsidRPr="009D65F5" w:rsidRDefault="009D65F5" w:rsidP="00644FFA">
            <w:pPr>
              <w:pStyle w:val="aff3"/>
              <w:rPr>
                <w:rFonts w:ascii="Times New Roman" w:hAnsi="Times New Roman" w:cs="Times New Roman"/>
                <w:sz w:val="24"/>
                <w:szCs w:val="24"/>
                <w:lang w:val="uk-UA"/>
              </w:rPr>
            </w:pPr>
            <w:r w:rsidRPr="009D65F5">
              <w:rPr>
                <w:rFonts w:ascii="Times New Roman" w:hAnsi="Times New Roman" w:cs="Times New Roman"/>
                <w:b/>
                <w:bCs/>
                <w:sz w:val="24"/>
                <w:szCs w:val="24"/>
                <w:lang w:val="uk-UA"/>
              </w:rPr>
              <w:t xml:space="preserve">Виробник: </w:t>
            </w:r>
            <w:r w:rsidRPr="009D65F5">
              <w:rPr>
                <w:rFonts w:ascii="Times New Roman" w:hAnsi="Times New Roman" w:cs="Times New Roman"/>
                <w:sz w:val="24"/>
                <w:szCs w:val="24"/>
                <w:lang w:val="uk-UA"/>
              </w:rPr>
              <w:t>європейські країни</w:t>
            </w:r>
          </w:p>
          <w:p w14:paraId="23E5DCF8" w14:textId="77777777" w:rsidR="009D65F5" w:rsidRPr="009D65F5" w:rsidRDefault="009D65F5" w:rsidP="00644FFA">
            <w:pPr>
              <w:pStyle w:val="aff3"/>
              <w:rPr>
                <w:rFonts w:ascii="Times New Roman" w:hAnsi="Times New Roman" w:cs="Times New Roman"/>
                <w:b/>
                <w:bCs/>
                <w:sz w:val="24"/>
                <w:szCs w:val="24"/>
                <w:lang w:val="uk-UA"/>
              </w:rPr>
            </w:pPr>
            <w:r w:rsidRPr="009D65F5">
              <w:rPr>
                <w:rFonts w:ascii="Times New Roman" w:hAnsi="Times New Roman" w:cs="Times New Roman"/>
                <w:b/>
                <w:bCs/>
                <w:sz w:val="24"/>
                <w:szCs w:val="24"/>
                <w:lang w:val="uk-UA"/>
              </w:rPr>
              <w:t xml:space="preserve">Рік виробництва: </w:t>
            </w:r>
            <w:r w:rsidRPr="009D65F5">
              <w:rPr>
                <w:rFonts w:ascii="Times New Roman" w:hAnsi="Times New Roman" w:cs="Times New Roman"/>
                <w:sz w:val="24"/>
                <w:szCs w:val="24"/>
                <w:lang w:val="uk-UA"/>
              </w:rPr>
              <w:t>не раніше 6 місяця 2025 р.</w:t>
            </w:r>
          </w:p>
        </w:tc>
        <w:tc>
          <w:tcPr>
            <w:tcW w:w="2409" w:type="dxa"/>
            <w:shd w:val="clear" w:color="auto" w:fill="auto"/>
            <w:noWrap/>
            <w:vAlign w:val="center"/>
          </w:tcPr>
          <w:p w14:paraId="445AE00C" w14:textId="77777777" w:rsidR="009D65F5" w:rsidRPr="009D65F5" w:rsidRDefault="009D65F5" w:rsidP="00644FFA">
            <w:pPr>
              <w:pStyle w:val="aff3"/>
              <w:rPr>
                <w:rFonts w:ascii="Times New Roman" w:hAnsi="Times New Roman" w:cs="Times New Roman"/>
                <w:sz w:val="24"/>
                <w:szCs w:val="24"/>
              </w:rPr>
            </w:pPr>
            <w:r w:rsidRPr="009D65F5">
              <w:rPr>
                <w:rFonts w:ascii="Times New Roman" w:hAnsi="Times New Roman" w:cs="Times New Roman"/>
                <w:sz w:val="24"/>
                <w:szCs w:val="24"/>
                <w:lang w:val="uk-UA"/>
              </w:rPr>
              <w:t>2</w:t>
            </w:r>
            <w:r w:rsidRPr="009D65F5">
              <w:rPr>
                <w:rFonts w:ascii="Times New Roman" w:hAnsi="Times New Roman" w:cs="Times New Roman"/>
                <w:sz w:val="24"/>
                <w:szCs w:val="24"/>
              </w:rPr>
              <w:t xml:space="preserve"> шт.</w:t>
            </w:r>
          </w:p>
        </w:tc>
      </w:tr>
    </w:tbl>
    <w:p w14:paraId="005FB1B6" w14:textId="77777777" w:rsidR="009D65F5" w:rsidRPr="009D65F5" w:rsidRDefault="009D65F5" w:rsidP="009D65F5"/>
    <w:p w14:paraId="7231385B" w14:textId="77777777" w:rsidR="009D65F5" w:rsidRPr="009D65F5" w:rsidRDefault="009D65F5" w:rsidP="009D65F5">
      <w:pPr>
        <w:ind w:firstLine="900"/>
        <w:jc w:val="both"/>
      </w:pPr>
      <w:r w:rsidRPr="009D65F5">
        <w:t>Товар повинен бути сертифікованим. Якість товару повинна відповідати вимогам встановленим чинним законодавством, або бути підвищеною, порівняно з вимогами чинного законодавства та відповідати стандартам.</w:t>
      </w:r>
    </w:p>
    <w:p w14:paraId="654BDF76" w14:textId="77777777" w:rsidR="009D65F5" w:rsidRPr="009D65F5" w:rsidRDefault="009D65F5" w:rsidP="009D65F5">
      <w:pPr>
        <w:ind w:firstLine="900"/>
        <w:jc w:val="both"/>
      </w:pPr>
      <w:r w:rsidRPr="009D65F5">
        <w:t>Увесь запропонований товар повинен бути новим (не бути таким, що експлуатувався).</w:t>
      </w:r>
    </w:p>
    <w:p w14:paraId="2AC8A961" w14:textId="77777777" w:rsidR="009D65F5" w:rsidRPr="009D65F5" w:rsidRDefault="009D65F5" w:rsidP="009D65F5">
      <w:pPr>
        <w:ind w:firstLine="900"/>
        <w:jc w:val="both"/>
      </w:pPr>
      <w:r w:rsidRPr="009D65F5">
        <w:t xml:space="preserve">Доставка товару здійснюється за рахунок учасника. </w:t>
      </w:r>
    </w:p>
    <w:p w14:paraId="6F16BD36" w14:textId="77777777" w:rsidR="009D65F5" w:rsidRPr="009D65F5" w:rsidRDefault="009D65F5" w:rsidP="009D65F5">
      <w:pPr>
        <w:ind w:firstLine="900"/>
        <w:jc w:val="both"/>
      </w:pPr>
      <w:r w:rsidRPr="009D65F5">
        <w:t>Гарантійний термін запропонованого товару повинен складати не менше 36 місяці.</w:t>
      </w:r>
    </w:p>
    <w:p w14:paraId="22978EEB" w14:textId="77777777" w:rsidR="002E22B7" w:rsidRPr="009D65F5" w:rsidRDefault="002E22B7" w:rsidP="002D22A6">
      <w:pPr>
        <w:pStyle w:val="af"/>
        <w:ind w:left="1419"/>
        <w:jc w:val="both"/>
        <w:rPr>
          <w:rFonts w:ascii="Times New Roman" w:hAnsi="Times New Roman" w:cs="Times New Roman"/>
          <w:lang w:eastAsia="uk-UA"/>
        </w:rPr>
      </w:pPr>
    </w:p>
    <w:p w14:paraId="599F2B14" w14:textId="528C51EF" w:rsidR="0044255F" w:rsidRPr="009D65F5" w:rsidRDefault="006438F8" w:rsidP="002D22A6">
      <w:pPr>
        <w:tabs>
          <w:tab w:val="left" w:pos="180"/>
        </w:tabs>
        <w:jc w:val="both"/>
        <w:rPr>
          <w:b/>
        </w:rPr>
      </w:pPr>
      <w:r w:rsidRPr="009D65F5">
        <w:rPr>
          <w:b/>
        </w:rPr>
        <w:lastRenderedPageBreak/>
        <w:t xml:space="preserve">       </w:t>
      </w:r>
      <w:r w:rsidR="00A0247F" w:rsidRPr="009D65F5">
        <w:rPr>
          <w:b/>
        </w:rPr>
        <w:t>5. Обґрунтування розміру бюджетного призначення:</w:t>
      </w:r>
      <w:r w:rsidR="00A0247F" w:rsidRPr="009D65F5">
        <w:t xml:space="preserve"> розмір бюджетного призначення </w:t>
      </w:r>
      <w:r w:rsidR="0044255F" w:rsidRPr="009D65F5">
        <w:t>для предмет</w:t>
      </w:r>
      <w:r w:rsidR="00270EDE" w:rsidRPr="009D65F5">
        <w:t>у</w:t>
      </w:r>
      <w:r w:rsidR="0044255F" w:rsidRPr="009D65F5">
        <w:t xml:space="preserve"> закупів</w:t>
      </w:r>
      <w:r w:rsidR="007C2BD8" w:rsidRPr="009D65F5">
        <w:t>л</w:t>
      </w:r>
      <w:r w:rsidR="00270EDE" w:rsidRPr="009D65F5">
        <w:t>і</w:t>
      </w:r>
      <w:r w:rsidR="0044255F" w:rsidRPr="009D65F5">
        <w:t xml:space="preserve"> відповідає розрахунку видатків до кошторису </w:t>
      </w:r>
      <w:r w:rsidR="00290903" w:rsidRPr="009D65F5">
        <w:t>Вінницької</w:t>
      </w:r>
      <w:r w:rsidR="00270EDE" w:rsidRPr="009D65F5">
        <w:t xml:space="preserve"> митниці </w:t>
      </w:r>
      <w:r w:rsidR="0044255F" w:rsidRPr="009D65F5">
        <w:t>на 202</w:t>
      </w:r>
      <w:r w:rsidR="009F013D" w:rsidRPr="009D65F5">
        <w:t>6</w:t>
      </w:r>
      <w:r w:rsidR="0044255F" w:rsidRPr="009D65F5">
        <w:t xml:space="preserve"> рік </w:t>
      </w:r>
      <w:r w:rsidR="00EF4CD6" w:rsidRPr="009D65F5">
        <w:t xml:space="preserve">(зі змінами) по </w:t>
      </w:r>
      <w:r w:rsidR="0044255F" w:rsidRPr="009D65F5">
        <w:t>загальн</w:t>
      </w:r>
      <w:r w:rsidR="00EF4CD6" w:rsidRPr="009D65F5">
        <w:t>ому</w:t>
      </w:r>
      <w:r w:rsidR="0044255F" w:rsidRPr="009D65F5">
        <w:t xml:space="preserve"> фонд</w:t>
      </w:r>
      <w:r w:rsidR="00EF4CD6" w:rsidRPr="009D65F5">
        <w:t>у</w:t>
      </w:r>
      <w:r w:rsidR="0044255F" w:rsidRPr="009D65F5">
        <w:t xml:space="preserve"> за КПКВК 3506010 «Керівництво та управління у сфері митної політики»</w:t>
      </w:r>
      <w:r w:rsidR="00853255" w:rsidRPr="009D65F5">
        <w:t xml:space="preserve"> з урахуванням середньої ринкової вартості аналогічних </w:t>
      </w:r>
      <w:r w:rsidR="00726764" w:rsidRPr="009D65F5">
        <w:t>п</w:t>
      </w:r>
      <w:r w:rsidR="00853255" w:rsidRPr="009D65F5">
        <w:t>о</w:t>
      </w:r>
      <w:r w:rsidR="00726764" w:rsidRPr="009D65F5">
        <w:t>слуг</w:t>
      </w:r>
      <w:r w:rsidR="0044255F" w:rsidRPr="009D65F5">
        <w:t>.</w:t>
      </w:r>
    </w:p>
    <w:p w14:paraId="4A447243" w14:textId="77777777" w:rsidR="0044255F" w:rsidRPr="009D65F5" w:rsidRDefault="0044255F" w:rsidP="002D22A6">
      <w:pPr>
        <w:ind w:firstLine="567"/>
        <w:contextualSpacing/>
        <w:jc w:val="both"/>
      </w:pPr>
    </w:p>
    <w:p w14:paraId="3EE03F91" w14:textId="2D9A1079" w:rsidR="007F146A" w:rsidRPr="009D65F5" w:rsidRDefault="00A0247F" w:rsidP="002D22A6">
      <w:pPr>
        <w:ind w:firstLine="426"/>
        <w:contextualSpacing/>
        <w:jc w:val="both"/>
      </w:pPr>
      <w:r w:rsidRPr="009D65F5">
        <w:rPr>
          <w:b/>
        </w:rPr>
        <w:t>6. Очікувана вартість предмета закупівлі:</w:t>
      </w:r>
      <w:r w:rsidR="00500435" w:rsidRPr="009D65F5">
        <w:rPr>
          <w:b/>
        </w:rPr>
        <w:t xml:space="preserve"> </w:t>
      </w:r>
      <w:r w:rsidR="009D65F5" w:rsidRPr="009D65F5">
        <w:rPr>
          <w:b/>
        </w:rPr>
        <w:t>200</w:t>
      </w:r>
      <w:r w:rsidR="002D22A6" w:rsidRPr="009D65F5">
        <w:rPr>
          <w:b/>
        </w:rPr>
        <w:t>00</w:t>
      </w:r>
      <w:r w:rsidR="009F5600" w:rsidRPr="009D65F5">
        <w:rPr>
          <w:b/>
        </w:rPr>
        <w:t>,00</w:t>
      </w:r>
      <w:r w:rsidR="00DC5925" w:rsidRPr="009D65F5">
        <w:rPr>
          <w:b/>
        </w:rPr>
        <w:t xml:space="preserve"> </w:t>
      </w:r>
      <w:r w:rsidR="00EF4CD6" w:rsidRPr="009D65F5">
        <w:rPr>
          <w:b/>
        </w:rPr>
        <w:t>грн. з ПДВ</w:t>
      </w:r>
      <w:r w:rsidR="007B3889" w:rsidRPr="009D65F5">
        <w:rPr>
          <w:b/>
        </w:rPr>
        <w:t>.</w:t>
      </w:r>
    </w:p>
    <w:p w14:paraId="3BF3859A" w14:textId="1B8B6332" w:rsidR="00057AFB" w:rsidRPr="009D65F5" w:rsidRDefault="00500435" w:rsidP="002D22A6">
      <w:pPr>
        <w:ind w:firstLine="567"/>
        <w:contextualSpacing/>
        <w:jc w:val="both"/>
      </w:pPr>
      <w:r w:rsidRPr="009D65F5">
        <w:t xml:space="preserve"> </w:t>
      </w:r>
    </w:p>
    <w:p w14:paraId="08593C51" w14:textId="77777777" w:rsidR="00964E6F" w:rsidRPr="009D65F5" w:rsidRDefault="00A0247F" w:rsidP="002D22A6">
      <w:pPr>
        <w:ind w:firstLine="426"/>
        <w:contextualSpacing/>
        <w:jc w:val="both"/>
      </w:pPr>
      <w:r w:rsidRPr="009D65F5">
        <w:rPr>
          <w:b/>
        </w:rPr>
        <w:t>7. Обґрунтування очікуваної вартості предмета закупівлі:</w:t>
      </w:r>
      <w:r w:rsidRPr="009D65F5">
        <w:t xml:space="preserve"> </w:t>
      </w:r>
    </w:p>
    <w:p w14:paraId="626B9AF5" w14:textId="1AF03AB4" w:rsidR="00006754" w:rsidRPr="009D65F5" w:rsidRDefault="00853255" w:rsidP="002D22A6">
      <w:pPr>
        <w:ind w:firstLine="567"/>
        <w:contextualSpacing/>
        <w:jc w:val="both"/>
      </w:pPr>
      <w:r w:rsidRPr="009D65F5">
        <w:t>Н</w:t>
      </w:r>
      <w:r w:rsidR="00006754" w:rsidRPr="009D65F5">
        <w:t>аказом Міністерства розвитку економіки, торгівлі та сільського господарства України від 18.02.2020 №</w:t>
      </w:r>
      <w:r w:rsidRPr="009D65F5">
        <w:t xml:space="preserve"> </w:t>
      </w:r>
      <w:r w:rsidR="00006754" w:rsidRPr="009D65F5">
        <w:t>275 затверджена примірна методика визначення очікуваної вартості предмет</w:t>
      </w:r>
      <w:r w:rsidR="009E158C" w:rsidRPr="009D65F5">
        <w:t>а</w:t>
      </w:r>
      <w:r w:rsidR="00006754" w:rsidRPr="009D65F5">
        <w:t xml:space="preserve"> закупівлі, якою передбачені методи визначення очікуваної вартості предмет</w:t>
      </w:r>
      <w:r w:rsidR="009E158C" w:rsidRPr="009D65F5">
        <w:t>а</w:t>
      </w:r>
      <w:r w:rsidR="00006754" w:rsidRPr="009D65F5">
        <w:t xml:space="preserve"> закупівлі.</w:t>
      </w:r>
    </w:p>
    <w:p w14:paraId="5524974C" w14:textId="7488B25B" w:rsidR="00006754" w:rsidRPr="009D65F5" w:rsidRDefault="00006754" w:rsidP="002C7C5D">
      <w:pPr>
        <w:ind w:firstLine="426"/>
        <w:contextualSpacing/>
        <w:jc w:val="both"/>
      </w:pPr>
      <w:r w:rsidRPr="009D65F5">
        <w:t>Так, очікувана вартість предмет</w:t>
      </w:r>
      <w:r w:rsidR="009E158C" w:rsidRPr="009D65F5">
        <w:t>а</w:t>
      </w:r>
      <w:r w:rsidRPr="009D65F5">
        <w:t xml:space="preserve"> закупівлі визначена на підставі аналізу загальнодоступної інформації про ціну </w:t>
      </w:r>
      <w:r w:rsidR="00F41163" w:rsidRPr="009D65F5">
        <w:t>т</w:t>
      </w:r>
      <w:r w:rsidRPr="009D65F5">
        <w:t>о</w:t>
      </w:r>
      <w:r w:rsidR="00F41163" w:rsidRPr="009D65F5">
        <w:t>вар</w:t>
      </w:r>
      <w:r w:rsidRPr="009D65F5">
        <w:t>у (тобто інформація про ціни, що міст</w:t>
      </w:r>
      <w:r w:rsidR="00064CCA" w:rsidRPr="009D65F5">
        <w:t>я</w:t>
      </w:r>
      <w:r w:rsidRPr="009D65F5">
        <w:t xml:space="preserve">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9D65F5">
        <w:t>закупівель</w:t>
      </w:r>
      <w:proofErr w:type="spellEnd"/>
      <w:r w:rsidRPr="009D65F5">
        <w:t xml:space="preserve"> «</w:t>
      </w:r>
      <w:proofErr w:type="spellStart"/>
      <w:r w:rsidR="00F70454" w:rsidRPr="009D65F5">
        <w:rPr>
          <w:lang w:val="en-US"/>
        </w:rPr>
        <w:t>Pr</w:t>
      </w:r>
      <w:proofErr w:type="spellEnd"/>
      <w:r w:rsidRPr="009D65F5">
        <w:t>о</w:t>
      </w:r>
      <w:r w:rsidR="00F70454" w:rsidRPr="009D65F5">
        <w:rPr>
          <w:lang w:val="en-US"/>
        </w:rPr>
        <w:t>z</w:t>
      </w:r>
      <w:r w:rsidRPr="009D65F5">
        <w:t>о</w:t>
      </w:r>
      <w:proofErr w:type="spellStart"/>
      <w:r w:rsidR="00F70454" w:rsidRPr="009D65F5">
        <w:rPr>
          <w:lang w:val="en-US"/>
        </w:rPr>
        <w:t>rr</w:t>
      </w:r>
      <w:proofErr w:type="spellEnd"/>
      <w:r w:rsidRPr="009D65F5">
        <w:t>о» тощо.</w:t>
      </w:r>
      <w:r w:rsidR="00057AFB" w:rsidRPr="009D65F5">
        <w:t xml:space="preserve"> </w:t>
      </w:r>
      <w:r w:rsidRPr="009D65F5">
        <w:t>Відповідно до вказаної методики, очікувана вартість предмет</w:t>
      </w:r>
      <w:r w:rsidR="009E158C" w:rsidRPr="009D65F5">
        <w:t>а</w:t>
      </w:r>
      <w:r w:rsidRPr="009D65F5">
        <w:t xml:space="preserve"> закупівлі становить </w:t>
      </w:r>
      <w:r w:rsidR="009D65F5" w:rsidRPr="009D65F5">
        <w:t>200</w:t>
      </w:r>
      <w:r w:rsidR="005901C0" w:rsidRPr="009D65F5">
        <w:t>00,00 грн</w:t>
      </w:r>
      <w:r w:rsidR="0067200A" w:rsidRPr="009D65F5">
        <w:t xml:space="preserve"> з ПДВ</w:t>
      </w:r>
      <w:r w:rsidRPr="009D65F5">
        <w:t>, що відповідає розміру бюджетного призначення.</w:t>
      </w:r>
    </w:p>
    <w:p w14:paraId="77CD26D5" w14:textId="77777777" w:rsidR="00BC7695" w:rsidRPr="009D65F5" w:rsidRDefault="00BF492B" w:rsidP="002D22A6">
      <w:pPr>
        <w:ind w:firstLine="426"/>
        <w:contextualSpacing/>
        <w:jc w:val="both"/>
      </w:pPr>
      <w:r w:rsidRPr="009D65F5">
        <w:rPr>
          <w:b/>
        </w:rPr>
        <w:t>8. Застосування виключення:</w:t>
      </w:r>
      <w:r w:rsidRPr="009D65F5">
        <w:t xml:space="preserve"> не застосовується. Закупівля проводиться із застосуванням відкритих торгів з особливостями.</w:t>
      </w:r>
    </w:p>
    <w:p w14:paraId="04E9993C" w14:textId="77777777" w:rsidR="00A274EA" w:rsidRPr="009D65F5" w:rsidRDefault="00A274EA" w:rsidP="002D22A6">
      <w:pPr>
        <w:ind w:firstLine="426"/>
        <w:contextualSpacing/>
        <w:jc w:val="both"/>
      </w:pPr>
    </w:p>
    <w:sectPr w:rsidR="00A274EA" w:rsidRPr="009D65F5" w:rsidSect="005C1C94">
      <w:headerReference w:type="default" r:id="rId7"/>
      <w:headerReference w:type="first" r:id="rId8"/>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C880CC" w14:textId="77777777" w:rsidR="00BF5EAB" w:rsidRDefault="00BF5EAB">
      <w:r>
        <w:separator/>
      </w:r>
    </w:p>
  </w:endnote>
  <w:endnote w:type="continuationSeparator" w:id="0">
    <w:p w14:paraId="069A7CE5" w14:textId="77777777" w:rsidR="00BF5EAB" w:rsidRDefault="00BF5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B899BF" w14:textId="77777777" w:rsidR="00BF5EAB" w:rsidRDefault="00BF5EAB">
      <w:r>
        <w:separator/>
      </w:r>
    </w:p>
  </w:footnote>
  <w:footnote w:type="continuationSeparator" w:id="0">
    <w:p w14:paraId="09953736" w14:textId="77777777" w:rsidR="00BF5EAB" w:rsidRDefault="00BF5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BDE7287"/>
    <w:multiLevelType w:val="hybridMultilevel"/>
    <w:tmpl w:val="292E4AA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0D187B56"/>
    <w:multiLevelType w:val="multilevel"/>
    <w:tmpl w:val="E4260B0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 w:hanging="360"/>
      </w:pPr>
      <w:rPr>
        <w:rFonts w:ascii="Courier New" w:hAnsi="Courier New" w:cs="Courier New" w:hint="default"/>
      </w:rPr>
    </w:lvl>
    <w:lvl w:ilvl="2">
      <w:start w:val="1"/>
      <w:numFmt w:val="bullet"/>
      <w:lvlText w:val="▪"/>
      <w:lvlJc w:val="left"/>
      <w:pPr>
        <w:tabs>
          <w:tab w:val="num" w:pos="0"/>
        </w:tabs>
        <w:ind w:left="900" w:hanging="360"/>
      </w:pPr>
      <w:rPr>
        <w:rFonts w:ascii="Noto Sans Symbols" w:hAnsi="Noto Sans Symbols" w:cs="Noto Sans Symbols" w:hint="default"/>
      </w:rPr>
    </w:lvl>
    <w:lvl w:ilvl="3">
      <w:start w:val="1"/>
      <w:numFmt w:val="bullet"/>
      <w:lvlText w:val="●"/>
      <w:lvlJc w:val="left"/>
      <w:pPr>
        <w:tabs>
          <w:tab w:val="num" w:pos="0"/>
        </w:tabs>
        <w:ind w:left="1620" w:hanging="360"/>
      </w:pPr>
      <w:rPr>
        <w:rFonts w:ascii="Noto Sans Symbols" w:hAnsi="Noto Sans Symbols" w:cs="Noto Sans Symbols" w:hint="default"/>
      </w:rPr>
    </w:lvl>
    <w:lvl w:ilvl="4">
      <w:start w:val="1"/>
      <w:numFmt w:val="bullet"/>
      <w:lvlText w:val="o"/>
      <w:lvlJc w:val="left"/>
      <w:pPr>
        <w:tabs>
          <w:tab w:val="num" w:pos="0"/>
        </w:tabs>
        <w:ind w:left="2340" w:hanging="360"/>
      </w:pPr>
      <w:rPr>
        <w:rFonts w:ascii="Courier New" w:hAnsi="Courier New" w:cs="Courier New" w:hint="default"/>
      </w:rPr>
    </w:lvl>
    <w:lvl w:ilvl="5">
      <w:start w:val="1"/>
      <w:numFmt w:val="bullet"/>
      <w:lvlText w:val="▪"/>
      <w:lvlJc w:val="left"/>
      <w:pPr>
        <w:tabs>
          <w:tab w:val="num" w:pos="0"/>
        </w:tabs>
        <w:ind w:left="3060" w:hanging="360"/>
      </w:pPr>
      <w:rPr>
        <w:rFonts w:ascii="Noto Sans Symbols" w:hAnsi="Noto Sans Symbols" w:cs="Noto Sans Symbols" w:hint="default"/>
      </w:rPr>
    </w:lvl>
    <w:lvl w:ilvl="6">
      <w:start w:val="1"/>
      <w:numFmt w:val="bullet"/>
      <w:lvlText w:val="●"/>
      <w:lvlJc w:val="left"/>
      <w:pPr>
        <w:tabs>
          <w:tab w:val="num" w:pos="0"/>
        </w:tabs>
        <w:ind w:left="3780" w:hanging="360"/>
      </w:pPr>
      <w:rPr>
        <w:rFonts w:ascii="Noto Sans Symbols" w:hAnsi="Noto Sans Symbols" w:cs="Noto Sans Symbols" w:hint="default"/>
      </w:rPr>
    </w:lvl>
    <w:lvl w:ilvl="7">
      <w:start w:val="1"/>
      <w:numFmt w:val="bullet"/>
      <w:lvlText w:val="o"/>
      <w:lvlJc w:val="left"/>
      <w:pPr>
        <w:tabs>
          <w:tab w:val="num" w:pos="0"/>
        </w:tabs>
        <w:ind w:left="4500" w:hanging="360"/>
      </w:pPr>
      <w:rPr>
        <w:rFonts w:ascii="Courier New" w:hAnsi="Courier New" w:cs="Courier New" w:hint="default"/>
      </w:rPr>
    </w:lvl>
    <w:lvl w:ilvl="8">
      <w:start w:val="1"/>
      <w:numFmt w:val="bullet"/>
      <w:lvlText w:val="▪"/>
      <w:lvlJc w:val="left"/>
      <w:pPr>
        <w:tabs>
          <w:tab w:val="num" w:pos="0"/>
        </w:tabs>
        <w:ind w:left="5220" w:hanging="360"/>
      </w:pPr>
      <w:rPr>
        <w:rFonts w:ascii="Noto Sans Symbols" w:hAnsi="Noto Sans Symbols" w:cs="Noto Sans Symbols" w:hint="default"/>
      </w:rPr>
    </w:lvl>
  </w:abstractNum>
  <w:abstractNum w:abstractNumId="10" w15:restartNumberingAfterBreak="0">
    <w:nsid w:val="13F0183F"/>
    <w:multiLevelType w:val="multilevel"/>
    <w:tmpl w:val="B03437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3"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4" w15:restartNumberingAfterBreak="0">
    <w:nsid w:val="2A4B4CB0"/>
    <w:multiLevelType w:val="hybridMultilevel"/>
    <w:tmpl w:val="C61A4E5E"/>
    <w:lvl w:ilvl="0" w:tplc="D2E2D876">
      <w:start w:val="4"/>
      <w:numFmt w:val="bullet"/>
      <w:lvlText w:val="-"/>
      <w:lvlJc w:val="left"/>
      <w:pPr>
        <w:ind w:left="927" w:hanging="360"/>
      </w:pPr>
      <w:rPr>
        <w:rFonts w:ascii="Times New Roman" w:eastAsia="Times New Roman"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15" w15:restartNumberingAfterBreak="0">
    <w:nsid w:val="2BFA5511"/>
    <w:multiLevelType w:val="multilevel"/>
    <w:tmpl w:val="F668809C"/>
    <w:lvl w:ilvl="0">
      <w:start w:val="3"/>
      <w:numFmt w:val="decimal"/>
      <w:lvlText w:val="%1."/>
      <w:lvlJc w:val="left"/>
      <w:pPr>
        <w:ind w:left="786" w:hanging="360"/>
      </w:pPr>
      <w:rPr>
        <w:rFonts w:cs="Times New Roman"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3492029E"/>
    <w:multiLevelType w:val="hybridMultilevel"/>
    <w:tmpl w:val="13980C1C"/>
    <w:lvl w:ilvl="0" w:tplc="C8AAD60A">
      <w:start w:val="1"/>
      <w:numFmt w:val="decimal"/>
      <w:lvlText w:val="%1."/>
      <w:lvlJc w:val="left"/>
      <w:pPr>
        <w:ind w:left="756" w:hanging="396"/>
      </w:pPr>
      <w:rPr>
        <w:rFonts w:ascii="Times New Roman" w:hAnsi="Times New Roman" w:cs="Times New Roman" w:hint="default"/>
        <w:b w:val="0"/>
        <w:color w:val="000000"/>
        <w:sz w:val="28"/>
        <w:szCs w:val="1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8"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9"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20"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9"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36"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7" w15:restartNumberingAfterBreak="0">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38"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9" w15:restartNumberingAfterBreak="0">
    <w:nsid w:val="73F97870"/>
    <w:multiLevelType w:val="hybridMultilevel"/>
    <w:tmpl w:val="A0345D38"/>
    <w:lvl w:ilvl="0" w:tplc="66903C0A">
      <w:start w:val="1"/>
      <w:numFmt w:val="bullet"/>
      <w:lvlText w:val="-"/>
      <w:lvlJc w:val="left"/>
      <w:pPr>
        <w:ind w:left="1116" w:hanging="360"/>
      </w:pPr>
      <w:rPr>
        <w:rFonts w:ascii="Times New Roman" w:eastAsia="Times New Roman" w:hAnsi="Times New Roman" w:cs="Times New Roman" w:hint="default"/>
      </w:rPr>
    </w:lvl>
    <w:lvl w:ilvl="1" w:tplc="04220003" w:tentative="1">
      <w:start w:val="1"/>
      <w:numFmt w:val="bullet"/>
      <w:lvlText w:val="o"/>
      <w:lvlJc w:val="left"/>
      <w:pPr>
        <w:ind w:left="1836" w:hanging="360"/>
      </w:pPr>
      <w:rPr>
        <w:rFonts w:ascii="Courier New" w:hAnsi="Courier New" w:cs="Courier New" w:hint="default"/>
      </w:rPr>
    </w:lvl>
    <w:lvl w:ilvl="2" w:tplc="04220005" w:tentative="1">
      <w:start w:val="1"/>
      <w:numFmt w:val="bullet"/>
      <w:lvlText w:val=""/>
      <w:lvlJc w:val="left"/>
      <w:pPr>
        <w:ind w:left="2556" w:hanging="360"/>
      </w:pPr>
      <w:rPr>
        <w:rFonts w:ascii="Wingdings" w:hAnsi="Wingdings" w:hint="default"/>
      </w:rPr>
    </w:lvl>
    <w:lvl w:ilvl="3" w:tplc="04220001" w:tentative="1">
      <w:start w:val="1"/>
      <w:numFmt w:val="bullet"/>
      <w:lvlText w:val=""/>
      <w:lvlJc w:val="left"/>
      <w:pPr>
        <w:ind w:left="3276" w:hanging="360"/>
      </w:pPr>
      <w:rPr>
        <w:rFonts w:ascii="Symbol" w:hAnsi="Symbol" w:hint="default"/>
      </w:rPr>
    </w:lvl>
    <w:lvl w:ilvl="4" w:tplc="04220003" w:tentative="1">
      <w:start w:val="1"/>
      <w:numFmt w:val="bullet"/>
      <w:lvlText w:val="o"/>
      <w:lvlJc w:val="left"/>
      <w:pPr>
        <w:ind w:left="3996" w:hanging="360"/>
      </w:pPr>
      <w:rPr>
        <w:rFonts w:ascii="Courier New" w:hAnsi="Courier New" w:cs="Courier New" w:hint="default"/>
      </w:rPr>
    </w:lvl>
    <w:lvl w:ilvl="5" w:tplc="04220005" w:tentative="1">
      <w:start w:val="1"/>
      <w:numFmt w:val="bullet"/>
      <w:lvlText w:val=""/>
      <w:lvlJc w:val="left"/>
      <w:pPr>
        <w:ind w:left="4716" w:hanging="360"/>
      </w:pPr>
      <w:rPr>
        <w:rFonts w:ascii="Wingdings" w:hAnsi="Wingdings" w:hint="default"/>
      </w:rPr>
    </w:lvl>
    <w:lvl w:ilvl="6" w:tplc="04220001" w:tentative="1">
      <w:start w:val="1"/>
      <w:numFmt w:val="bullet"/>
      <w:lvlText w:val=""/>
      <w:lvlJc w:val="left"/>
      <w:pPr>
        <w:ind w:left="5436" w:hanging="360"/>
      </w:pPr>
      <w:rPr>
        <w:rFonts w:ascii="Symbol" w:hAnsi="Symbol" w:hint="default"/>
      </w:rPr>
    </w:lvl>
    <w:lvl w:ilvl="7" w:tplc="04220003" w:tentative="1">
      <w:start w:val="1"/>
      <w:numFmt w:val="bullet"/>
      <w:lvlText w:val="o"/>
      <w:lvlJc w:val="left"/>
      <w:pPr>
        <w:ind w:left="6156" w:hanging="360"/>
      </w:pPr>
      <w:rPr>
        <w:rFonts w:ascii="Courier New" w:hAnsi="Courier New" w:cs="Courier New" w:hint="default"/>
      </w:rPr>
    </w:lvl>
    <w:lvl w:ilvl="8" w:tplc="04220005" w:tentative="1">
      <w:start w:val="1"/>
      <w:numFmt w:val="bullet"/>
      <w:lvlText w:val=""/>
      <w:lvlJc w:val="left"/>
      <w:pPr>
        <w:ind w:left="6876" w:hanging="360"/>
      </w:pPr>
      <w:rPr>
        <w:rFonts w:ascii="Wingdings" w:hAnsi="Wingdings" w:hint="default"/>
      </w:rPr>
    </w:lvl>
  </w:abstractNum>
  <w:abstractNum w:abstractNumId="40" w15:restartNumberingAfterBreak="0">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8"/>
  </w:num>
  <w:num w:numId="2">
    <w:abstractNumId w:val="11"/>
  </w:num>
  <w:num w:numId="3">
    <w:abstractNumId w:val="31"/>
  </w:num>
  <w:num w:numId="4">
    <w:abstractNumId w:val="17"/>
  </w:num>
  <w:num w:numId="5">
    <w:abstractNumId w:val="3"/>
  </w:num>
  <w:num w:numId="6">
    <w:abstractNumId w:val="2"/>
  </w:num>
  <w:num w:numId="7">
    <w:abstractNumId w:val="38"/>
  </w:num>
  <w:num w:numId="8">
    <w:abstractNumId w:val="6"/>
  </w:num>
  <w:num w:numId="9">
    <w:abstractNumId w:val="7"/>
  </w:num>
  <w:num w:numId="10">
    <w:abstractNumId w:val="18"/>
  </w:num>
  <w:num w:numId="11">
    <w:abstractNumId w:val="29"/>
  </w:num>
  <w:num w:numId="12">
    <w:abstractNumId w:val="26"/>
  </w:num>
  <w:num w:numId="13">
    <w:abstractNumId w:val="34"/>
  </w:num>
  <w:num w:numId="14">
    <w:abstractNumId w:val="21"/>
  </w:num>
  <w:num w:numId="15">
    <w:abstractNumId w:val="5"/>
  </w:num>
  <w:num w:numId="16">
    <w:abstractNumId w:val="4"/>
  </w:num>
  <w:num w:numId="17">
    <w:abstractNumId w:val="22"/>
  </w:num>
  <w:num w:numId="18">
    <w:abstractNumId w:val="35"/>
  </w:num>
  <w:num w:numId="19">
    <w:abstractNumId w:val="19"/>
  </w:num>
  <w:num w:numId="20">
    <w:abstractNumId w:val="36"/>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20"/>
  </w:num>
  <w:num w:numId="24">
    <w:abstractNumId w:val="32"/>
  </w:num>
  <w:num w:numId="25">
    <w:abstractNumId w:val="23"/>
  </w:num>
  <w:num w:numId="26">
    <w:abstractNumId w:val="30"/>
  </w:num>
  <w:num w:numId="27">
    <w:abstractNumId w:val="24"/>
  </w:num>
  <w:num w:numId="28">
    <w:abstractNumId w:val="41"/>
  </w:num>
  <w:num w:numId="29">
    <w:abstractNumId w:val="12"/>
  </w:num>
  <w:num w:numId="30">
    <w:abstractNumId w:val="25"/>
  </w:num>
  <w:num w:numId="31">
    <w:abstractNumId w:val="33"/>
  </w:num>
  <w:num w:numId="32">
    <w:abstractNumId w:val="37"/>
  </w:num>
  <w:num w:numId="33">
    <w:abstractNumId w:val="40"/>
  </w:num>
  <w:num w:numId="34">
    <w:abstractNumId w:val="27"/>
  </w:num>
  <w:num w:numId="35">
    <w:abstractNumId w:val="9"/>
  </w:num>
  <w:num w:numId="36">
    <w:abstractNumId w:val="10"/>
  </w:num>
  <w:num w:numId="37">
    <w:abstractNumId w:val="15"/>
  </w:num>
  <w:num w:numId="38">
    <w:abstractNumId w:val="8"/>
  </w:num>
  <w:num w:numId="39">
    <w:abstractNumId w:val="16"/>
  </w:num>
  <w:num w:numId="40">
    <w:abstractNumId w:val="39"/>
  </w:num>
  <w:num w:numId="41">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1A9A"/>
    <w:rsid w:val="00002B2C"/>
    <w:rsid w:val="00004702"/>
    <w:rsid w:val="00006754"/>
    <w:rsid w:val="00006A5C"/>
    <w:rsid w:val="00010509"/>
    <w:rsid w:val="00012A97"/>
    <w:rsid w:val="00013A0D"/>
    <w:rsid w:val="0001635C"/>
    <w:rsid w:val="00017CE9"/>
    <w:rsid w:val="000274C4"/>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178"/>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2535"/>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B03C0"/>
    <w:rsid w:val="002B1B79"/>
    <w:rsid w:val="002B1C77"/>
    <w:rsid w:val="002B2705"/>
    <w:rsid w:val="002B28FF"/>
    <w:rsid w:val="002B30C3"/>
    <w:rsid w:val="002B7710"/>
    <w:rsid w:val="002B7F3D"/>
    <w:rsid w:val="002C07BE"/>
    <w:rsid w:val="002C116C"/>
    <w:rsid w:val="002C250E"/>
    <w:rsid w:val="002C54F7"/>
    <w:rsid w:val="002C72E3"/>
    <w:rsid w:val="002C7C5D"/>
    <w:rsid w:val="002D11D3"/>
    <w:rsid w:val="002D22A6"/>
    <w:rsid w:val="002D2FF8"/>
    <w:rsid w:val="002D5D72"/>
    <w:rsid w:val="002D6B5B"/>
    <w:rsid w:val="002D6B77"/>
    <w:rsid w:val="002E0DD5"/>
    <w:rsid w:val="002E16AD"/>
    <w:rsid w:val="002E22B7"/>
    <w:rsid w:val="002E247B"/>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7D54"/>
    <w:rsid w:val="003C0328"/>
    <w:rsid w:val="003C0531"/>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4F31"/>
    <w:rsid w:val="00435018"/>
    <w:rsid w:val="004358D8"/>
    <w:rsid w:val="00436BA6"/>
    <w:rsid w:val="00440F77"/>
    <w:rsid w:val="004410C7"/>
    <w:rsid w:val="004424F9"/>
    <w:rsid w:val="0044255F"/>
    <w:rsid w:val="00445D32"/>
    <w:rsid w:val="004503F7"/>
    <w:rsid w:val="004514BF"/>
    <w:rsid w:val="00451AB5"/>
    <w:rsid w:val="004528E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8AB"/>
    <w:rsid w:val="00574BB3"/>
    <w:rsid w:val="00576F4F"/>
    <w:rsid w:val="0057721B"/>
    <w:rsid w:val="00581987"/>
    <w:rsid w:val="00581F63"/>
    <w:rsid w:val="005901C0"/>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19B"/>
    <w:rsid w:val="005F280A"/>
    <w:rsid w:val="005F4197"/>
    <w:rsid w:val="005F6353"/>
    <w:rsid w:val="00601628"/>
    <w:rsid w:val="00601937"/>
    <w:rsid w:val="00604348"/>
    <w:rsid w:val="006055BA"/>
    <w:rsid w:val="0060669E"/>
    <w:rsid w:val="0060755A"/>
    <w:rsid w:val="006075F2"/>
    <w:rsid w:val="00611239"/>
    <w:rsid w:val="0061339E"/>
    <w:rsid w:val="006133F3"/>
    <w:rsid w:val="006134EC"/>
    <w:rsid w:val="00613556"/>
    <w:rsid w:val="00614E01"/>
    <w:rsid w:val="00615C8A"/>
    <w:rsid w:val="0061676C"/>
    <w:rsid w:val="00617983"/>
    <w:rsid w:val="00620A74"/>
    <w:rsid w:val="00621913"/>
    <w:rsid w:val="00623A6C"/>
    <w:rsid w:val="00623E05"/>
    <w:rsid w:val="0062483A"/>
    <w:rsid w:val="0062550C"/>
    <w:rsid w:val="00627665"/>
    <w:rsid w:val="00631F4F"/>
    <w:rsid w:val="00634D8E"/>
    <w:rsid w:val="00634DC7"/>
    <w:rsid w:val="00635D21"/>
    <w:rsid w:val="0063692F"/>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200A"/>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B7D98"/>
    <w:rsid w:val="007C0A32"/>
    <w:rsid w:val="007C2AB3"/>
    <w:rsid w:val="007C2BD8"/>
    <w:rsid w:val="007C46ED"/>
    <w:rsid w:val="007C6405"/>
    <w:rsid w:val="007C70F9"/>
    <w:rsid w:val="007D10C4"/>
    <w:rsid w:val="007D264C"/>
    <w:rsid w:val="007D2F91"/>
    <w:rsid w:val="007D4AEA"/>
    <w:rsid w:val="007D6350"/>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7F3C15"/>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1F02"/>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0216"/>
    <w:rsid w:val="00962105"/>
    <w:rsid w:val="0096471B"/>
    <w:rsid w:val="00964E6F"/>
    <w:rsid w:val="0097172E"/>
    <w:rsid w:val="009727B5"/>
    <w:rsid w:val="00972E0C"/>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65F5"/>
    <w:rsid w:val="009D7117"/>
    <w:rsid w:val="009D7D34"/>
    <w:rsid w:val="009E129E"/>
    <w:rsid w:val="009E158C"/>
    <w:rsid w:val="009E1765"/>
    <w:rsid w:val="009E4B2F"/>
    <w:rsid w:val="009E6425"/>
    <w:rsid w:val="009E6843"/>
    <w:rsid w:val="009E7569"/>
    <w:rsid w:val="009E7E44"/>
    <w:rsid w:val="009F013D"/>
    <w:rsid w:val="009F0D2B"/>
    <w:rsid w:val="009F5600"/>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0090C"/>
    <w:rsid w:val="00B1242D"/>
    <w:rsid w:val="00B1347E"/>
    <w:rsid w:val="00B134F0"/>
    <w:rsid w:val="00B13EE7"/>
    <w:rsid w:val="00B1689D"/>
    <w:rsid w:val="00B22814"/>
    <w:rsid w:val="00B229A4"/>
    <w:rsid w:val="00B2325B"/>
    <w:rsid w:val="00B26509"/>
    <w:rsid w:val="00B31C16"/>
    <w:rsid w:val="00B351A7"/>
    <w:rsid w:val="00B436AD"/>
    <w:rsid w:val="00B528E6"/>
    <w:rsid w:val="00B554CC"/>
    <w:rsid w:val="00B57493"/>
    <w:rsid w:val="00B57D54"/>
    <w:rsid w:val="00B57EBB"/>
    <w:rsid w:val="00B61B56"/>
    <w:rsid w:val="00B63335"/>
    <w:rsid w:val="00B661EC"/>
    <w:rsid w:val="00B701E1"/>
    <w:rsid w:val="00B70D79"/>
    <w:rsid w:val="00B731BF"/>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BF5EA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513B"/>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97DF3"/>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23CF"/>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65E5"/>
    <w:rsid w:val="00DB7598"/>
    <w:rsid w:val="00DC011D"/>
    <w:rsid w:val="00DC0AE1"/>
    <w:rsid w:val="00DC0ECE"/>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EF7FA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1 Буллет"/>
    <w:basedOn w:val="a1"/>
    <w:link w:val="af0"/>
    <w:uiPriority w:val="99"/>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1"/>
    <w:qFormat/>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інтервалів Знак"/>
    <w:aliases w:val="ТNR AMPU Знак,nado12 Знак,Bullet Знак"/>
    <w:link w:val="aff3"/>
    <w:uiPriority w:val="1"/>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171338697">
      <w:bodyDiv w:val="1"/>
      <w:marLeft w:val="0"/>
      <w:marRight w:val="0"/>
      <w:marTop w:val="0"/>
      <w:marBottom w:val="0"/>
      <w:divBdr>
        <w:top w:val="none" w:sz="0" w:space="0" w:color="auto"/>
        <w:left w:val="none" w:sz="0" w:space="0" w:color="auto"/>
        <w:bottom w:val="none" w:sz="0" w:space="0" w:color="auto"/>
        <w:right w:val="none" w:sz="0" w:space="0" w:color="auto"/>
      </w:divBdr>
    </w:div>
    <w:div w:id="185675962">
      <w:bodyDiv w:val="1"/>
      <w:marLeft w:val="0"/>
      <w:marRight w:val="0"/>
      <w:marTop w:val="0"/>
      <w:marBottom w:val="0"/>
      <w:divBdr>
        <w:top w:val="none" w:sz="0" w:space="0" w:color="auto"/>
        <w:left w:val="none" w:sz="0" w:space="0" w:color="auto"/>
        <w:bottom w:val="none" w:sz="0" w:space="0" w:color="auto"/>
        <w:right w:val="none" w:sz="0" w:space="0" w:color="auto"/>
      </w:divBdr>
    </w:div>
    <w:div w:id="26276523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557231596">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70651748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2124</Words>
  <Characters>1212</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2026-02-19T12:25:00Z</dcterms:created>
  <dcterms:modified xsi:type="dcterms:W3CDTF">2026-02-19T12:25:00Z</dcterms:modified>
</cp:coreProperties>
</file>