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5D02" w:rsidRPr="00A35D02" w:rsidRDefault="000F505F" w:rsidP="00A35D02">
      <w:pPr>
        <w:ind w:left="708" w:hanging="708"/>
        <w:jc w:val="center"/>
        <w:rPr>
          <w:sz w:val="20"/>
          <w:szCs w:val="20"/>
          <w:lang w:val="ru-RU" w:eastAsia="ru-RU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57200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02" w:rsidRDefault="00A35D02" w:rsidP="00A35D02">
      <w:pPr>
        <w:jc w:val="center"/>
        <w:rPr>
          <w:b/>
          <w:color w:val="0033D6"/>
          <w:sz w:val="32"/>
          <w:szCs w:val="32"/>
          <w:lang w:val="ru-RU"/>
        </w:rPr>
      </w:pPr>
      <w:r>
        <w:rPr>
          <w:b/>
          <w:color w:val="0033D6"/>
          <w:sz w:val="32"/>
          <w:szCs w:val="32"/>
        </w:rPr>
        <w:t>ДЕРЖАВНА МИТНА СЛУЖБА УКРАЇНИ</w:t>
      </w:r>
    </w:p>
    <w:p w:rsidR="00A35D02" w:rsidRDefault="00A35D02" w:rsidP="00A35D02">
      <w:pPr>
        <w:pStyle w:val="aa"/>
        <w:rPr>
          <w:b w:val="0"/>
          <w:color w:val="0033D6"/>
          <w:sz w:val="32"/>
          <w:szCs w:val="32"/>
          <w:lang w:val="uk-UA"/>
        </w:rPr>
      </w:pPr>
      <w:r>
        <w:rPr>
          <w:b w:val="0"/>
          <w:color w:val="0033D6"/>
          <w:sz w:val="32"/>
          <w:szCs w:val="32"/>
          <w:lang w:val="uk-UA"/>
        </w:rPr>
        <w:t>(Держмитслужба)</w:t>
      </w:r>
    </w:p>
    <w:p w:rsidR="00A35D02" w:rsidRDefault="00A35D02" w:rsidP="00A35D02">
      <w:pPr>
        <w:jc w:val="center"/>
        <w:rPr>
          <w:b/>
          <w:sz w:val="20"/>
          <w:szCs w:val="20"/>
        </w:rPr>
      </w:pPr>
    </w:p>
    <w:p w:rsidR="00A35D02" w:rsidRDefault="00A35D02" w:rsidP="00A35D02">
      <w:pPr>
        <w:jc w:val="center"/>
        <w:rPr>
          <w:sz w:val="22"/>
          <w:szCs w:val="22"/>
        </w:rPr>
      </w:pPr>
      <w:r>
        <w:rPr>
          <w:sz w:val="22"/>
          <w:szCs w:val="22"/>
        </w:rPr>
        <w:t>вул. Дегтярівська, 11-Г, м. Київ, 04119, тел.: (044) 481 20 20, (044) 481 20 42, (044) 481 19 58</w:t>
      </w:r>
    </w:p>
    <w:p w:rsidR="00A35D02" w:rsidRDefault="00A35D02" w:rsidP="00A35D02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Е-</w:t>
      </w:r>
      <w:r>
        <w:rPr>
          <w:color w:val="0033D6"/>
          <w:sz w:val="22"/>
          <w:szCs w:val="22"/>
          <w:lang w:val="en-US"/>
        </w:rPr>
        <w:t>mail</w:t>
      </w:r>
      <w:r>
        <w:rPr>
          <w:color w:val="0033D6"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>
        <w:rPr>
          <w:color w:val="0033D6"/>
          <w:sz w:val="22"/>
          <w:szCs w:val="22"/>
        </w:rPr>
        <w:t>post</w:t>
      </w:r>
      <w:proofErr w:type="spellEnd"/>
      <w:r w:rsidRPr="00A35D02">
        <w:rPr>
          <w:rStyle w:val="af9"/>
          <w:sz w:val="22"/>
          <w:szCs w:val="22"/>
        </w:rPr>
        <w:t>@</w:t>
      </w:r>
      <w:hyperlink r:id="rId9" w:history="1">
        <w:r w:rsidRPr="00A35D02">
          <w:rPr>
            <w:rStyle w:val="af9"/>
            <w:sz w:val="22"/>
            <w:szCs w:val="22"/>
            <w:lang w:val="en-US"/>
          </w:rPr>
          <w:t>customs</w:t>
        </w:r>
        <w:r w:rsidRPr="00A35D02">
          <w:rPr>
            <w:rStyle w:val="af9"/>
            <w:sz w:val="22"/>
            <w:szCs w:val="22"/>
          </w:rPr>
          <w:t>.</w:t>
        </w:r>
        <w:proofErr w:type="spellStart"/>
        <w:r w:rsidRPr="00A35D02">
          <w:rPr>
            <w:rStyle w:val="af9"/>
            <w:sz w:val="22"/>
            <w:szCs w:val="22"/>
            <w:lang w:val="en-US"/>
          </w:rPr>
          <w:t>gov</w:t>
        </w:r>
        <w:proofErr w:type="spellEnd"/>
        <w:r w:rsidRPr="00A35D02">
          <w:rPr>
            <w:rStyle w:val="af9"/>
            <w:sz w:val="22"/>
            <w:szCs w:val="22"/>
          </w:rPr>
          <w:t>.</w:t>
        </w:r>
        <w:proofErr w:type="spellStart"/>
        <w:r w:rsidRPr="00A35D02">
          <w:rPr>
            <w:rStyle w:val="af9"/>
            <w:sz w:val="22"/>
            <w:szCs w:val="22"/>
            <w:lang w:val="en-US"/>
          </w:rPr>
          <w:t>ua</w:t>
        </w:r>
        <w:proofErr w:type="spellEnd"/>
      </w:hyperlink>
      <w:r>
        <w:rPr>
          <w:sz w:val="22"/>
          <w:szCs w:val="22"/>
        </w:rPr>
        <w:t xml:space="preserve">; Код ЄДРПОУ </w:t>
      </w:r>
      <w:r>
        <w:rPr>
          <w:color w:val="000000"/>
          <w:sz w:val="22"/>
          <w:szCs w:val="22"/>
          <w:shd w:val="clear" w:color="auto" w:fill="FFFFFF"/>
        </w:rPr>
        <w:t>43115923</w:t>
      </w:r>
    </w:p>
    <w:p w:rsidR="00A35D02" w:rsidRDefault="00A35D02" w:rsidP="00A35D02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35D02" w:rsidRPr="00A35D02" w:rsidTr="00A35D02">
        <w:trPr>
          <w:trHeight w:val="742"/>
        </w:trPr>
        <w:tc>
          <w:tcPr>
            <w:tcW w:w="4820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A35D02" w:rsidRDefault="00A35D02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A35D02" w:rsidRDefault="00A35D0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№____________</w:t>
            </w:r>
          </w:p>
        </w:tc>
        <w:tc>
          <w:tcPr>
            <w:tcW w:w="4818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A35D02" w:rsidRDefault="00A35D02">
            <w:pPr>
              <w:spacing w:line="256" w:lineRule="auto"/>
              <w:jc w:val="right"/>
              <w:rPr>
                <w:sz w:val="22"/>
                <w:szCs w:val="22"/>
              </w:rPr>
            </w:pPr>
          </w:p>
        </w:tc>
      </w:tr>
    </w:tbl>
    <w:p w:rsidR="007C7795" w:rsidRDefault="007C7795" w:rsidP="00A35D02">
      <w:pPr>
        <w:suppressAutoHyphens w:val="0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AD4FC5">
        <w:rPr>
          <w:sz w:val="28"/>
          <w:szCs w:val="28"/>
        </w:rPr>
        <w:t>Особа 1</w:t>
      </w:r>
      <w:r>
        <w:rPr>
          <w:sz w:val="28"/>
          <w:szCs w:val="28"/>
        </w:rPr>
        <w:t xml:space="preserve">           </w:t>
      </w:r>
    </w:p>
    <w:p w:rsidR="002D3600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C7795" w:rsidRPr="00AD4FC5" w:rsidRDefault="002D3600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AD4FC5">
        <w:rPr>
          <w:sz w:val="28"/>
          <w:szCs w:val="28"/>
        </w:rPr>
        <w:t>Електронна адреса</w:t>
      </w:r>
    </w:p>
    <w:p w:rsidR="007C7795" w:rsidRDefault="007C7795" w:rsidP="007C7795">
      <w:pPr>
        <w:ind w:left="2124"/>
        <w:jc w:val="both"/>
        <w:rPr>
          <w:sz w:val="28"/>
          <w:szCs w:val="28"/>
        </w:rPr>
      </w:pPr>
    </w:p>
    <w:p w:rsidR="00D739C5" w:rsidRDefault="00D739C5" w:rsidP="007C7795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</w:t>
      </w:r>
      <w:r>
        <w:rPr>
          <w:sz w:val="28"/>
          <w:szCs w:val="28"/>
        </w:rPr>
        <w:t>митниця</w:t>
      </w:r>
    </w:p>
    <w:p w:rsidR="00D739C5" w:rsidRDefault="00D739C5" w:rsidP="007C7795">
      <w:pPr>
        <w:ind w:left="2124"/>
        <w:jc w:val="both"/>
        <w:rPr>
          <w:sz w:val="28"/>
          <w:szCs w:val="28"/>
        </w:rPr>
      </w:pPr>
    </w:p>
    <w:p w:rsidR="00D739C5" w:rsidRDefault="00D739C5" w:rsidP="007C7795">
      <w:pPr>
        <w:ind w:left="2124"/>
        <w:jc w:val="both"/>
        <w:rPr>
          <w:sz w:val="28"/>
          <w:szCs w:val="28"/>
        </w:rPr>
      </w:pPr>
    </w:p>
    <w:p w:rsidR="00A35D02" w:rsidRPr="00D739C5" w:rsidRDefault="00A35D02" w:rsidP="007C7795">
      <w:pPr>
        <w:ind w:left="2124"/>
        <w:jc w:val="both"/>
        <w:rPr>
          <w:sz w:val="28"/>
          <w:szCs w:val="28"/>
        </w:rPr>
      </w:pPr>
    </w:p>
    <w:p w:rsidR="007C779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39C5" w:rsidRDefault="00D739C5" w:rsidP="00D739C5">
      <w:pPr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Рішення на скаргу </w:t>
      </w:r>
      <w:r w:rsidR="00AD4FC5" w:rsidRPr="00AD4FC5">
        <w:rPr>
          <w:sz w:val="28"/>
          <w:szCs w:val="28"/>
        </w:rPr>
        <w:t>Особа 1</w:t>
      </w:r>
      <w:r w:rsidR="00C12945">
        <w:rPr>
          <w:sz w:val="28"/>
          <w:szCs w:val="28"/>
        </w:rPr>
        <w:t xml:space="preserve"> від </w:t>
      </w:r>
      <w:r w:rsidR="00C12945">
        <w:rPr>
          <w:sz w:val="28"/>
          <w:szCs w:val="28"/>
          <w:lang w:val="ru-RU"/>
        </w:rPr>
        <w:t>11</w:t>
      </w:r>
      <w:r w:rsidR="00C12945">
        <w:rPr>
          <w:sz w:val="28"/>
          <w:szCs w:val="28"/>
        </w:rPr>
        <w:t>.0</w:t>
      </w:r>
      <w:r w:rsidR="00C12945">
        <w:rPr>
          <w:sz w:val="28"/>
          <w:szCs w:val="28"/>
          <w:lang w:val="ru-RU"/>
        </w:rPr>
        <w:t>2</w:t>
      </w:r>
      <w:r w:rsidR="00C12945">
        <w:rPr>
          <w:sz w:val="28"/>
          <w:szCs w:val="28"/>
        </w:rPr>
        <w:t>.202</w:t>
      </w:r>
      <w:r w:rsidR="00C12945">
        <w:rPr>
          <w:sz w:val="28"/>
          <w:szCs w:val="28"/>
          <w:lang w:val="ru-RU"/>
        </w:rPr>
        <w:t>5</w:t>
      </w:r>
    </w:p>
    <w:p w:rsidR="007C7795" w:rsidRPr="004635B1" w:rsidRDefault="007C7795" w:rsidP="00D739C5">
      <w:pPr>
        <w:jc w:val="center"/>
        <w:rPr>
          <w:sz w:val="28"/>
          <w:szCs w:val="28"/>
        </w:rPr>
      </w:pPr>
    </w:p>
    <w:p w:rsidR="007C7795" w:rsidRDefault="007C7795" w:rsidP="007C7795">
      <w:pPr>
        <w:jc w:val="both"/>
        <w:rPr>
          <w:sz w:val="28"/>
          <w:szCs w:val="28"/>
        </w:rPr>
      </w:pPr>
      <w:r w:rsidRPr="004635B1">
        <w:rPr>
          <w:sz w:val="28"/>
          <w:szCs w:val="28"/>
        </w:rPr>
        <w:tab/>
      </w:r>
      <w:r w:rsidRPr="004635B1">
        <w:rPr>
          <w:sz w:val="28"/>
          <w:szCs w:val="28"/>
        </w:rPr>
        <w:tab/>
      </w:r>
    </w:p>
    <w:p w:rsidR="007C7795" w:rsidRPr="00CF2192" w:rsidRDefault="007C779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4635B1">
        <w:rPr>
          <w:sz w:val="28"/>
          <w:szCs w:val="28"/>
        </w:rPr>
        <w:tab/>
      </w:r>
      <w:r w:rsidRPr="00CF2192">
        <w:rPr>
          <w:sz w:val="28"/>
          <w:szCs w:val="28"/>
          <w:lang w:val="ru-RU" w:eastAsia="ru-RU"/>
        </w:rPr>
        <w:t>Державн</w:t>
      </w:r>
      <w:r w:rsidR="00D739C5" w:rsidRPr="00CF2192">
        <w:rPr>
          <w:sz w:val="28"/>
          <w:szCs w:val="28"/>
          <w:lang w:val="ru-RU" w:eastAsia="ru-RU"/>
        </w:rPr>
        <w:t>а</w:t>
      </w:r>
      <w:r w:rsidRPr="00CF2192">
        <w:rPr>
          <w:sz w:val="28"/>
          <w:szCs w:val="28"/>
          <w:lang w:val="ru-RU" w:eastAsia="ru-RU"/>
        </w:rPr>
        <w:t xml:space="preserve"> митн</w:t>
      </w:r>
      <w:r w:rsidR="00D739C5" w:rsidRPr="00CF2192">
        <w:rPr>
          <w:sz w:val="28"/>
          <w:szCs w:val="28"/>
          <w:lang w:val="ru-RU" w:eastAsia="ru-RU"/>
        </w:rPr>
        <w:t>а</w:t>
      </w:r>
      <w:r w:rsidRPr="00CF2192">
        <w:rPr>
          <w:sz w:val="28"/>
          <w:szCs w:val="28"/>
          <w:lang w:val="ru-RU" w:eastAsia="ru-RU"/>
        </w:rPr>
        <w:t xml:space="preserve"> служб</w:t>
      </w:r>
      <w:r w:rsidR="00D739C5" w:rsidRPr="00CF2192">
        <w:rPr>
          <w:sz w:val="28"/>
          <w:szCs w:val="28"/>
          <w:lang w:val="ru-RU" w:eastAsia="ru-RU"/>
        </w:rPr>
        <w:t>а</w:t>
      </w:r>
      <w:r w:rsidRPr="00CF2192">
        <w:rPr>
          <w:sz w:val="28"/>
          <w:szCs w:val="28"/>
          <w:lang w:val="ru-RU" w:eastAsia="ru-RU"/>
        </w:rPr>
        <w:t xml:space="preserve"> України </w:t>
      </w:r>
      <w:proofErr w:type="spellStart"/>
      <w:r w:rsidRPr="00CF2192">
        <w:rPr>
          <w:sz w:val="28"/>
          <w:szCs w:val="28"/>
          <w:lang w:val="ru-RU" w:eastAsia="ru-RU"/>
        </w:rPr>
        <w:t>розгля</w:t>
      </w:r>
      <w:r w:rsidR="00D739C5" w:rsidRPr="00CF2192">
        <w:rPr>
          <w:sz w:val="28"/>
          <w:szCs w:val="28"/>
          <w:lang w:val="ru-RU" w:eastAsia="ru-RU"/>
        </w:rPr>
        <w:t>нула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скарг</w:t>
      </w:r>
      <w:r w:rsidR="00D739C5" w:rsidRPr="00CF2192">
        <w:rPr>
          <w:sz w:val="28"/>
          <w:szCs w:val="28"/>
          <w:lang w:val="ru-RU" w:eastAsia="ru-RU"/>
        </w:rPr>
        <w:t>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r w:rsidR="00AD4FC5" w:rsidRPr="00AD4FC5">
        <w:rPr>
          <w:sz w:val="28"/>
          <w:szCs w:val="28"/>
          <w:lang w:eastAsia="ru-RU"/>
        </w:rPr>
        <w:t>Особа 1</w:t>
      </w:r>
      <w:r w:rsidRPr="00CF2192">
        <w:rPr>
          <w:sz w:val="28"/>
          <w:szCs w:val="28"/>
          <w:lang w:val="ru-RU" w:eastAsia="ru-RU"/>
        </w:rPr>
        <w:t xml:space="preserve"> від </w:t>
      </w:r>
      <w:r w:rsidR="004D4909" w:rsidRPr="004D4909">
        <w:rPr>
          <w:sz w:val="28"/>
          <w:szCs w:val="28"/>
          <w:lang w:val="ru-RU" w:eastAsia="ru-RU"/>
        </w:rPr>
        <w:t>11</w:t>
      </w:r>
      <w:r w:rsidRPr="00CF2192">
        <w:rPr>
          <w:sz w:val="28"/>
          <w:szCs w:val="28"/>
          <w:lang w:val="ru-RU" w:eastAsia="ru-RU"/>
        </w:rPr>
        <w:t>.0</w:t>
      </w:r>
      <w:r w:rsidR="004D4909" w:rsidRPr="004D4909">
        <w:rPr>
          <w:sz w:val="28"/>
          <w:szCs w:val="28"/>
          <w:lang w:val="ru-RU" w:eastAsia="ru-RU"/>
        </w:rPr>
        <w:t>2</w:t>
      </w:r>
      <w:r w:rsidRPr="00CF2192">
        <w:rPr>
          <w:sz w:val="28"/>
          <w:szCs w:val="28"/>
          <w:lang w:val="ru-RU" w:eastAsia="ru-RU"/>
        </w:rPr>
        <w:t>.202</w:t>
      </w:r>
      <w:r w:rsidR="004D4909" w:rsidRPr="004D4909">
        <w:rPr>
          <w:sz w:val="28"/>
          <w:szCs w:val="28"/>
          <w:lang w:val="ru-RU" w:eastAsia="ru-RU"/>
        </w:rPr>
        <w:t>5</w:t>
      </w:r>
      <w:r w:rsidR="002D3600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 xml:space="preserve">(вх. </w:t>
      </w:r>
      <w:proofErr w:type="spellStart"/>
      <w:r w:rsidRPr="00CF2192">
        <w:rPr>
          <w:sz w:val="28"/>
          <w:szCs w:val="28"/>
          <w:lang w:val="ru-RU" w:eastAsia="ru-RU"/>
        </w:rPr>
        <w:t>Держмитслужби</w:t>
      </w:r>
      <w:proofErr w:type="spellEnd"/>
      <w:r w:rsidRPr="00CF2192">
        <w:rPr>
          <w:sz w:val="28"/>
          <w:szCs w:val="28"/>
          <w:lang w:val="ru-RU" w:eastAsia="ru-RU"/>
        </w:rPr>
        <w:t xml:space="preserve"> № </w:t>
      </w:r>
      <w:r w:rsidR="004D4909" w:rsidRPr="00CF2192">
        <w:rPr>
          <w:sz w:val="28"/>
          <w:szCs w:val="28"/>
          <w:lang w:val="ru-RU" w:eastAsia="ru-RU"/>
        </w:rPr>
        <w:t>6439</w:t>
      </w:r>
      <w:r w:rsidRPr="00CF2192">
        <w:rPr>
          <w:sz w:val="28"/>
          <w:szCs w:val="28"/>
          <w:lang w:val="ru-RU" w:eastAsia="ru-RU"/>
        </w:rPr>
        <w:t>/13/1</w:t>
      </w:r>
      <w:r w:rsidR="00D20875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від 2</w:t>
      </w:r>
      <w:r w:rsidR="004D4909" w:rsidRPr="00CF2192">
        <w:rPr>
          <w:sz w:val="28"/>
          <w:szCs w:val="28"/>
          <w:lang w:val="ru-RU" w:eastAsia="ru-RU"/>
        </w:rPr>
        <w:t>3</w:t>
      </w:r>
      <w:r w:rsidRPr="00CF2192">
        <w:rPr>
          <w:sz w:val="28"/>
          <w:szCs w:val="28"/>
          <w:lang w:val="ru-RU" w:eastAsia="ru-RU"/>
        </w:rPr>
        <w:t>.</w:t>
      </w:r>
      <w:r w:rsidR="002D3600" w:rsidRPr="00CF2192">
        <w:rPr>
          <w:sz w:val="28"/>
          <w:szCs w:val="28"/>
          <w:lang w:val="ru-RU" w:eastAsia="ru-RU"/>
        </w:rPr>
        <w:t>0</w:t>
      </w:r>
      <w:r w:rsidR="004D4909" w:rsidRPr="00CF2192">
        <w:rPr>
          <w:sz w:val="28"/>
          <w:szCs w:val="28"/>
          <w:lang w:val="ru-RU" w:eastAsia="ru-RU"/>
        </w:rPr>
        <w:t>2</w:t>
      </w:r>
      <w:r w:rsidRPr="00CF2192">
        <w:rPr>
          <w:sz w:val="28"/>
          <w:szCs w:val="28"/>
          <w:lang w:val="ru-RU" w:eastAsia="ru-RU"/>
        </w:rPr>
        <w:t>.202</w:t>
      </w:r>
      <w:r w:rsidR="004D4909" w:rsidRPr="00CF2192">
        <w:rPr>
          <w:sz w:val="28"/>
          <w:szCs w:val="28"/>
          <w:lang w:val="ru-RU" w:eastAsia="ru-RU"/>
        </w:rPr>
        <w:t>6</w:t>
      </w:r>
      <w:r w:rsidRPr="00CF2192">
        <w:rPr>
          <w:sz w:val="28"/>
          <w:szCs w:val="28"/>
          <w:lang w:val="ru-RU" w:eastAsia="ru-RU"/>
        </w:rPr>
        <w:t xml:space="preserve">) на </w:t>
      </w:r>
      <w:proofErr w:type="spellStart"/>
      <w:r w:rsidRPr="00CF2192">
        <w:rPr>
          <w:sz w:val="28"/>
          <w:szCs w:val="28"/>
          <w:lang w:val="ru-RU" w:eastAsia="ru-RU"/>
        </w:rPr>
        <w:t>рішення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щодо</w:t>
      </w:r>
      <w:proofErr w:type="spellEnd"/>
      <w:r w:rsidRPr="00CF2192">
        <w:rPr>
          <w:sz w:val="28"/>
          <w:szCs w:val="28"/>
          <w:lang w:val="ru-RU" w:eastAsia="ru-RU"/>
        </w:rPr>
        <w:t xml:space="preserve"> класифікації </w:t>
      </w:r>
      <w:proofErr w:type="spellStart"/>
      <w:r w:rsidRPr="00CF2192">
        <w:rPr>
          <w:sz w:val="28"/>
          <w:szCs w:val="28"/>
          <w:lang w:val="ru-RU" w:eastAsia="ru-RU"/>
        </w:rPr>
        <w:t>товарів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4D4909" w:rsidRPr="00CF2192">
        <w:rPr>
          <w:sz w:val="28"/>
          <w:szCs w:val="28"/>
          <w:lang w:val="ru-RU" w:eastAsia="ru-RU"/>
        </w:rPr>
        <w:t>Львів</w:t>
      </w:r>
      <w:r w:rsidRPr="00CF2192">
        <w:rPr>
          <w:sz w:val="28"/>
          <w:szCs w:val="28"/>
          <w:lang w:val="ru-RU" w:eastAsia="ru-RU"/>
        </w:rPr>
        <w:t>сько</w:t>
      </w:r>
      <w:r w:rsidR="004D4909" w:rsidRPr="00CF2192">
        <w:rPr>
          <w:sz w:val="28"/>
          <w:szCs w:val="28"/>
          <w:lang w:val="ru-RU" w:eastAsia="ru-RU"/>
        </w:rPr>
        <w:t>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митниц</w:t>
      </w:r>
      <w:r w:rsidR="004D4909" w:rsidRPr="00CF2192">
        <w:rPr>
          <w:sz w:val="28"/>
          <w:szCs w:val="28"/>
          <w:lang w:val="ru-RU" w:eastAsia="ru-RU"/>
        </w:rPr>
        <w:t>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r w:rsidR="00D20875" w:rsidRPr="00CF2192">
        <w:rPr>
          <w:sz w:val="28"/>
          <w:szCs w:val="28"/>
          <w:lang w:val="ru-RU" w:eastAsia="ru-RU"/>
        </w:rPr>
        <w:t>в</w:t>
      </w:r>
      <w:r w:rsidRPr="00CF2192">
        <w:rPr>
          <w:sz w:val="28"/>
          <w:szCs w:val="28"/>
          <w:lang w:val="ru-RU" w:eastAsia="ru-RU"/>
        </w:rPr>
        <w:t xml:space="preserve">ід </w:t>
      </w:r>
      <w:r w:rsidR="004D4909" w:rsidRPr="00CF2192">
        <w:rPr>
          <w:sz w:val="28"/>
          <w:szCs w:val="28"/>
          <w:lang w:val="ru-RU" w:eastAsia="ru-RU"/>
        </w:rPr>
        <w:t>14</w:t>
      </w:r>
      <w:r w:rsidRPr="00CF2192">
        <w:rPr>
          <w:sz w:val="28"/>
          <w:szCs w:val="28"/>
          <w:lang w:val="ru-RU" w:eastAsia="ru-RU"/>
        </w:rPr>
        <w:t>.</w:t>
      </w:r>
      <w:r w:rsidR="002D3600" w:rsidRPr="00CF2192">
        <w:rPr>
          <w:sz w:val="28"/>
          <w:szCs w:val="28"/>
          <w:lang w:val="ru-RU" w:eastAsia="ru-RU"/>
        </w:rPr>
        <w:t>0</w:t>
      </w:r>
      <w:r w:rsidR="004D4909" w:rsidRPr="00CF2192">
        <w:rPr>
          <w:sz w:val="28"/>
          <w:szCs w:val="28"/>
          <w:lang w:val="ru-RU" w:eastAsia="ru-RU"/>
        </w:rPr>
        <w:t>1</w:t>
      </w:r>
      <w:r w:rsidRPr="00CF2192">
        <w:rPr>
          <w:sz w:val="28"/>
          <w:szCs w:val="28"/>
          <w:lang w:val="ru-RU" w:eastAsia="ru-RU"/>
        </w:rPr>
        <w:t>.202</w:t>
      </w:r>
      <w:r w:rsidR="002D3600" w:rsidRPr="00CF2192">
        <w:rPr>
          <w:sz w:val="28"/>
          <w:szCs w:val="28"/>
          <w:lang w:val="ru-RU" w:eastAsia="ru-RU"/>
        </w:rPr>
        <w:t xml:space="preserve">5 </w:t>
      </w:r>
      <w:r w:rsidRPr="007A3736">
        <w:rPr>
          <w:sz w:val="28"/>
          <w:szCs w:val="28"/>
          <w:lang w:val="ru-RU" w:eastAsia="ru-RU"/>
        </w:rPr>
        <w:t>6c1cafb180294e2b7d7f815952524892a724d2a0215c1cc3d846c4bb457bb60f</w:t>
      </w:r>
      <w:r w:rsidR="004D4909" w:rsidRPr="007A3736">
        <w:rPr>
          <w:sz w:val="28"/>
          <w:szCs w:val="28"/>
          <w:lang w:val="ru-RU" w:eastAsia="ru-RU"/>
        </w:rPr>
        <w:t>e7f6c011776e8db7cd330b54174fd76f7d0216b612387a5ffcfb81e6f0919683</w:t>
      </w:r>
      <w:r w:rsidRPr="007A3736">
        <w:rPr>
          <w:sz w:val="28"/>
          <w:szCs w:val="28"/>
          <w:lang w:val="ru-RU" w:eastAsia="ru-RU"/>
        </w:rPr>
        <w:t>1cf587e0bafeb6195595fcbdce170411d52ea40dc4e3582aa9bb272d6a4a01a8</w:t>
      </w:r>
      <w:r w:rsidR="004D4909" w:rsidRPr="007A3736">
        <w:rPr>
          <w:sz w:val="28"/>
          <w:szCs w:val="28"/>
          <w:lang w:val="ru-RU" w:eastAsia="ru-RU"/>
        </w:rPr>
        <w:t>83f814f7a92e365cbd79f9addceed185761a8d38a06a2d4350bb1fe4b7632b34</w:t>
      </w:r>
      <w:r w:rsidRPr="007A3736">
        <w:rPr>
          <w:sz w:val="28"/>
          <w:szCs w:val="28"/>
          <w:lang w:val="ru-RU" w:eastAsia="ru-RU"/>
        </w:rPr>
        <w:t>20fdf64da3cd2c78ec3c033d2ac628bacf701711fa99435ee37bef0304800dc5</w:t>
      </w:r>
      <w:r w:rsidR="004D4909" w:rsidRPr="007A3736">
        <w:rPr>
          <w:sz w:val="28"/>
          <w:szCs w:val="28"/>
          <w:lang w:val="ru-RU" w:eastAsia="ru-RU"/>
        </w:rPr>
        <w:t>ef2d127de37b942baad06145e54b0c619a1f22327b2ebbcfbec78f5564afe39d</w:t>
      </w:r>
      <w:r w:rsidR="002D3600" w:rsidRPr="007A3736">
        <w:rPr>
          <w:sz w:val="28"/>
          <w:szCs w:val="28"/>
          <w:lang w:val="ru-RU" w:eastAsia="ru-RU"/>
        </w:rPr>
        <w:t>aca38a17faa46f127812a1b94a14e959b0fb94bccd05558c0e1335fc11e7b2c8</w:t>
      </w:r>
      <w:r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Pr="00CF2192">
        <w:rPr>
          <w:sz w:val="28"/>
          <w:szCs w:val="28"/>
          <w:lang w:val="ru-RU" w:eastAsia="ru-RU"/>
        </w:rPr>
        <w:t>повідомляє</w:t>
      </w:r>
      <w:proofErr w:type="spellEnd"/>
      <w:r w:rsidRPr="00CF2192">
        <w:rPr>
          <w:sz w:val="28"/>
          <w:szCs w:val="28"/>
          <w:lang w:val="ru-RU" w:eastAsia="ru-RU"/>
        </w:rPr>
        <w:t>.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В </w:t>
      </w:r>
      <w:proofErr w:type="spellStart"/>
      <w:r w:rsidRPr="00CF2192">
        <w:rPr>
          <w:sz w:val="28"/>
          <w:szCs w:val="28"/>
          <w:lang w:val="ru-RU" w:eastAsia="ru-RU"/>
        </w:rPr>
        <w:t>Україні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класифікація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товарів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здійснюється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згідно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з </w:t>
      </w:r>
      <w:proofErr w:type="spellStart"/>
      <w:r w:rsidRPr="00CF2192">
        <w:rPr>
          <w:sz w:val="28"/>
          <w:szCs w:val="28"/>
          <w:lang w:val="ru-RU" w:eastAsia="ru-RU"/>
        </w:rPr>
        <w:t>Українською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класифікацією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товарів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зовнішньоекономічної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діяльності</w:t>
      </w:r>
      <w:proofErr w:type="spellEnd"/>
      <w:r w:rsidRPr="00CF2192">
        <w:rPr>
          <w:sz w:val="28"/>
          <w:szCs w:val="28"/>
          <w:lang w:val="ru-RU" w:eastAsia="ru-RU"/>
        </w:rPr>
        <w:t xml:space="preserve"> (далі – УКТЗЕД).</w:t>
      </w:r>
    </w:p>
    <w:p w:rsidR="00D20875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Відповідно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статті</w:t>
      </w:r>
      <w:proofErr w:type="spellEnd"/>
      <w:r w:rsidRPr="00CF2192">
        <w:rPr>
          <w:sz w:val="28"/>
          <w:szCs w:val="28"/>
          <w:lang w:val="ru-RU" w:eastAsia="ru-RU"/>
        </w:rPr>
        <w:t xml:space="preserve"> 67 </w:t>
      </w:r>
      <w:proofErr w:type="spellStart"/>
      <w:r w:rsidRPr="00CF2192">
        <w:rPr>
          <w:sz w:val="28"/>
          <w:szCs w:val="28"/>
          <w:lang w:val="ru-RU" w:eastAsia="ru-RU"/>
        </w:rPr>
        <w:t>Митного</w:t>
      </w:r>
      <w:proofErr w:type="spellEnd"/>
      <w:r w:rsidRPr="00CF2192">
        <w:rPr>
          <w:sz w:val="28"/>
          <w:szCs w:val="28"/>
          <w:lang w:val="ru-RU" w:eastAsia="ru-RU"/>
        </w:rPr>
        <w:t xml:space="preserve"> кодексу України (далі – Кодекс) </w:t>
      </w:r>
      <w:r w:rsidRPr="00CF2192">
        <w:rPr>
          <w:sz w:val="28"/>
          <w:szCs w:val="28"/>
          <w:lang w:val="ru-RU" w:eastAsia="ru-RU"/>
        </w:rPr>
        <w:br/>
        <w:t xml:space="preserve">УКТЗЕД </w:t>
      </w:r>
      <w:proofErr w:type="spellStart"/>
      <w:r w:rsidRPr="00CF2192">
        <w:rPr>
          <w:sz w:val="28"/>
          <w:szCs w:val="28"/>
          <w:lang w:val="ru-RU" w:eastAsia="ru-RU"/>
        </w:rPr>
        <w:t>складається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Pr="00CF2192">
        <w:rPr>
          <w:sz w:val="28"/>
          <w:szCs w:val="28"/>
          <w:lang w:val="ru-RU" w:eastAsia="ru-RU"/>
        </w:rPr>
        <w:t>основі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Гармонізованої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системи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опису</w:t>
      </w:r>
      <w:proofErr w:type="spellEnd"/>
      <w:r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Pr="00CF2192">
        <w:rPr>
          <w:sz w:val="28"/>
          <w:szCs w:val="28"/>
          <w:lang w:val="ru-RU" w:eastAsia="ru-RU"/>
        </w:rPr>
        <w:t>кодування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товарів</w:t>
      </w:r>
      <w:proofErr w:type="spellEnd"/>
      <w:r w:rsidRPr="00CF2192">
        <w:rPr>
          <w:sz w:val="28"/>
          <w:szCs w:val="28"/>
          <w:lang w:val="ru-RU" w:eastAsia="ru-RU"/>
        </w:rPr>
        <w:t xml:space="preserve"> (далі – ГС) та </w:t>
      </w:r>
      <w:proofErr w:type="spellStart"/>
      <w:r w:rsidRPr="00CF2192">
        <w:rPr>
          <w:sz w:val="28"/>
          <w:szCs w:val="28"/>
          <w:lang w:val="ru-RU" w:eastAsia="ru-RU"/>
        </w:rPr>
        <w:t>затверджується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законом про Митний тариф України. 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Законом України від 19 </w:t>
      </w:r>
      <w:proofErr w:type="spellStart"/>
      <w:r w:rsidRPr="00CF2192">
        <w:rPr>
          <w:sz w:val="28"/>
          <w:szCs w:val="28"/>
          <w:lang w:val="ru-RU" w:eastAsia="ru-RU"/>
        </w:rPr>
        <w:t>жовтня</w:t>
      </w:r>
      <w:proofErr w:type="spellEnd"/>
      <w:r w:rsidRPr="00CF2192">
        <w:rPr>
          <w:sz w:val="28"/>
          <w:szCs w:val="28"/>
          <w:lang w:val="ru-RU" w:eastAsia="ru-RU"/>
        </w:rPr>
        <w:t xml:space="preserve"> 2022 року № 2697-IX «Про Митний тариф України», </w:t>
      </w:r>
      <w:proofErr w:type="spellStart"/>
      <w:r w:rsidRPr="00CF2192">
        <w:rPr>
          <w:sz w:val="28"/>
          <w:szCs w:val="28"/>
          <w:lang w:val="ru-RU" w:eastAsia="ru-RU"/>
        </w:rPr>
        <w:t>що</w:t>
      </w:r>
      <w:proofErr w:type="spellEnd"/>
      <w:r w:rsidRPr="00CF2192">
        <w:rPr>
          <w:sz w:val="28"/>
          <w:szCs w:val="28"/>
          <w:lang w:val="ru-RU" w:eastAsia="ru-RU"/>
        </w:rPr>
        <w:t xml:space="preserve"> набрав </w:t>
      </w:r>
      <w:proofErr w:type="spellStart"/>
      <w:r w:rsidRPr="00CF2192">
        <w:rPr>
          <w:sz w:val="28"/>
          <w:szCs w:val="28"/>
          <w:lang w:val="ru-RU" w:eastAsia="ru-RU"/>
        </w:rPr>
        <w:t>чинності</w:t>
      </w:r>
      <w:proofErr w:type="spellEnd"/>
      <w:r w:rsidRPr="00CF2192">
        <w:rPr>
          <w:sz w:val="28"/>
          <w:szCs w:val="28"/>
          <w:lang w:val="ru-RU" w:eastAsia="ru-RU"/>
        </w:rPr>
        <w:t xml:space="preserve"> 1 </w:t>
      </w:r>
      <w:proofErr w:type="spellStart"/>
      <w:r w:rsidRPr="00CF2192">
        <w:rPr>
          <w:sz w:val="28"/>
          <w:szCs w:val="28"/>
          <w:lang w:val="ru-RU" w:eastAsia="ru-RU"/>
        </w:rPr>
        <w:t>січня</w:t>
      </w:r>
      <w:proofErr w:type="spellEnd"/>
      <w:r w:rsidRPr="00CF2192">
        <w:rPr>
          <w:sz w:val="28"/>
          <w:szCs w:val="28"/>
          <w:lang w:val="ru-RU" w:eastAsia="ru-RU"/>
        </w:rPr>
        <w:t xml:space="preserve"> 2023 року, </w:t>
      </w:r>
      <w:proofErr w:type="spellStart"/>
      <w:r w:rsidRPr="00CF2192">
        <w:rPr>
          <w:sz w:val="28"/>
          <w:szCs w:val="28"/>
          <w:lang w:val="ru-RU" w:eastAsia="ru-RU"/>
        </w:rPr>
        <w:t>затверджена</w:t>
      </w:r>
      <w:proofErr w:type="spellEnd"/>
      <w:r w:rsidRPr="00CF2192">
        <w:rPr>
          <w:sz w:val="28"/>
          <w:szCs w:val="28"/>
          <w:lang w:val="ru-RU" w:eastAsia="ru-RU"/>
        </w:rPr>
        <w:t xml:space="preserve"> УКТЗЕД, </w:t>
      </w:r>
      <w:proofErr w:type="spellStart"/>
      <w:r w:rsidRPr="00CF2192">
        <w:rPr>
          <w:sz w:val="28"/>
          <w:szCs w:val="28"/>
          <w:lang w:val="ru-RU" w:eastAsia="ru-RU"/>
        </w:rPr>
        <w:t>побудована</w:t>
      </w:r>
      <w:proofErr w:type="spellEnd"/>
      <w:r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Pr="00CF2192">
        <w:rPr>
          <w:sz w:val="28"/>
          <w:szCs w:val="28"/>
          <w:lang w:val="ru-RU" w:eastAsia="ru-RU"/>
        </w:rPr>
        <w:t>версії</w:t>
      </w:r>
      <w:proofErr w:type="spellEnd"/>
      <w:r w:rsidRPr="00CF2192">
        <w:rPr>
          <w:sz w:val="28"/>
          <w:szCs w:val="28"/>
          <w:lang w:val="ru-RU" w:eastAsia="ru-RU"/>
        </w:rPr>
        <w:t xml:space="preserve"> ГС 2022 року.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З метою </w:t>
      </w:r>
      <w:proofErr w:type="spellStart"/>
      <w:r w:rsidRPr="00CF2192">
        <w:rPr>
          <w:sz w:val="28"/>
          <w:szCs w:val="28"/>
          <w:lang w:val="ru-RU" w:eastAsia="ru-RU"/>
        </w:rPr>
        <w:t>забезпечення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єдиного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тлумачення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і </w:t>
      </w:r>
      <w:proofErr w:type="spellStart"/>
      <w:r w:rsidRPr="00CF2192">
        <w:rPr>
          <w:sz w:val="28"/>
          <w:szCs w:val="28"/>
          <w:lang w:val="ru-RU" w:eastAsia="ru-RU"/>
        </w:rPr>
        <w:t>застосування</w:t>
      </w:r>
      <w:proofErr w:type="spellEnd"/>
      <w:r w:rsidRPr="00CF2192">
        <w:rPr>
          <w:sz w:val="28"/>
          <w:szCs w:val="28"/>
          <w:lang w:val="ru-RU" w:eastAsia="ru-RU"/>
        </w:rPr>
        <w:t xml:space="preserve"> УКТЗЕД в </w:t>
      </w:r>
      <w:proofErr w:type="spellStart"/>
      <w:r w:rsidRPr="00CF2192">
        <w:rPr>
          <w:sz w:val="28"/>
          <w:szCs w:val="28"/>
          <w:lang w:val="ru-RU" w:eastAsia="ru-RU"/>
        </w:rPr>
        <w:t>Україні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запроваджено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Пояснення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до УКТЗЕД, </w:t>
      </w:r>
      <w:proofErr w:type="spellStart"/>
      <w:r w:rsidRPr="00CF2192">
        <w:rPr>
          <w:sz w:val="28"/>
          <w:szCs w:val="28"/>
          <w:lang w:val="ru-RU" w:eastAsia="ru-RU"/>
        </w:rPr>
        <w:t>побудовані</w:t>
      </w:r>
      <w:proofErr w:type="spellEnd"/>
      <w:r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Pr="00CF2192">
        <w:rPr>
          <w:sz w:val="28"/>
          <w:szCs w:val="28"/>
          <w:lang w:val="ru-RU" w:eastAsia="ru-RU"/>
        </w:rPr>
        <w:t>основі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Пояснень</w:t>
      </w:r>
      <w:proofErr w:type="spellEnd"/>
      <w:r w:rsidRPr="00CF2192">
        <w:rPr>
          <w:sz w:val="28"/>
          <w:szCs w:val="28"/>
          <w:lang w:val="ru-RU" w:eastAsia="ru-RU"/>
        </w:rPr>
        <w:t xml:space="preserve"> до ГС </w:t>
      </w:r>
      <w:proofErr w:type="spellStart"/>
      <w:r w:rsidRPr="00CF2192">
        <w:rPr>
          <w:sz w:val="28"/>
          <w:szCs w:val="28"/>
          <w:lang w:val="ru-RU" w:eastAsia="ru-RU"/>
        </w:rPr>
        <w:t>версії</w:t>
      </w:r>
      <w:proofErr w:type="spellEnd"/>
      <w:r w:rsidRPr="00CF2192">
        <w:rPr>
          <w:sz w:val="28"/>
          <w:szCs w:val="28"/>
          <w:lang w:val="ru-RU" w:eastAsia="ru-RU"/>
        </w:rPr>
        <w:t xml:space="preserve"> 2022 року та </w:t>
      </w:r>
      <w:proofErr w:type="spellStart"/>
      <w:r w:rsidRPr="00CF2192">
        <w:rPr>
          <w:sz w:val="28"/>
          <w:szCs w:val="28"/>
          <w:lang w:val="ru-RU" w:eastAsia="ru-RU"/>
        </w:rPr>
        <w:t>Пояснень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Комбінованої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системи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Європейського</w:t>
      </w:r>
      <w:proofErr w:type="spellEnd"/>
      <w:r w:rsidRPr="00CF2192">
        <w:rPr>
          <w:sz w:val="28"/>
          <w:szCs w:val="28"/>
          <w:lang w:val="ru-RU" w:eastAsia="ru-RU"/>
        </w:rPr>
        <w:t xml:space="preserve"> Союзу і </w:t>
      </w:r>
      <w:proofErr w:type="spellStart"/>
      <w:r w:rsidRPr="00CF2192">
        <w:rPr>
          <w:sz w:val="28"/>
          <w:szCs w:val="28"/>
          <w:lang w:val="ru-RU" w:eastAsia="ru-RU"/>
        </w:rPr>
        <w:t>затверджені</w:t>
      </w:r>
      <w:proofErr w:type="spellEnd"/>
      <w:r w:rsidRPr="00CF2192">
        <w:rPr>
          <w:sz w:val="28"/>
          <w:szCs w:val="28"/>
          <w:lang w:val="ru-RU" w:eastAsia="ru-RU"/>
        </w:rPr>
        <w:t xml:space="preserve"> наказом </w:t>
      </w:r>
      <w:proofErr w:type="spellStart"/>
      <w:r w:rsidRPr="00CF2192">
        <w:rPr>
          <w:sz w:val="28"/>
          <w:szCs w:val="28"/>
          <w:lang w:val="ru-RU" w:eastAsia="ru-RU"/>
        </w:rPr>
        <w:t>Держмитслужби</w:t>
      </w:r>
      <w:proofErr w:type="spellEnd"/>
      <w:r w:rsidRPr="00CF2192">
        <w:rPr>
          <w:sz w:val="28"/>
          <w:szCs w:val="28"/>
          <w:lang w:val="ru-RU" w:eastAsia="ru-RU"/>
        </w:rPr>
        <w:t xml:space="preserve"> від 14.12.2022 № 543 (далі – </w:t>
      </w:r>
      <w:proofErr w:type="spellStart"/>
      <w:r w:rsidRPr="00CF2192">
        <w:rPr>
          <w:sz w:val="28"/>
          <w:szCs w:val="28"/>
          <w:lang w:val="ru-RU" w:eastAsia="ru-RU"/>
        </w:rPr>
        <w:t>Пояснення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до УКТ ЗЕД).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Класифікація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товарів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згідно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з УКТ ЗЕД </w:t>
      </w:r>
      <w:proofErr w:type="spellStart"/>
      <w:r w:rsidRPr="00CF2192">
        <w:rPr>
          <w:sz w:val="28"/>
          <w:szCs w:val="28"/>
          <w:lang w:val="ru-RU" w:eastAsia="ru-RU"/>
        </w:rPr>
        <w:t>здійснюється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із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застосуванням</w:t>
      </w:r>
      <w:proofErr w:type="spellEnd"/>
      <w:r w:rsidRPr="00CF2192">
        <w:rPr>
          <w:sz w:val="28"/>
          <w:szCs w:val="28"/>
          <w:lang w:val="ru-RU" w:eastAsia="ru-RU"/>
        </w:rPr>
        <w:t xml:space="preserve"> Основних правил інтерпретації УКТ ЗЕД (далі – ОПІ).</w:t>
      </w: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</w:p>
    <w:p w:rsidR="00D20875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lastRenderedPageBreak/>
        <w:t xml:space="preserve">За </w:t>
      </w:r>
      <w:proofErr w:type="spellStart"/>
      <w:r w:rsidRPr="00CF2192">
        <w:rPr>
          <w:sz w:val="28"/>
          <w:szCs w:val="28"/>
          <w:lang w:val="ru-RU" w:eastAsia="ru-RU"/>
        </w:rPr>
        <w:t>митною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декларацією</w:t>
      </w:r>
      <w:proofErr w:type="spellEnd"/>
      <w:r w:rsidRPr="00CF2192">
        <w:rPr>
          <w:sz w:val="28"/>
          <w:szCs w:val="28"/>
          <w:lang w:val="ru-RU" w:eastAsia="ru-RU"/>
        </w:rPr>
        <w:t xml:space="preserve"> від </w:t>
      </w:r>
      <w:r w:rsidRPr="00B61C85">
        <w:rPr>
          <w:sz w:val="28"/>
          <w:szCs w:val="28"/>
          <w:lang w:val="ru-RU" w:eastAsia="ru-RU"/>
        </w:rPr>
        <w:t>d4735e3a265e16eee03f59718b9b5d03019c07d8b6c51f90da3a666eec13ab35</w:t>
      </w:r>
      <w:r w:rsidR="00DC40CE" w:rsidRPr="00B61C85">
        <w:rPr>
          <w:sz w:val="28"/>
          <w:szCs w:val="28"/>
          <w:lang w:val="ru-RU" w:eastAsia="ru-RU"/>
        </w:rPr>
        <w:t>5feceb66ffc86f38d952786c6d696c79c2dbc239dd4e91b46729d73a27fb57e9</w:t>
      </w:r>
      <w:r w:rsidRPr="000679C9">
        <w:rPr>
          <w:sz w:val="28"/>
          <w:szCs w:val="28"/>
          <w:lang w:val="ru-RU" w:eastAsia="ru-RU"/>
        </w:rPr>
        <w:t>f7f4791af8c2fe5825591201df09b72c2463d705c04f2f8e5ccf54f16ebaa424</w:t>
      </w:r>
      <w:r w:rsidR="00DC40CE" w:rsidRPr="000679C9">
        <w:rPr>
          <w:sz w:val="28"/>
          <w:szCs w:val="28"/>
          <w:lang w:val="ru-RU" w:eastAsia="ru-RU"/>
        </w:rPr>
        <w:t>d4735e3a265e16eee03f59718b9b5d03019c07d8b6c51f90da3a666eec13ab35</w:t>
      </w:r>
      <w:r w:rsidRPr="000679C9">
        <w:rPr>
          <w:sz w:val="28"/>
          <w:szCs w:val="28"/>
          <w:lang w:val="ru-RU" w:eastAsia="ru-RU"/>
        </w:rPr>
        <w:t>72ba35cdb970e965b45e1e73e0f3d977ad1856230bc21f4d14f4232ca6634c2d</w:t>
      </w:r>
      <w:r w:rsidRPr="007A3736">
        <w:rPr>
          <w:sz w:val="28"/>
          <w:szCs w:val="28"/>
          <w:lang w:val="ru-RU" w:eastAsia="ru-RU"/>
        </w:rPr>
        <w:t>a9bbd4fde5dadd6488bd04d9a1fd57ab7dc409436d01696cab8f94f22e485b3e</w:t>
      </w:r>
      <w:r w:rsidR="00DC40CE" w:rsidRPr="007A3736">
        <w:rPr>
          <w:sz w:val="28"/>
          <w:szCs w:val="28"/>
          <w:lang w:val="ru-RU" w:eastAsia="ru-RU"/>
        </w:rPr>
        <w:t>f240b562bdd28240c24a1efb0311e6c34f2203c55fa87f4d9e05604f1a03125b</w:t>
      </w:r>
      <w:r w:rsidRPr="007A3736">
        <w:rPr>
          <w:sz w:val="28"/>
          <w:szCs w:val="28"/>
          <w:lang w:val="ru-RU" w:eastAsia="ru-RU"/>
        </w:rPr>
        <w:t>5feceb66ffc86f38d952786c6d696c79c2dbc239dd4e91b46729d73a27fb57e9</w:t>
      </w:r>
      <w:r w:rsidR="00DC40CE" w:rsidRPr="007A3736">
        <w:rPr>
          <w:sz w:val="28"/>
          <w:szCs w:val="28"/>
          <w:lang w:val="ru-RU" w:eastAsia="ru-RU"/>
        </w:rPr>
        <w:t>828c27e6b06a326cc33650c68d209e0ee117c80ac369891ff26d9c6def041142</w:t>
      </w:r>
      <w:r w:rsidRPr="007A3736">
        <w:rPr>
          <w:sz w:val="28"/>
          <w:szCs w:val="28"/>
          <w:lang w:val="ru-RU" w:eastAsia="ru-RU"/>
        </w:rPr>
        <w:t>a25513c7e0f6eaa80a3337ee18081b9e2ed09e00af8531c8f7bb2542764027e7</w:t>
      </w:r>
      <w:r w:rsidR="00DC40CE" w:rsidRPr="007A3736">
        <w:rPr>
          <w:sz w:val="28"/>
          <w:szCs w:val="28"/>
          <w:lang w:val="ru-RU" w:eastAsia="ru-RU"/>
        </w:rPr>
        <w:t>ef2d127de37b942baad06145e54b0c619a1f22327b2ebbcfbec78f5564afe39d</w:t>
      </w:r>
      <w:r w:rsidRPr="00CF2192">
        <w:rPr>
          <w:sz w:val="28"/>
          <w:szCs w:val="28"/>
          <w:lang w:val="ru-RU" w:eastAsia="ru-RU"/>
        </w:rPr>
        <w:t xml:space="preserve">                </w:t>
      </w:r>
      <w:r w:rsidR="007A3736" w:rsidRPr="007A3736">
        <w:rPr>
          <w:sz w:val="28"/>
          <w:szCs w:val="28"/>
          <w:lang w:eastAsia="ru-RU"/>
        </w:rPr>
        <w:t>Особа 1</w:t>
      </w:r>
      <w:r w:rsidRPr="00CF2192">
        <w:rPr>
          <w:sz w:val="28"/>
          <w:szCs w:val="28"/>
          <w:lang w:val="ru-RU" w:eastAsia="ru-RU"/>
        </w:rPr>
        <w:t xml:space="preserve"> </w:t>
      </w:r>
      <w:r w:rsidR="00DC40CE" w:rsidRPr="00CF2192">
        <w:rPr>
          <w:sz w:val="28"/>
          <w:szCs w:val="28"/>
          <w:lang w:val="ru-RU" w:eastAsia="ru-RU"/>
        </w:rPr>
        <w:t>з</w:t>
      </w:r>
      <w:r w:rsidRPr="00CF2192">
        <w:rPr>
          <w:sz w:val="28"/>
          <w:szCs w:val="28"/>
          <w:lang w:val="ru-RU" w:eastAsia="ru-RU"/>
        </w:rPr>
        <w:t xml:space="preserve">аявлено до </w:t>
      </w:r>
      <w:proofErr w:type="spellStart"/>
      <w:r w:rsidRPr="00CF2192">
        <w:rPr>
          <w:sz w:val="28"/>
          <w:szCs w:val="28"/>
          <w:lang w:val="ru-RU" w:eastAsia="ru-RU"/>
        </w:rPr>
        <w:t>митного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оформлення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товар «</w:t>
      </w:r>
      <w:proofErr w:type="spellStart"/>
      <w:r w:rsidR="00E90979" w:rsidRPr="00CF2192">
        <w:rPr>
          <w:sz w:val="28"/>
          <w:szCs w:val="28"/>
          <w:lang w:val="ru-RU" w:eastAsia="ru-RU"/>
        </w:rPr>
        <w:t>Антикорозійна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рідина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для </w:t>
      </w:r>
      <w:proofErr w:type="spellStart"/>
      <w:r w:rsidR="00E90979" w:rsidRPr="00CF2192">
        <w:rPr>
          <w:sz w:val="28"/>
          <w:szCs w:val="28"/>
          <w:lang w:val="ru-RU" w:eastAsia="ru-RU"/>
        </w:rPr>
        <w:t>обробки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металів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FWM-68, </w:t>
      </w:r>
      <w:proofErr w:type="spellStart"/>
      <w:r w:rsidR="00E90979" w:rsidRPr="00CF2192">
        <w:rPr>
          <w:sz w:val="28"/>
          <w:szCs w:val="28"/>
          <w:lang w:val="ru-RU" w:eastAsia="ru-RU"/>
        </w:rPr>
        <w:t>призначена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для </w:t>
      </w:r>
      <w:proofErr w:type="spellStart"/>
      <w:r w:rsidR="00E90979" w:rsidRPr="00CF2192">
        <w:rPr>
          <w:sz w:val="28"/>
          <w:szCs w:val="28"/>
          <w:lang w:val="ru-RU" w:eastAsia="ru-RU"/>
        </w:rPr>
        <w:t>інтенсивного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використання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, для </w:t>
      </w:r>
      <w:proofErr w:type="spellStart"/>
      <w:r w:rsidR="00E90979" w:rsidRPr="00CF2192">
        <w:rPr>
          <w:sz w:val="28"/>
          <w:szCs w:val="28"/>
          <w:lang w:val="ru-RU" w:eastAsia="ru-RU"/>
        </w:rPr>
        <w:t>специфічних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цілей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змащування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, для </w:t>
      </w:r>
      <w:proofErr w:type="spellStart"/>
      <w:r w:rsidR="00E90979" w:rsidRPr="00CF2192">
        <w:rPr>
          <w:sz w:val="28"/>
          <w:szCs w:val="28"/>
          <w:lang w:val="ru-RU" w:eastAsia="ru-RU"/>
        </w:rPr>
        <w:t>середньо-важких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="00E90979" w:rsidRPr="00CF2192">
        <w:rPr>
          <w:sz w:val="28"/>
          <w:szCs w:val="28"/>
          <w:lang w:val="ru-RU" w:eastAsia="ru-RU"/>
        </w:rPr>
        <w:t>дуже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вимогливих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операцій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обробки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="00E90979" w:rsidRPr="00CF2192">
        <w:rPr>
          <w:sz w:val="28"/>
          <w:szCs w:val="28"/>
          <w:lang w:val="ru-RU" w:eastAsia="ru-RU"/>
        </w:rPr>
        <w:t>забезпечує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ефективну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обробку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металів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під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час </w:t>
      </w:r>
      <w:proofErr w:type="spellStart"/>
      <w:r w:rsidR="00E90979" w:rsidRPr="00CF2192">
        <w:rPr>
          <w:sz w:val="28"/>
          <w:szCs w:val="28"/>
          <w:lang w:val="ru-RU" w:eastAsia="ru-RU"/>
        </w:rPr>
        <w:t>операцій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="00E90979" w:rsidRPr="00CF2192">
        <w:rPr>
          <w:sz w:val="28"/>
          <w:szCs w:val="28"/>
          <w:lang w:val="ru-RU" w:eastAsia="ru-RU"/>
        </w:rPr>
        <w:t>запобігає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корозії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E90979" w:rsidRPr="00CF2192">
        <w:rPr>
          <w:sz w:val="28"/>
          <w:szCs w:val="28"/>
          <w:lang w:val="ru-RU" w:eastAsia="ru-RU"/>
        </w:rPr>
        <w:t>металу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. </w:t>
      </w:r>
      <w:proofErr w:type="spellStart"/>
      <w:r w:rsidR="00E90979" w:rsidRPr="00CF2192">
        <w:rPr>
          <w:sz w:val="28"/>
          <w:szCs w:val="28"/>
          <w:lang w:val="ru-RU" w:eastAsia="ru-RU"/>
        </w:rPr>
        <w:t>Країна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походження: SK </w:t>
      </w:r>
      <w:proofErr w:type="spellStart"/>
      <w:r w:rsidR="00E90979" w:rsidRPr="00CF2192">
        <w:rPr>
          <w:sz w:val="28"/>
          <w:szCs w:val="28"/>
          <w:lang w:val="ru-RU" w:eastAsia="ru-RU"/>
        </w:rPr>
        <w:t>Виробник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: DASMOL </w:t>
      </w:r>
      <w:proofErr w:type="spellStart"/>
      <w:r w:rsidR="00E90979" w:rsidRPr="00CF2192">
        <w:rPr>
          <w:sz w:val="28"/>
          <w:szCs w:val="28"/>
          <w:lang w:val="ru-RU" w:eastAsia="ru-RU"/>
        </w:rPr>
        <w:t>s.r.o</w:t>
      </w:r>
      <w:proofErr w:type="spellEnd"/>
      <w:r w:rsidR="00E90979" w:rsidRPr="00CF2192">
        <w:rPr>
          <w:sz w:val="28"/>
          <w:szCs w:val="28"/>
          <w:lang w:val="ru-RU" w:eastAsia="ru-RU"/>
        </w:rPr>
        <w:t>.</w:t>
      </w:r>
      <w:r w:rsidRPr="00CF2192">
        <w:rPr>
          <w:sz w:val="28"/>
          <w:szCs w:val="28"/>
          <w:lang w:val="ru-RU" w:eastAsia="ru-RU"/>
        </w:rPr>
        <w:t xml:space="preserve">» (далі – Товар) за кодом </w:t>
      </w:r>
      <w:r w:rsidR="00E90979" w:rsidRPr="00CF2192">
        <w:rPr>
          <w:sz w:val="28"/>
          <w:szCs w:val="28"/>
          <w:lang w:val="ru-RU" w:eastAsia="ru-RU"/>
        </w:rPr>
        <w:t>2710 19 91 00</w:t>
      </w:r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згі</w:t>
      </w:r>
      <w:bookmarkStart w:id="0" w:name="_GoBack"/>
      <w:bookmarkEnd w:id="0"/>
      <w:r w:rsidRPr="00CF2192">
        <w:rPr>
          <w:sz w:val="28"/>
          <w:szCs w:val="28"/>
          <w:lang w:val="ru-RU" w:eastAsia="ru-RU"/>
        </w:rPr>
        <w:t>дно</w:t>
      </w:r>
      <w:proofErr w:type="spellEnd"/>
      <w:r w:rsidRPr="00CF2192">
        <w:rPr>
          <w:sz w:val="28"/>
          <w:szCs w:val="28"/>
          <w:lang w:val="ru-RU" w:eastAsia="ru-RU"/>
        </w:rPr>
        <w:t xml:space="preserve"> УКТ ЗЕД. </w:t>
      </w:r>
    </w:p>
    <w:p w:rsidR="00A35D02" w:rsidRPr="00CF2192" w:rsidRDefault="00D20875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Відповідно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рішення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щодо</w:t>
      </w:r>
      <w:proofErr w:type="spellEnd"/>
      <w:r w:rsidRPr="00CF2192">
        <w:rPr>
          <w:sz w:val="28"/>
          <w:szCs w:val="28"/>
          <w:lang w:val="ru-RU" w:eastAsia="ru-RU"/>
        </w:rPr>
        <w:t xml:space="preserve"> класифікації товару </w:t>
      </w:r>
      <w:proofErr w:type="spellStart"/>
      <w:r w:rsidRPr="00CF2192">
        <w:rPr>
          <w:sz w:val="28"/>
          <w:szCs w:val="28"/>
          <w:lang w:val="ru-RU" w:eastAsia="ru-RU"/>
        </w:rPr>
        <w:t>митниці</w:t>
      </w:r>
      <w:proofErr w:type="spellEnd"/>
      <w:r w:rsidR="00E90979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 xml:space="preserve">від </w:t>
      </w:r>
      <w:r w:rsidRPr="00B61C85">
        <w:rPr>
          <w:sz w:val="28"/>
          <w:szCs w:val="28"/>
          <w:lang w:val="ru-RU" w:eastAsia="ru-RU"/>
        </w:rPr>
        <w:t>6b86b273ff34fce19d6b804eff5a3f5747ada4eaa22f1d49c01e52ddb7875b4b</w:t>
      </w:r>
      <w:r w:rsidR="00E90979" w:rsidRPr="00B61C85">
        <w:rPr>
          <w:sz w:val="28"/>
          <w:szCs w:val="28"/>
          <w:lang w:val="ru-RU" w:eastAsia="ru-RU"/>
        </w:rPr>
        <w:t>4b227777d4dd1fc61c6f884f48641d02b4d121d3fd328cb08b5531fcacdabf8a</w:t>
      </w:r>
      <w:r w:rsidRPr="00B61C85">
        <w:rPr>
          <w:sz w:val="28"/>
          <w:szCs w:val="28"/>
          <w:lang w:val="ru-RU" w:eastAsia="ru-RU"/>
        </w:rPr>
        <w:t>cdb4ee2aea69cc6a83331bbe96dc2caa9a299d21329efb0336fc02a82e1839a8</w:t>
      </w:r>
      <w:r w:rsidR="00E90979" w:rsidRPr="00B61C85">
        <w:rPr>
          <w:sz w:val="28"/>
          <w:szCs w:val="28"/>
          <w:lang w:val="ru-RU" w:eastAsia="ru-RU"/>
        </w:rPr>
        <w:t>5feceb66ffc86f38d952786c6d696c79c2dbc239dd4e91b46729d73a27fb57e9</w:t>
      </w:r>
      <w:r w:rsidRPr="00B61C85">
        <w:rPr>
          <w:sz w:val="28"/>
          <w:szCs w:val="28"/>
          <w:lang w:val="ru-RU" w:eastAsia="ru-RU"/>
        </w:rPr>
        <w:t>c977dbe785221d34114d345fdf8ff4e18bb4af66750751dbea29407f9738735f</w:t>
      </w:r>
      <w:r w:rsidRPr="000679C9">
        <w:rPr>
          <w:sz w:val="28"/>
          <w:szCs w:val="28"/>
          <w:lang w:val="ru-RU" w:eastAsia="ru-RU"/>
        </w:rPr>
        <w:t>c17edaae86e4016a583e098582f6dbf3eccade8ef83747df9ba617ded9d31309</w:t>
      </w:r>
      <w:r w:rsidR="00E90979" w:rsidRPr="000679C9">
        <w:rPr>
          <w:sz w:val="28"/>
          <w:szCs w:val="28"/>
          <w:lang w:val="ru-RU" w:eastAsia="ru-RU"/>
        </w:rPr>
        <w:t>e7f6c011776e8db7cd330b54174fd76f7d0216b612387a5ffcfb81e6f0919683</w:t>
      </w:r>
      <w:r w:rsidRPr="000679C9">
        <w:rPr>
          <w:sz w:val="28"/>
          <w:szCs w:val="28"/>
          <w:lang w:val="ru-RU" w:eastAsia="ru-RU"/>
        </w:rPr>
        <w:t>52dc40eca93f001f6a4cad3aea62287b21d106d451df8e70e8e8c1b1d447a4e2</w:t>
      </w:r>
      <w:r w:rsidR="00E90979" w:rsidRPr="007A3736">
        <w:rPr>
          <w:sz w:val="28"/>
          <w:szCs w:val="28"/>
          <w:lang w:val="ru-RU" w:eastAsia="ru-RU"/>
        </w:rPr>
        <w:t>c1a77585f3b96a5c592d0214c495165379b4f11c3d018193f0f18eb5732b7534</w:t>
      </w:r>
      <w:r w:rsidR="00E90979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 xml:space="preserve">товар </w:t>
      </w:r>
      <w:proofErr w:type="spellStart"/>
      <w:r w:rsidRPr="00CF2192">
        <w:rPr>
          <w:sz w:val="28"/>
          <w:szCs w:val="28"/>
          <w:lang w:val="ru-RU" w:eastAsia="ru-RU"/>
        </w:rPr>
        <w:t>класифіковано</w:t>
      </w:r>
      <w:proofErr w:type="spellEnd"/>
      <w:r w:rsidRPr="00CF2192">
        <w:rPr>
          <w:sz w:val="28"/>
          <w:szCs w:val="28"/>
          <w:lang w:val="ru-RU" w:eastAsia="ru-RU"/>
        </w:rPr>
        <w:t xml:space="preserve"> за кодом </w:t>
      </w:r>
      <w:r w:rsidR="00E90979" w:rsidRPr="00CF2192">
        <w:rPr>
          <w:sz w:val="28"/>
          <w:szCs w:val="28"/>
          <w:lang w:val="ru-RU" w:eastAsia="ru-RU"/>
        </w:rPr>
        <w:t>2710</w:t>
      </w:r>
      <w:r w:rsidRPr="00CF2192">
        <w:rPr>
          <w:sz w:val="28"/>
          <w:szCs w:val="28"/>
          <w:lang w:val="ru-RU" w:eastAsia="ru-RU"/>
        </w:rPr>
        <w:t xml:space="preserve"> </w:t>
      </w:r>
      <w:r w:rsidR="00E90979" w:rsidRPr="00CF2192">
        <w:rPr>
          <w:sz w:val="28"/>
          <w:szCs w:val="28"/>
          <w:lang w:val="ru-RU" w:eastAsia="ru-RU"/>
        </w:rPr>
        <w:t>1</w:t>
      </w:r>
      <w:r w:rsidRPr="00CF2192">
        <w:rPr>
          <w:sz w:val="28"/>
          <w:szCs w:val="28"/>
          <w:lang w:val="ru-RU" w:eastAsia="ru-RU"/>
        </w:rPr>
        <w:t>9</w:t>
      </w:r>
      <w:r w:rsidR="00E90979" w:rsidRPr="00CF2192">
        <w:rPr>
          <w:sz w:val="28"/>
          <w:szCs w:val="28"/>
          <w:lang w:val="ru-RU" w:eastAsia="ru-RU"/>
        </w:rPr>
        <w:t xml:space="preserve"> 99 0</w:t>
      </w:r>
      <w:r w:rsidRPr="00CF2192">
        <w:rPr>
          <w:sz w:val="28"/>
          <w:szCs w:val="28"/>
          <w:lang w:val="ru-RU" w:eastAsia="ru-RU"/>
        </w:rPr>
        <w:t xml:space="preserve">0 </w:t>
      </w:r>
      <w:proofErr w:type="spellStart"/>
      <w:r w:rsidRPr="00CF2192">
        <w:rPr>
          <w:sz w:val="28"/>
          <w:szCs w:val="28"/>
          <w:lang w:val="ru-RU" w:eastAsia="ru-RU"/>
        </w:rPr>
        <w:t>згідно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УКТ ЗЕД. 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Для </w:t>
      </w:r>
      <w:proofErr w:type="spellStart"/>
      <w:r w:rsidRPr="00CF2192">
        <w:rPr>
          <w:sz w:val="28"/>
          <w:szCs w:val="28"/>
          <w:lang w:val="ru-RU" w:eastAsia="ru-RU"/>
        </w:rPr>
        <w:t>встановлення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характеристик товару, визначальних для класифікації товару, </w:t>
      </w:r>
      <w:proofErr w:type="spellStart"/>
      <w:r w:rsidRPr="00CF2192">
        <w:rPr>
          <w:sz w:val="28"/>
          <w:szCs w:val="28"/>
          <w:lang w:val="ru-RU" w:eastAsia="ru-RU"/>
        </w:rPr>
        <w:t>відбиралися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зразки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) для </w:t>
      </w:r>
      <w:proofErr w:type="spellStart"/>
      <w:r w:rsidRPr="00CF2192">
        <w:rPr>
          <w:sz w:val="28"/>
          <w:szCs w:val="28"/>
          <w:lang w:val="ru-RU" w:eastAsia="ru-RU"/>
        </w:rPr>
        <w:t>проведення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лабораторних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досліджень</w:t>
      </w:r>
      <w:proofErr w:type="spellEnd"/>
      <w:r w:rsidRPr="00CF2192">
        <w:rPr>
          <w:sz w:val="28"/>
          <w:szCs w:val="28"/>
          <w:lang w:val="ru-RU" w:eastAsia="ru-RU"/>
        </w:rPr>
        <w:t xml:space="preserve">. </w:t>
      </w:r>
      <w:proofErr w:type="spellStart"/>
      <w:r w:rsidRPr="00CF2192">
        <w:rPr>
          <w:sz w:val="28"/>
          <w:szCs w:val="28"/>
          <w:lang w:val="ru-RU" w:eastAsia="ru-RU"/>
        </w:rPr>
        <w:t>Дослідження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проводилися</w:t>
      </w:r>
      <w:proofErr w:type="spellEnd"/>
      <w:r w:rsidRPr="00CF2192">
        <w:rPr>
          <w:sz w:val="28"/>
          <w:szCs w:val="28"/>
          <w:lang w:val="ru-RU" w:eastAsia="ru-RU"/>
        </w:rPr>
        <w:t xml:space="preserve"> в </w:t>
      </w:r>
      <w:proofErr w:type="spellStart"/>
      <w:r w:rsidRPr="00CF2192">
        <w:rPr>
          <w:sz w:val="28"/>
          <w:szCs w:val="28"/>
          <w:lang w:val="ru-RU" w:eastAsia="ru-RU"/>
        </w:rPr>
        <w:t>Управлінні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експертиз</w:t>
      </w:r>
      <w:proofErr w:type="spellEnd"/>
      <w:r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Pr="00CF2192">
        <w:rPr>
          <w:sz w:val="28"/>
          <w:szCs w:val="28"/>
          <w:lang w:val="ru-RU" w:eastAsia="ru-RU"/>
        </w:rPr>
        <w:t>досліджень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хімічної</w:t>
      </w:r>
      <w:proofErr w:type="spellEnd"/>
      <w:r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Pr="00CF2192">
        <w:rPr>
          <w:sz w:val="28"/>
          <w:szCs w:val="28"/>
          <w:lang w:val="ru-RU" w:eastAsia="ru-RU"/>
        </w:rPr>
        <w:t>промислової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продукції</w:t>
      </w:r>
      <w:proofErr w:type="spellEnd"/>
      <w:r w:rsidRPr="00CF2192">
        <w:rPr>
          <w:sz w:val="28"/>
          <w:szCs w:val="28"/>
          <w:lang w:val="ru-RU" w:eastAsia="ru-RU"/>
        </w:rPr>
        <w:t xml:space="preserve"> СЛЕД </w:t>
      </w:r>
      <w:proofErr w:type="spellStart"/>
      <w:r w:rsidRPr="00CF2192">
        <w:rPr>
          <w:sz w:val="28"/>
          <w:szCs w:val="28"/>
          <w:lang w:val="ru-RU" w:eastAsia="ru-RU"/>
        </w:rPr>
        <w:t>Держмитслужби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Pr="00CF2192">
        <w:rPr>
          <w:sz w:val="28"/>
          <w:szCs w:val="28"/>
          <w:lang w:val="ru-RU" w:eastAsia="ru-RU"/>
        </w:rPr>
        <w:t>висновок</w:t>
      </w:r>
      <w:proofErr w:type="spellEnd"/>
      <w:r w:rsidRPr="00CF2192">
        <w:rPr>
          <w:sz w:val="28"/>
          <w:szCs w:val="28"/>
          <w:lang w:val="ru-RU" w:eastAsia="ru-RU"/>
        </w:rPr>
        <w:t xml:space="preserve"> від 12.01.2026 </w:t>
      </w:r>
      <w:r w:rsidRPr="007A3736">
        <w:rPr>
          <w:sz w:val="28"/>
          <w:szCs w:val="28"/>
          <w:lang w:val="ru-RU" w:eastAsia="ru-RU"/>
        </w:rPr>
        <w:t>1a7edb86143ca0109a1a22e947c9ddd465541626bd79bcb6a324d32e13736dda</w:t>
      </w:r>
      <w:r w:rsidRPr="00CF2192">
        <w:rPr>
          <w:sz w:val="28"/>
          <w:szCs w:val="28"/>
          <w:lang w:val="ru-RU" w:eastAsia="ru-RU"/>
        </w:rPr>
        <w:t xml:space="preserve">). За результатами </w:t>
      </w:r>
      <w:proofErr w:type="spellStart"/>
      <w:r w:rsidRPr="00CF2192">
        <w:rPr>
          <w:sz w:val="28"/>
          <w:szCs w:val="28"/>
          <w:lang w:val="ru-RU" w:eastAsia="ru-RU"/>
        </w:rPr>
        <w:t>проведених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досліджень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наданої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товару, яка </w:t>
      </w:r>
      <w:proofErr w:type="spellStart"/>
      <w:r w:rsidRPr="00CF2192">
        <w:rPr>
          <w:sz w:val="28"/>
          <w:szCs w:val="28"/>
          <w:lang w:val="ru-RU" w:eastAsia="ru-RU"/>
        </w:rPr>
        <w:t>надійшла</w:t>
      </w:r>
      <w:proofErr w:type="spellEnd"/>
      <w:r w:rsidRPr="00CF2192">
        <w:rPr>
          <w:sz w:val="28"/>
          <w:szCs w:val="28"/>
          <w:lang w:val="ru-RU" w:eastAsia="ru-RU"/>
        </w:rPr>
        <w:t xml:space="preserve"> у </w:t>
      </w:r>
      <w:proofErr w:type="spellStart"/>
      <w:r w:rsidRPr="00CF2192">
        <w:rPr>
          <w:sz w:val="28"/>
          <w:szCs w:val="28"/>
          <w:lang w:val="ru-RU" w:eastAsia="ru-RU"/>
        </w:rPr>
        <w:t>вигляді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прозорої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оливоподібної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рідини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світло-жовтого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кольору</w:t>
      </w:r>
      <w:proofErr w:type="spellEnd"/>
      <w:r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Pr="00CF2192">
        <w:rPr>
          <w:sz w:val="28"/>
          <w:szCs w:val="28"/>
          <w:lang w:val="ru-RU" w:eastAsia="ru-RU"/>
        </w:rPr>
        <w:t>виявлено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суміш</w:t>
      </w:r>
      <w:proofErr w:type="spellEnd"/>
      <w:r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Pr="00CF2192">
        <w:rPr>
          <w:sz w:val="28"/>
          <w:szCs w:val="28"/>
          <w:lang w:val="ru-RU" w:eastAsia="ru-RU"/>
        </w:rPr>
        <w:t>основі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неароматичних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вуглеводнів</w:t>
      </w:r>
      <w:proofErr w:type="spellEnd"/>
      <w:r w:rsidRPr="00CF2192">
        <w:rPr>
          <w:sz w:val="28"/>
          <w:szCs w:val="28"/>
          <w:lang w:val="ru-RU" w:eastAsia="ru-RU"/>
        </w:rPr>
        <w:t xml:space="preserve"> з </w:t>
      </w:r>
      <w:proofErr w:type="spellStart"/>
      <w:r w:rsidRPr="00CF2192">
        <w:rPr>
          <w:sz w:val="28"/>
          <w:szCs w:val="28"/>
          <w:lang w:val="ru-RU" w:eastAsia="ru-RU"/>
        </w:rPr>
        <w:t>вмістом</w:t>
      </w:r>
      <w:proofErr w:type="spellEnd"/>
      <w:r w:rsidRPr="00CF2192">
        <w:rPr>
          <w:sz w:val="28"/>
          <w:szCs w:val="28"/>
          <w:lang w:val="ru-RU" w:eastAsia="ru-RU"/>
        </w:rPr>
        <w:t xml:space="preserve"> добавок/</w:t>
      </w:r>
      <w:proofErr w:type="spellStart"/>
      <w:r w:rsidRPr="00CF2192">
        <w:rPr>
          <w:sz w:val="28"/>
          <w:szCs w:val="28"/>
          <w:lang w:val="ru-RU" w:eastAsia="ru-RU"/>
        </w:rPr>
        <w:t>домішок</w:t>
      </w:r>
      <w:proofErr w:type="spellEnd"/>
      <w:r w:rsidRPr="00CF2192">
        <w:rPr>
          <w:sz w:val="28"/>
          <w:szCs w:val="28"/>
          <w:lang w:val="ru-RU" w:eastAsia="ru-RU"/>
        </w:rPr>
        <w:t xml:space="preserve"> (у тому </w:t>
      </w:r>
      <w:proofErr w:type="spellStart"/>
      <w:r w:rsidRPr="00CF2192">
        <w:rPr>
          <w:sz w:val="28"/>
          <w:szCs w:val="28"/>
          <w:lang w:val="ru-RU" w:eastAsia="ru-RU"/>
        </w:rPr>
        <w:t>числі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складноефірних</w:t>
      </w:r>
      <w:proofErr w:type="spellEnd"/>
      <w:r w:rsidRPr="00CF2192">
        <w:rPr>
          <w:sz w:val="28"/>
          <w:szCs w:val="28"/>
          <w:lang w:val="ru-RU" w:eastAsia="ru-RU"/>
        </w:rPr>
        <w:t>(</w:t>
      </w:r>
      <w:proofErr w:type="spellStart"/>
      <w:r w:rsidRPr="00CF2192">
        <w:rPr>
          <w:sz w:val="28"/>
          <w:szCs w:val="28"/>
          <w:lang w:val="ru-RU" w:eastAsia="ru-RU"/>
        </w:rPr>
        <w:t>ої</w:t>
      </w:r>
      <w:proofErr w:type="spellEnd"/>
      <w:r w:rsidRPr="00CF2192">
        <w:rPr>
          <w:sz w:val="28"/>
          <w:szCs w:val="28"/>
          <w:lang w:val="ru-RU" w:eastAsia="ru-RU"/>
        </w:rPr>
        <w:t xml:space="preserve">) сполук(и) та </w:t>
      </w:r>
      <w:proofErr w:type="spellStart"/>
      <w:r w:rsidRPr="00CF2192">
        <w:rPr>
          <w:sz w:val="28"/>
          <w:szCs w:val="28"/>
          <w:lang w:val="ru-RU" w:eastAsia="ru-RU"/>
        </w:rPr>
        <w:t>ароматичних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вуглеводнів</w:t>
      </w:r>
      <w:proofErr w:type="spellEnd"/>
      <w:r w:rsidRPr="00CF2192">
        <w:rPr>
          <w:sz w:val="28"/>
          <w:szCs w:val="28"/>
          <w:lang w:val="ru-RU" w:eastAsia="ru-RU"/>
        </w:rPr>
        <w:t xml:space="preserve">). </w:t>
      </w:r>
      <w:proofErr w:type="spellStart"/>
      <w:r w:rsidRPr="00CF2192">
        <w:rPr>
          <w:sz w:val="28"/>
          <w:szCs w:val="28"/>
          <w:lang w:val="ru-RU" w:eastAsia="ru-RU"/>
        </w:rPr>
        <w:t>Вміст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нафтопродуктів</w:t>
      </w:r>
      <w:proofErr w:type="spellEnd"/>
      <w:r w:rsidRPr="00CF2192">
        <w:rPr>
          <w:sz w:val="28"/>
          <w:szCs w:val="28"/>
          <w:lang w:val="ru-RU" w:eastAsia="ru-RU"/>
        </w:rPr>
        <w:t xml:space="preserve"> у </w:t>
      </w:r>
      <w:proofErr w:type="spellStart"/>
      <w:r w:rsidRPr="00CF2192">
        <w:rPr>
          <w:sz w:val="28"/>
          <w:szCs w:val="28"/>
          <w:lang w:val="ru-RU" w:eastAsia="ru-RU"/>
        </w:rPr>
        <w:t>складі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становить </w:t>
      </w:r>
      <w:proofErr w:type="spellStart"/>
      <w:r w:rsidRPr="00CF2192">
        <w:rPr>
          <w:sz w:val="28"/>
          <w:szCs w:val="28"/>
          <w:lang w:val="ru-RU" w:eastAsia="ru-RU"/>
        </w:rPr>
        <w:t>більше</w:t>
      </w:r>
      <w:proofErr w:type="spellEnd"/>
      <w:r w:rsidRPr="00CF2192">
        <w:rPr>
          <w:sz w:val="28"/>
          <w:szCs w:val="28"/>
          <w:lang w:val="ru-RU" w:eastAsia="ru-RU"/>
        </w:rPr>
        <w:t xml:space="preserve"> 70 </w:t>
      </w:r>
      <w:proofErr w:type="spellStart"/>
      <w:r w:rsidRPr="00CF2192">
        <w:rPr>
          <w:sz w:val="28"/>
          <w:szCs w:val="28"/>
          <w:lang w:val="ru-RU" w:eastAsia="ru-RU"/>
        </w:rPr>
        <w:t>мас</w:t>
      </w:r>
      <w:proofErr w:type="spellEnd"/>
      <w:r w:rsidRPr="00CF2192">
        <w:rPr>
          <w:sz w:val="28"/>
          <w:szCs w:val="28"/>
          <w:lang w:val="ru-RU" w:eastAsia="ru-RU"/>
        </w:rPr>
        <w:t xml:space="preserve">. %.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gramStart"/>
      <w:r w:rsidRPr="00CF2192">
        <w:rPr>
          <w:sz w:val="28"/>
          <w:szCs w:val="28"/>
          <w:lang w:val="ru-RU" w:eastAsia="ru-RU"/>
        </w:rPr>
        <w:t>У межах</w:t>
      </w:r>
      <w:proofErr w:type="gram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використаних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методів</w:t>
      </w:r>
      <w:proofErr w:type="spellEnd"/>
      <w:r w:rsidRPr="00CF2192">
        <w:rPr>
          <w:sz w:val="28"/>
          <w:szCs w:val="28"/>
          <w:lang w:val="ru-RU" w:eastAsia="ru-RU"/>
        </w:rPr>
        <w:t xml:space="preserve"> в </w:t>
      </w:r>
      <w:proofErr w:type="spellStart"/>
      <w:r w:rsidRPr="00CF2192">
        <w:rPr>
          <w:sz w:val="28"/>
          <w:szCs w:val="28"/>
          <w:lang w:val="ru-RU" w:eastAsia="ru-RU"/>
        </w:rPr>
        <w:t>складі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наданої</w:t>
      </w:r>
      <w:proofErr w:type="spellEnd"/>
      <w:r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Pr="00CF2192">
        <w:rPr>
          <w:sz w:val="28"/>
          <w:szCs w:val="28"/>
          <w:lang w:val="ru-RU" w:eastAsia="ru-RU"/>
        </w:rPr>
        <w:t>дослідження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дисульфіду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молібдену</w:t>
      </w:r>
      <w:proofErr w:type="spellEnd"/>
      <w:r w:rsidRPr="00CF2192">
        <w:rPr>
          <w:sz w:val="28"/>
          <w:szCs w:val="28"/>
          <w:lang w:val="ru-RU" w:eastAsia="ru-RU"/>
        </w:rPr>
        <w:t xml:space="preserve"> не </w:t>
      </w:r>
      <w:proofErr w:type="spellStart"/>
      <w:r w:rsidRPr="00CF2192">
        <w:rPr>
          <w:sz w:val="28"/>
          <w:szCs w:val="28"/>
          <w:lang w:val="ru-RU" w:eastAsia="ru-RU"/>
        </w:rPr>
        <w:t>виявлено</w:t>
      </w:r>
      <w:proofErr w:type="spellEnd"/>
      <w:r w:rsidRPr="00CF2192">
        <w:rPr>
          <w:sz w:val="28"/>
          <w:szCs w:val="28"/>
          <w:lang w:val="ru-RU" w:eastAsia="ru-RU"/>
        </w:rPr>
        <w:t xml:space="preserve">.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Фракційний</w:t>
      </w:r>
      <w:proofErr w:type="spellEnd"/>
      <w:r w:rsidRPr="00CF2192">
        <w:rPr>
          <w:sz w:val="28"/>
          <w:szCs w:val="28"/>
          <w:lang w:val="ru-RU" w:eastAsia="ru-RU"/>
        </w:rPr>
        <w:t xml:space="preserve"> склад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: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температура початку </w:t>
      </w:r>
      <w:proofErr w:type="spellStart"/>
      <w:r w:rsidRPr="00CF2192">
        <w:rPr>
          <w:sz w:val="28"/>
          <w:szCs w:val="28"/>
          <w:lang w:val="ru-RU" w:eastAsia="ru-RU"/>
        </w:rPr>
        <w:t>кипіння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складає</w:t>
      </w:r>
      <w:proofErr w:type="spellEnd"/>
      <w:r w:rsidRPr="00CF2192">
        <w:rPr>
          <w:sz w:val="28"/>
          <w:szCs w:val="28"/>
          <w:lang w:val="ru-RU" w:eastAsia="ru-RU"/>
        </w:rPr>
        <w:t xml:space="preserve"> 178°С;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32 об. %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Pr="00CF2192">
        <w:rPr>
          <w:sz w:val="28"/>
          <w:szCs w:val="28"/>
          <w:lang w:val="ru-RU" w:eastAsia="ru-RU"/>
        </w:rPr>
        <w:t>включаючи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втрати</w:t>
      </w:r>
      <w:proofErr w:type="spellEnd"/>
      <w:r w:rsidRPr="00CF2192">
        <w:rPr>
          <w:sz w:val="28"/>
          <w:szCs w:val="28"/>
          <w:lang w:val="ru-RU" w:eastAsia="ru-RU"/>
        </w:rPr>
        <w:t xml:space="preserve"> (1 об. %)) </w:t>
      </w:r>
      <w:proofErr w:type="spellStart"/>
      <w:r w:rsidRPr="00CF2192">
        <w:rPr>
          <w:sz w:val="28"/>
          <w:szCs w:val="28"/>
          <w:lang w:val="ru-RU" w:eastAsia="ru-RU"/>
        </w:rPr>
        <w:t>переганяється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при 250°С;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81 об. %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Pr="00CF2192">
        <w:rPr>
          <w:sz w:val="28"/>
          <w:szCs w:val="28"/>
          <w:lang w:val="ru-RU" w:eastAsia="ru-RU"/>
        </w:rPr>
        <w:t>включаючи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втрати</w:t>
      </w:r>
      <w:proofErr w:type="spellEnd"/>
      <w:r w:rsidRPr="00CF2192">
        <w:rPr>
          <w:sz w:val="28"/>
          <w:szCs w:val="28"/>
          <w:lang w:val="ru-RU" w:eastAsia="ru-RU"/>
        </w:rPr>
        <w:t xml:space="preserve"> (1 об. %)) </w:t>
      </w:r>
      <w:proofErr w:type="spellStart"/>
      <w:r w:rsidRPr="00CF2192">
        <w:rPr>
          <w:sz w:val="28"/>
          <w:szCs w:val="28"/>
          <w:lang w:val="ru-RU" w:eastAsia="ru-RU"/>
        </w:rPr>
        <w:t>переганяється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при 350°С;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температура </w:t>
      </w:r>
      <w:proofErr w:type="spellStart"/>
      <w:r w:rsidRPr="00CF2192">
        <w:rPr>
          <w:sz w:val="28"/>
          <w:szCs w:val="28"/>
          <w:lang w:val="ru-RU" w:eastAsia="ru-RU"/>
        </w:rPr>
        <w:t>кінця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кипіння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складає</w:t>
      </w:r>
      <w:proofErr w:type="spellEnd"/>
      <w:r w:rsidRPr="00CF2192">
        <w:rPr>
          <w:sz w:val="28"/>
          <w:szCs w:val="28"/>
          <w:lang w:val="ru-RU" w:eastAsia="ru-RU"/>
        </w:rPr>
        <w:t xml:space="preserve"> ˃400°С. </w:t>
      </w:r>
    </w:p>
    <w:p w:rsidR="0026040B" w:rsidRPr="00CF2192" w:rsidRDefault="0026040B" w:rsidP="005D180E">
      <w:pPr>
        <w:suppressAutoHyphens w:val="0"/>
        <w:ind w:left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Кінематична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в’язкість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за </w:t>
      </w:r>
      <w:proofErr w:type="spellStart"/>
      <w:r w:rsidRPr="00CF2192">
        <w:rPr>
          <w:sz w:val="28"/>
          <w:szCs w:val="28"/>
          <w:lang w:val="ru-RU" w:eastAsia="ru-RU"/>
        </w:rPr>
        <w:t>температури</w:t>
      </w:r>
      <w:proofErr w:type="spellEnd"/>
      <w:r w:rsidRPr="00CF2192">
        <w:rPr>
          <w:sz w:val="28"/>
          <w:szCs w:val="28"/>
          <w:lang w:val="ru-RU" w:eastAsia="ru-RU"/>
        </w:rPr>
        <w:t xml:space="preserve"> 50°С становить 3,76 мм2/с. </w:t>
      </w:r>
      <w:proofErr w:type="spellStart"/>
      <w:r w:rsidRPr="00CF2192">
        <w:rPr>
          <w:sz w:val="28"/>
          <w:szCs w:val="28"/>
          <w:lang w:val="ru-RU" w:eastAsia="ru-RU"/>
        </w:rPr>
        <w:t>Колориметрична</w:t>
      </w:r>
      <w:proofErr w:type="spellEnd"/>
      <w:r w:rsidRPr="00CF2192">
        <w:rPr>
          <w:sz w:val="28"/>
          <w:szCs w:val="28"/>
          <w:lang w:val="ru-RU" w:eastAsia="ru-RU"/>
        </w:rPr>
        <w:t xml:space="preserve"> характеристика </w:t>
      </w:r>
      <w:proofErr w:type="gramStart"/>
      <w:r w:rsidRPr="00CF2192">
        <w:rPr>
          <w:sz w:val="28"/>
          <w:szCs w:val="28"/>
          <w:lang w:val="ru-RU" w:eastAsia="ru-RU"/>
        </w:rPr>
        <w:t>К</w:t>
      </w:r>
      <w:proofErr w:type="gram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досліджуваної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становить 0 од.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Вміст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сульфатної</w:t>
      </w:r>
      <w:proofErr w:type="spellEnd"/>
      <w:r w:rsidRPr="00CF2192">
        <w:rPr>
          <w:sz w:val="28"/>
          <w:szCs w:val="28"/>
          <w:lang w:val="ru-RU" w:eastAsia="ru-RU"/>
        </w:rPr>
        <w:t xml:space="preserve"> золи </w:t>
      </w:r>
      <w:proofErr w:type="spellStart"/>
      <w:r w:rsidRPr="00CF2192">
        <w:rPr>
          <w:sz w:val="28"/>
          <w:szCs w:val="28"/>
          <w:lang w:val="ru-RU" w:eastAsia="ru-RU"/>
        </w:rPr>
        <w:t>досліджуваної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становить 0,011 </w:t>
      </w:r>
      <w:proofErr w:type="spellStart"/>
      <w:r w:rsidRPr="00CF2192">
        <w:rPr>
          <w:sz w:val="28"/>
          <w:szCs w:val="28"/>
          <w:lang w:val="ru-RU" w:eastAsia="ru-RU"/>
        </w:rPr>
        <w:t>мас</w:t>
      </w:r>
      <w:proofErr w:type="spellEnd"/>
      <w:r w:rsidRPr="00CF2192">
        <w:rPr>
          <w:sz w:val="28"/>
          <w:szCs w:val="28"/>
          <w:lang w:val="ru-RU" w:eastAsia="ru-RU"/>
        </w:rPr>
        <w:t xml:space="preserve">. %.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Число </w:t>
      </w:r>
      <w:proofErr w:type="spellStart"/>
      <w:r w:rsidRPr="00CF2192">
        <w:rPr>
          <w:sz w:val="28"/>
          <w:szCs w:val="28"/>
          <w:lang w:val="ru-RU" w:eastAsia="ru-RU"/>
        </w:rPr>
        <w:t>омилення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досліджуваної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становить 7,21 од.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Густина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проби</w:t>
      </w:r>
      <w:proofErr w:type="spellEnd"/>
      <w:r w:rsidRPr="00CF2192">
        <w:rPr>
          <w:sz w:val="28"/>
          <w:szCs w:val="28"/>
          <w:lang w:val="ru-RU" w:eastAsia="ru-RU"/>
        </w:rPr>
        <w:t xml:space="preserve"> за </w:t>
      </w:r>
      <w:proofErr w:type="spellStart"/>
      <w:r w:rsidRPr="00CF2192">
        <w:rPr>
          <w:sz w:val="28"/>
          <w:szCs w:val="28"/>
          <w:lang w:val="ru-RU" w:eastAsia="ru-RU"/>
        </w:rPr>
        <w:t>температури</w:t>
      </w:r>
      <w:proofErr w:type="spellEnd"/>
      <w:r w:rsidRPr="00CF2192">
        <w:rPr>
          <w:sz w:val="28"/>
          <w:szCs w:val="28"/>
          <w:lang w:val="ru-RU" w:eastAsia="ru-RU"/>
        </w:rPr>
        <w:t xml:space="preserve"> 15°С становить 836,0 кг/м3. 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Сфера </w:t>
      </w:r>
      <w:proofErr w:type="spellStart"/>
      <w:r w:rsidRPr="00CF2192">
        <w:rPr>
          <w:sz w:val="28"/>
          <w:szCs w:val="28"/>
          <w:lang w:val="ru-RU" w:eastAsia="ru-RU"/>
        </w:rPr>
        <w:t>застосування</w:t>
      </w:r>
      <w:proofErr w:type="spellEnd"/>
      <w:r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Pr="00CF2192">
        <w:rPr>
          <w:sz w:val="28"/>
          <w:szCs w:val="28"/>
          <w:lang w:val="ru-RU" w:eastAsia="ru-RU"/>
        </w:rPr>
        <w:t>спосіб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використання</w:t>
      </w:r>
      <w:proofErr w:type="spellEnd"/>
      <w:r w:rsidRPr="00CF2192">
        <w:rPr>
          <w:sz w:val="28"/>
          <w:szCs w:val="28"/>
          <w:lang w:val="ru-RU" w:eastAsia="ru-RU"/>
        </w:rPr>
        <w:t xml:space="preserve"> товару </w:t>
      </w:r>
      <w:proofErr w:type="spellStart"/>
      <w:r w:rsidRPr="00CF2192">
        <w:rPr>
          <w:sz w:val="28"/>
          <w:szCs w:val="28"/>
          <w:lang w:val="ru-RU" w:eastAsia="ru-RU"/>
        </w:rPr>
        <w:t>визначається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згідно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з </w:t>
      </w:r>
      <w:proofErr w:type="spellStart"/>
      <w:r w:rsidRPr="00CF2192">
        <w:rPr>
          <w:sz w:val="28"/>
          <w:szCs w:val="28"/>
          <w:lang w:val="ru-RU" w:eastAsia="ru-RU"/>
        </w:rPr>
        <w:t>достовірною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інформацією</w:t>
      </w:r>
      <w:proofErr w:type="spellEnd"/>
      <w:r w:rsidRPr="00CF2192">
        <w:rPr>
          <w:sz w:val="28"/>
          <w:szCs w:val="28"/>
          <w:lang w:val="ru-RU" w:eastAsia="ru-RU"/>
        </w:rPr>
        <w:t xml:space="preserve">, яка </w:t>
      </w:r>
      <w:proofErr w:type="spellStart"/>
      <w:r w:rsidRPr="00CF2192">
        <w:rPr>
          <w:sz w:val="28"/>
          <w:szCs w:val="28"/>
          <w:lang w:val="ru-RU" w:eastAsia="ru-RU"/>
        </w:rPr>
        <w:t>надається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фірмою-виробником</w:t>
      </w:r>
      <w:proofErr w:type="spellEnd"/>
      <w:r w:rsidRPr="00CF2192">
        <w:rPr>
          <w:sz w:val="28"/>
          <w:szCs w:val="28"/>
          <w:lang w:val="ru-RU" w:eastAsia="ru-RU"/>
        </w:rPr>
        <w:t>.</w:t>
      </w:r>
    </w:p>
    <w:p w:rsidR="00C34D06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 За </w:t>
      </w:r>
      <w:proofErr w:type="spellStart"/>
      <w:r w:rsidRPr="00CF2192">
        <w:rPr>
          <w:sz w:val="28"/>
          <w:szCs w:val="28"/>
          <w:lang w:val="ru-RU" w:eastAsia="ru-RU"/>
        </w:rPr>
        <w:t>визначеним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показником</w:t>
      </w:r>
      <w:proofErr w:type="spellEnd"/>
      <w:r w:rsidRPr="00CF2192">
        <w:rPr>
          <w:sz w:val="28"/>
          <w:szCs w:val="28"/>
          <w:lang w:val="ru-RU" w:eastAsia="ru-RU"/>
        </w:rPr>
        <w:t xml:space="preserve"> «</w:t>
      </w:r>
      <w:proofErr w:type="spellStart"/>
      <w:r w:rsidRPr="00CF2192">
        <w:rPr>
          <w:sz w:val="28"/>
          <w:szCs w:val="28"/>
          <w:lang w:val="ru-RU" w:eastAsia="ru-RU"/>
        </w:rPr>
        <w:t>фракційний</w:t>
      </w:r>
      <w:proofErr w:type="spellEnd"/>
      <w:r w:rsidRPr="00CF2192">
        <w:rPr>
          <w:sz w:val="28"/>
          <w:szCs w:val="28"/>
          <w:lang w:val="ru-RU" w:eastAsia="ru-RU"/>
        </w:rPr>
        <w:t xml:space="preserve"> склад» проба товару не </w:t>
      </w:r>
      <w:proofErr w:type="spellStart"/>
      <w:r w:rsidRPr="00CF2192">
        <w:rPr>
          <w:sz w:val="28"/>
          <w:szCs w:val="28"/>
          <w:lang w:val="ru-RU" w:eastAsia="ru-RU"/>
        </w:rPr>
        <w:t>відповідає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відповідному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показнику</w:t>
      </w:r>
      <w:proofErr w:type="spellEnd"/>
      <w:r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Pr="00CF2192">
        <w:rPr>
          <w:sz w:val="28"/>
          <w:szCs w:val="28"/>
          <w:lang w:val="ru-RU" w:eastAsia="ru-RU"/>
        </w:rPr>
        <w:t>наведеному</w:t>
      </w:r>
      <w:proofErr w:type="spellEnd"/>
      <w:r w:rsidRPr="00CF2192">
        <w:rPr>
          <w:sz w:val="28"/>
          <w:szCs w:val="28"/>
          <w:lang w:val="ru-RU" w:eastAsia="ru-RU"/>
        </w:rPr>
        <w:t xml:space="preserve"> у ГСТУ 320.00149943.010-98 «</w:t>
      </w:r>
      <w:proofErr w:type="spellStart"/>
      <w:r w:rsidRPr="00CF2192">
        <w:rPr>
          <w:sz w:val="28"/>
          <w:szCs w:val="28"/>
          <w:lang w:val="ru-RU" w:eastAsia="ru-RU"/>
        </w:rPr>
        <w:t>Паливо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пічне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побутове</w:t>
      </w:r>
      <w:proofErr w:type="spellEnd"/>
      <w:r w:rsidRPr="00CF2192">
        <w:rPr>
          <w:sz w:val="28"/>
          <w:szCs w:val="28"/>
          <w:lang w:val="ru-RU" w:eastAsia="ru-RU"/>
        </w:rPr>
        <w:t xml:space="preserve">. </w:t>
      </w:r>
      <w:proofErr w:type="spellStart"/>
      <w:r w:rsidRPr="00CF2192">
        <w:rPr>
          <w:sz w:val="28"/>
          <w:szCs w:val="28"/>
          <w:lang w:val="ru-RU" w:eastAsia="ru-RU"/>
        </w:rPr>
        <w:t>Технічні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умови</w:t>
      </w:r>
      <w:proofErr w:type="spellEnd"/>
      <w:r w:rsidRPr="00CF2192">
        <w:rPr>
          <w:sz w:val="28"/>
          <w:szCs w:val="28"/>
          <w:lang w:val="ru-RU" w:eastAsia="ru-RU"/>
        </w:rPr>
        <w:t xml:space="preserve">». </w:t>
      </w:r>
      <w:proofErr w:type="spellStart"/>
      <w:r w:rsidRPr="00CF2192">
        <w:rPr>
          <w:sz w:val="28"/>
          <w:szCs w:val="28"/>
          <w:lang w:val="ru-RU" w:eastAsia="ru-RU"/>
        </w:rPr>
        <w:t>Згідно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ГСТУ 320.00149943.010-98 </w:t>
      </w:r>
      <w:proofErr w:type="spellStart"/>
      <w:r w:rsidRPr="00CF2192">
        <w:rPr>
          <w:sz w:val="28"/>
          <w:szCs w:val="28"/>
          <w:lang w:val="ru-RU" w:eastAsia="ru-RU"/>
        </w:rPr>
        <w:t>фракційний</w:t>
      </w:r>
      <w:proofErr w:type="spellEnd"/>
      <w:r w:rsidRPr="00CF2192">
        <w:rPr>
          <w:sz w:val="28"/>
          <w:szCs w:val="28"/>
          <w:lang w:val="ru-RU" w:eastAsia="ru-RU"/>
        </w:rPr>
        <w:t xml:space="preserve"> склад: - 90 % </w:t>
      </w:r>
      <w:proofErr w:type="spellStart"/>
      <w:r w:rsidRPr="00CF2192">
        <w:rPr>
          <w:sz w:val="28"/>
          <w:szCs w:val="28"/>
          <w:lang w:val="ru-RU" w:eastAsia="ru-RU"/>
        </w:rPr>
        <w:t>переганяється</w:t>
      </w:r>
      <w:proofErr w:type="spellEnd"/>
      <w:r w:rsidRPr="00CF2192">
        <w:rPr>
          <w:sz w:val="28"/>
          <w:szCs w:val="28"/>
          <w:lang w:val="ru-RU" w:eastAsia="ru-RU"/>
        </w:rPr>
        <w:t xml:space="preserve"> за </w:t>
      </w:r>
      <w:proofErr w:type="spellStart"/>
      <w:r w:rsidRPr="00CF2192">
        <w:rPr>
          <w:sz w:val="28"/>
          <w:szCs w:val="28"/>
          <w:lang w:val="ru-RU" w:eastAsia="ru-RU"/>
        </w:rPr>
        <w:t>температури</w:t>
      </w:r>
      <w:proofErr w:type="spellEnd"/>
      <w:r w:rsidRPr="00CF2192">
        <w:rPr>
          <w:sz w:val="28"/>
          <w:szCs w:val="28"/>
          <w:lang w:val="ru-RU" w:eastAsia="ru-RU"/>
        </w:rPr>
        <w:t xml:space="preserve"> не </w:t>
      </w:r>
      <w:proofErr w:type="spellStart"/>
      <w:r w:rsidRPr="00CF2192">
        <w:rPr>
          <w:sz w:val="28"/>
          <w:szCs w:val="28"/>
          <w:lang w:val="ru-RU" w:eastAsia="ru-RU"/>
        </w:rPr>
        <w:t>вище</w:t>
      </w:r>
      <w:proofErr w:type="spellEnd"/>
      <w:r w:rsidRPr="00CF2192">
        <w:rPr>
          <w:sz w:val="28"/>
          <w:szCs w:val="28"/>
          <w:lang w:val="ru-RU" w:eastAsia="ru-RU"/>
        </w:rPr>
        <w:t xml:space="preserve"> 360°С.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За </w:t>
      </w:r>
      <w:proofErr w:type="spellStart"/>
      <w:r w:rsidRPr="00CF2192">
        <w:rPr>
          <w:sz w:val="28"/>
          <w:szCs w:val="28"/>
          <w:lang w:val="ru-RU" w:eastAsia="ru-RU"/>
        </w:rPr>
        <w:t>дослідженими</w:t>
      </w:r>
      <w:proofErr w:type="spellEnd"/>
      <w:r w:rsidRPr="00CF2192">
        <w:rPr>
          <w:sz w:val="28"/>
          <w:szCs w:val="28"/>
          <w:lang w:val="ru-RU" w:eastAsia="ru-RU"/>
        </w:rPr>
        <w:t xml:space="preserve"> параметрами, товар «FWM-68» </w:t>
      </w:r>
      <w:proofErr w:type="spellStart"/>
      <w:r w:rsidRPr="00CF2192">
        <w:rPr>
          <w:sz w:val="28"/>
          <w:szCs w:val="28"/>
          <w:lang w:val="ru-RU" w:eastAsia="ru-RU"/>
        </w:rPr>
        <w:t>відповідає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вимогам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важких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дистилятів</w:t>
      </w:r>
      <w:proofErr w:type="spellEnd"/>
      <w:r w:rsidRPr="00CF2192">
        <w:rPr>
          <w:sz w:val="28"/>
          <w:szCs w:val="28"/>
          <w:lang w:val="ru-RU" w:eastAsia="ru-RU"/>
        </w:rPr>
        <w:t xml:space="preserve">, але не </w:t>
      </w:r>
      <w:proofErr w:type="spellStart"/>
      <w:r w:rsidRPr="00CF2192">
        <w:rPr>
          <w:sz w:val="28"/>
          <w:szCs w:val="28"/>
          <w:lang w:val="ru-RU" w:eastAsia="ru-RU"/>
        </w:rPr>
        <w:t>відповідає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вимогам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газойлів</w:t>
      </w:r>
      <w:proofErr w:type="spellEnd"/>
      <w:r w:rsidRPr="00CF2192">
        <w:rPr>
          <w:sz w:val="28"/>
          <w:szCs w:val="28"/>
          <w:lang w:val="ru-RU" w:eastAsia="ru-RU"/>
        </w:rPr>
        <w:t xml:space="preserve"> та не є </w:t>
      </w:r>
      <w:proofErr w:type="spellStart"/>
      <w:r w:rsidRPr="00CF2192">
        <w:rPr>
          <w:sz w:val="28"/>
          <w:szCs w:val="28"/>
          <w:lang w:val="ru-RU" w:eastAsia="ru-RU"/>
        </w:rPr>
        <w:t>паливом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рідким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Pr="00CF2192">
        <w:rPr>
          <w:sz w:val="28"/>
          <w:szCs w:val="28"/>
          <w:lang w:val="ru-RU" w:eastAsia="ru-RU"/>
        </w:rPr>
        <w:t>згідно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з </w:t>
      </w:r>
      <w:proofErr w:type="spellStart"/>
      <w:r w:rsidRPr="00CF2192">
        <w:rPr>
          <w:sz w:val="28"/>
          <w:szCs w:val="28"/>
          <w:lang w:val="ru-RU" w:eastAsia="ru-RU"/>
        </w:rPr>
        <w:t>Додатковими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примітками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групи</w:t>
      </w:r>
      <w:proofErr w:type="spellEnd"/>
      <w:r w:rsidRPr="00CF2192">
        <w:rPr>
          <w:sz w:val="28"/>
          <w:szCs w:val="28"/>
          <w:lang w:val="ru-RU" w:eastAsia="ru-RU"/>
        </w:rPr>
        <w:t xml:space="preserve"> 27 УКТ ЗЕД). Тому </w:t>
      </w:r>
      <w:proofErr w:type="spellStart"/>
      <w:r w:rsidRPr="00CF2192">
        <w:rPr>
          <w:sz w:val="28"/>
          <w:szCs w:val="28"/>
          <w:lang w:val="ru-RU" w:eastAsia="ru-RU"/>
        </w:rPr>
        <w:t>розглядаємо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можливість</w:t>
      </w:r>
      <w:proofErr w:type="spellEnd"/>
      <w:r w:rsidRPr="00CF2192">
        <w:rPr>
          <w:sz w:val="28"/>
          <w:szCs w:val="28"/>
          <w:lang w:val="ru-RU" w:eastAsia="ru-RU"/>
        </w:rPr>
        <w:t xml:space="preserve"> його класифікації </w:t>
      </w:r>
      <w:proofErr w:type="spellStart"/>
      <w:r w:rsidRPr="00CF2192">
        <w:rPr>
          <w:sz w:val="28"/>
          <w:szCs w:val="28"/>
          <w:lang w:val="ru-RU" w:eastAsia="ru-RU"/>
        </w:rPr>
        <w:t>серед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мастильних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матеріалів</w:t>
      </w:r>
      <w:proofErr w:type="spellEnd"/>
      <w:r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Pr="00CF2192">
        <w:rPr>
          <w:sz w:val="28"/>
          <w:szCs w:val="28"/>
          <w:lang w:val="ru-RU" w:eastAsia="ru-RU"/>
        </w:rPr>
        <w:t>інших</w:t>
      </w:r>
      <w:proofErr w:type="spellEnd"/>
      <w:r w:rsidRPr="00CF2192">
        <w:rPr>
          <w:sz w:val="28"/>
          <w:szCs w:val="28"/>
          <w:lang w:val="ru-RU" w:eastAsia="ru-RU"/>
        </w:rPr>
        <w:t xml:space="preserve"> масел та </w:t>
      </w:r>
      <w:proofErr w:type="spellStart"/>
      <w:r w:rsidRPr="00CF2192">
        <w:rPr>
          <w:sz w:val="28"/>
          <w:szCs w:val="28"/>
          <w:lang w:val="ru-RU" w:eastAsia="ru-RU"/>
        </w:rPr>
        <w:t>дистилятів</w:t>
      </w:r>
      <w:proofErr w:type="spellEnd"/>
      <w:r w:rsidRPr="00CF2192">
        <w:rPr>
          <w:sz w:val="28"/>
          <w:szCs w:val="28"/>
          <w:lang w:val="ru-RU" w:eastAsia="ru-RU"/>
        </w:rPr>
        <w:t xml:space="preserve"> (в межах </w:t>
      </w:r>
      <w:proofErr w:type="spellStart"/>
      <w:r w:rsidRPr="00CF2192">
        <w:rPr>
          <w:sz w:val="28"/>
          <w:szCs w:val="28"/>
          <w:lang w:val="ru-RU" w:eastAsia="ru-RU"/>
        </w:rPr>
        <w:t>товарних</w:t>
      </w:r>
      <w:proofErr w:type="spellEnd"/>
      <w:r w:rsidRPr="00CF2192">
        <w:rPr>
          <w:sz w:val="28"/>
          <w:szCs w:val="28"/>
          <w:lang w:val="ru-RU" w:eastAsia="ru-RU"/>
        </w:rPr>
        <w:t xml:space="preserve"> підкатегорій 2710</w:t>
      </w:r>
      <w:r w:rsidR="00A35D02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19</w:t>
      </w:r>
      <w:r w:rsidR="00CF2192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81</w:t>
      </w:r>
      <w:r w:rsidR="00CF2192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00 – 2710</w:t>
      </w:r>
      <w:r w:rsidR="00CF2192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19</w:t>
      </w:r>
      <w:r w:rsidR="00CF2192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99</w:t>
      </w:r>
      <w:r w:rsidR="00CF2192"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>00).</w:t>
      </w:r>
    </w:p>
    <w:p w:rsidR="0026040B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Відповідно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інформації</w:t>
      </w:r>
      <w:proofErr w:type="spellEnd"/>
      <w:r w:rsidRPr="00CF2192">
        <w:rPr>
          <w:sz w:val="28"/>
          <w:szCs w:val="28"/>
          <w:lang w:val="ru-RU" w:eastAsia="ru-RU"/>
        </w:rPr>
        <w:t xml:space="preserve"> з </w:t>
      </w:r>
      <w:proofErr w:type="spellStart"/>
      <w:r w:rsidRPr="00CF2192">
        <w:rPr>
          <w:sz w:val="28"/>
          <w:szCs w:val="28"/>
          <w:lang w:val="ru-RU" w:eastAsia="ru-RU"/>
        </w:rPr>
        <w:t>відкритих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джерел</w:t>
      </w:r>
      <w:proofErr w:type="spellEnd"/>
      <w:r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Pr="00CF2192">
        <w:rPr>
          <w:sz w:val="28"/>
          <w:szCs w:val="28"/>
          <w:lang w:val="ru-RU" w:eastAsia="ru-RU"/>
        </w:rPr>
        <w:t>антикорозійна</w:t>
      </w:r>
      <w:proofErr w:type="spellEnd"/>
      <w:r w:rsidRPr="00CF2192">
        <w:rPr>
          <w:sz w:val="28"/>
          <w:szCs w:val="28"/>
          <w:lang w:val="ru-RU" w:eastAsia="ru-RU"/>
        </w:rPr>
        <w:t xml:space="preserve"> олива – </w:t>
      </w:r>
      <w:proofErr w:type="spellStart"/>
      <w:r w:rsidRPr="00CF2192">
        <w:rPr>
          <w:sz w:val="28"/>
          <w:szCs w:val="28"/>
          <w:lang w:val="ru-RU" w:eastAsia="ru-RU"/>
        </w:rPr>
        <w:t>це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суміш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мінеральних</w:t>
      </w:r>
      <w:proofErr w:type="spellEnd"/>
      <w:r w:rsidRPr="00CF2192">
        <w:rPr>
          <w:sz w:val="28"/>
          <w:szCs w:val="28"/>
          <w:lang w:val="ru-RU" w:eastAsia="ru-RU"/>
        </w:rPr>
        <w:t xml:space="preserve"> або </w:t>
      </w:r>
      <w:proofErr w:type="spellStart"/>
      <w:r w:rsidRPr="00CF2192">
        <w:rPr>
          <w:sz w:val="28"/>
          <w:szCs w:val="28"/>
          <w:lang w:val="ru-RU" w:eastAsia="ru-RU"/>
        </w:rPr>
        <w:t>синтетичних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базових</w:t>
      </w:r>
      <w:proofErr w:type="spellEnd"/>
      <w:r w:rsidRPr="00CF2192">
        <w:rPr>
          <w:sz w:val="28"/>
          <w:szCs w:val="28"/>
          <w:lang w:val="ru-RU" w:eastAsia="ru-RU"/>
        </w:rPr>
        <w:t xml:space="preserve"> олив з </w:t>
      </w:r>
      <w:proofErr w:type="spellStart"/>
      <w:r w:rsidRPr="00CF2192">
        <w:rPr>
          <w:sz w:val="28"/>
          <w:szCs w:val="28"/>
          <w:lang w:val="ru-RU" w:eastAsia="ru-RU"/>
        </w:rPr>
        <w:t>додаванням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спеціальних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lastRenderedPageBreak/>
        <w:t xml:space="preserve">присадок, </w:t>
      </w:r>
      <w:proofErr w:type="spellStart"/>
      <w:r w:rsidRPr="00CF2192">
        <w:rPr>
          <w:sz w:val="28"/>
          <w:szCs w:val="28"/>
          <w:lang w:val="ru-RU" w:eastAsia="ru-RU"/>
        </w:rPr>
        <w:t>що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утворюють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захисну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плівку</w:t>
      </w:r>
      <w:proofErr w:type="spellEnd"/>
      <w:r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Pr="00CF2192">
        <w:rPr>
          <w:sz w:val="28"/>
          <w:szCs w:val="28"/>
          <w:lang w:val="ru-RU" w:eastAsia="ru-RU"/>
        </w:rPr>
        <w:t>металі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gramStart"/>
      <w:r w:rsidRPr="00CF2192">
        <w:rPr>
          <w:sz w:val="28"/>
          <w:szCs w:val="28"/>
          <w:lang w:val="ru-RU" w:eastAsia="ru-RU"/>
        </w:rPr>
        <w:t>до складу</w:t>
      </w:r>
      <w:proofErr w:type="gram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входять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інгібітори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корозії</w:t>
      </w:r>
      <w:proofErr w:type="spellEnd"/>
      <w:r w:rsidRPr="00CF2192">
        <w:rPr>
          <w:sz w:val="28"/>
          <w:szCs w:val="28"/>
          <w:lang w:val="ru-RU" w:eastAsia="ru-RU"/>
        </w:rPr>
        <w:t xml:space="preserve">). </w:t>
      </w:r>
      <w:proofErr w:type="spellStart"/>
      <w:r w:rsidRPr="00CF2192">
        <w:rPr>
          <w:sz w:val="28"/>
          <w:szCs w:val="28"/>
          <w:lang w:val="ru-RU" w:eastAsia="ru-RU"/>
        </w:rPr>
        <w:t>Основні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компоненти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антикорозійних</w:t>
      </w:r>
      <w:proofErr w:type="spellEnd"/>
      <w:r w:rsidRPr="00CF2192">
        <w:rPr>
          <w:sz w:val="28"/>
          <w:szCs w:val="28"/>
          <w:lang w:val="ru-RU" w:eastAsia="ru-RU"/>
        </w:rPr>
        <w:t xml:space="preserve"> олив: </w:t>
      </w:r>
      <w:proofErr w:type="spellStart"/>
      <w:r w:rsidRPr="00CF2192">
        <w:rPr>
          <w:sz w:val="28"/>
          <w:szCs w:val="28"/>
          <w:lang w:val="ru-RU" w:eastAsia="ru-RU"/>
        </w:rPr>
        <w:t>базова</w:t>
      </w:r>
      <w:proofErr w:type="spellEnd"/>
      <w:r w:rsidRPr="00CF2192">
        <w:rPr>
          <w:sz w:val="28"/>
          <w:szCs w:val="28"/>
          <w:lang w:val="ru-RU" w:eastAsia="ru-RU"/>
        </w:rPr>
        <w:t xml:space="preserve"> основа (</w:t>
      </w:r>
      <w:proofErr w:type="spellStart"/>
      <w:r w:rsidRPr="00CF2192">
        <w:rPr>
          <w:sz w:val="28"/>
          <w:szCs w:val="28"/>
          <w:lang w:val="ru-RU" w:eastAsia="ru-RU"/>
        </w:rPr>
        <w:t>різні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оливи</w:t>
      </w:r>
      <w:proofErr w:type="spellEnd"/>
      <w:r w:rsidRPr="00CF2192">
        <w:rPr>
          <w:sz w:val="28"/>
          <w:szCs w:val="28"/>
          <w:lang w:val="ru-RU" w:eastAsia="ru-RU"/>
        </w:rPr>
        <w:t xml:space="preserve">), </w:t>
      </w:r>
      <w:proofErr w:type="spellStart"/>
      <w:r w:rsidRPr="00CF2192">
        <w:rPr>
          <w:sz w:val="28"/>
          <w:szCs w:val="28"/>
          <w:lang w:val="ru-RU" w:eastAsia="ru-RU"/>
        </w:rPr>
        <w:t>інгібітори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корозії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Pr="00CF2192">
        <w:rPr>
          <w:sz w:val="28"/>
          <w:szCs w:val="28"/>
          <w:lang w:val="ru-RU" w:eastAsia="ru-RU"/>
        </w:rPr>
        <w:t>активні</w:t>
      </w:r>
      <w:proofErr w:type="spellEnd"/>
      <w:r w:rsidRPr="00CF2192">
        <w:rPr>
          <w:sz w:val="28"/>
          <w:szCs w:val="28"/>
          <w:lang w:val="ru-RU" w:eastAsia="ru-RU"/>
        </w:rPr>
        <w:t xml:space="preserve"> добавки, </w:t>
      </w:r>
      <w:proofErr w:type="spellStart"/>
      <w:r w:rsidRPr="00CF2192">
        <w:rPr>
          <w:sz w:val="28"/>
          <w:szCs w:val="28"/>
          <w:lang w:val="ru-RU" w:eastAsia="ru-RU"/>
        </w:rPr>
        <w:t>що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запобігають</w:t>
      </w:r>
      <w:proofErr w:type="spellEnd"/>
      <w:r w:rsidRPr="00CF2192">
        <w:rPr>
          <w:sz w:val="28"/>
          <w:szCs w:val="28"/>
          <w:lang w:val="ru-RU" w:eastAsia="ru-RU"/>
        </w:rPr>
        <w:t xml:space="preserve"> контакту </w:t>
      </w:r>
      <w:proofErr w:type="spellStart"/>
      <w:r w:rsidRPr="00CF2192">
        <w:rPr>
          <w:sz w:val="28"/>
          <w:szCs w:val="28"/>
          <w:lang w:val="ru-RU" w:eastAsia="ru-RU"/>
        </w:rPr>
        <w:t>металу</w:t>
      </w:r>
      <w:proofErr w:type="spellEnd"/>
      <w:r w:rsidRPr="00CF2192">
        <w:rPr>
          <w:sz w:val="28"/>
          <w:szCs w:val="28"/>
          <w:lang w:val="ru-RU" w:eastAsia="ru-RU"/>
        </w:rPr>
        <w:t xml:space="preserve"> з киснем та </w:t>
      </w:r>
      <w:proofErr w:type="spellStart"/>
      <w:r w:rsidRPr="00CF2192">
        <w:rPr>
          <w:sz w:val="28"/>
          <w:szCs w:val="28"/>
          <w:lang w:val="ru-RU" w:eastAsia="ru-RU"/>
        </w:rPr>
        <w:t>вологою</w:t>
      </w:r>
      <w:proofErr w:type="spellEnd"/>
      <w:r w:rsidRPr="00CF2192">
        <w:rPr>
          <w:sz w:val="28"/>
          <w:szCs w:val="28"/>
          <w:lang w:val="ru-RU" w:eastAsia="ru-RU"/>
        </w:rPr>
        <w:t xml:space="preserve">), </w:t>
      </w:r>
      <w:proofErr w:type="spellStart"/>
      <w:r w:rsidRPr="00CF2192">
        <w:rPr>
          <w:sz w:val="28"/>
          <w:szCs w:val="28"/>
          <w:lang w:val="ru-RU" w:eastAsia="ru-RU"/>
        </w:rPr>
        <w:t>плівкоутворювальні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матеріали</w:t>
      </w:r>
      <w:proofErr w:type="spellEnd"/>
      <w:r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Pr="00CF2192">
        <w:rPr>
          <w:sz w:val="28"/>
          <w:szCs w:val="28"/>
          <w:lang w:val="ru-RU" w:eastAsia="ru-RU"/>
        </w:rPr>
        <w:t>створюють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захисну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плівку</w:t>
      </w:r>
      <w:proofErr w:type="spellEnd"/>
      <w:r w:rsidRPr="00CF2192">
        <w:rPr>
          <w:sz w:val="28"/>
          <w:szCs w:val="28"/>
          <w:lang w:val="ru-RU" w:eastAsia="ru-RU"/>
        </w:rPr>
        <w:t xml:space="preserve">), </w:t>
      </w:r>
      <w:proofErr w:type="spellStart"/>
      <w:r w:rsidRPr="00CF2192">
        <w:rPr>
          <w:sz w:val="28"/>
          <w:szCs w:val="28"/>
          <w:lang w:val="ru-RU" w:eastAsia="ru-RU"/>
        </w:rPr>
        <w:t>антиокислювальні</w:t>
      </w:r>
      <w:proofErr w:type="spellEnd"/>
      <w:r w:rsidRPr="00CF2192">
        <w:rPr>
          <w:sz w:val="28"/>
          <w:szCs w:val="28"/>
          <w:lang w:val="ru-RU" w:eastAsia="ru-RU"/>
        </w:rPr>
        <w:t xml:space="preserve"> присадки (</w:t>
      </w:r>
      <w:proofErr w:type="spellStart"/>
      <w:r w:rsidRPr="00CF2192">
        <w:rPr>
          <w:sz w:val="28"/>
          <w:szCs w:val="28"/>
          <w:lang w:val="ru-RU" w:eastAsia="ru-RU"/>
        </w:rPr>
        <w:t>запобігають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старінню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оливи</w:t>
      </w:r>
      <w:proofErr w:type="spellEnd"/>
      <w:r w:rsidRPr="00CF2192">
        <w:rPr>
          <w:sz w:val="28"/>
          <w:szCs w:val="28"/>
          <w:lang w:val="ru-RU" w:eastAsia="ru-RU"/>
        </w:rPr>
        <w:t xml:space="preserve">). </w:t>
      </w:r>
    </w:p>
    <w:p w:rsidR="007622D1" w:rsidRPr="00CF2192" w:rsidRDefault="0026040B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Проведеними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лабораторними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дослідженнями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наявність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спеціальних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антикорозійних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компонентів</w:t>
      </w:r>
      <w:proofErr w:type="spellEnd"/>
      <w:r w:rsidRPr="00CF2192">
        <w:rPr>
          <w:sz w:val="28"/>
          <w:szCs w:val="28"/>
          <w:lang w:val="ru-RU" w:eastAsia="ru-RU"/>
        </w:rPr>
        <w:t xml:space="preserve"> (присадок) не </w:t>
      </w:r>
      <w:proofErr w:type="spellStart"/>
      <w:r w:rsidRPr="00CF2192">
        <w:rPr>
          <w:sz w:val="28"/>
          <w:szCs w:val="28"/>
          <w:lang w:val="ru-RU" w:eastAsia="ru-RU"/>
        </w:rPr>
        <w:t>встановлена</w:t>
      </w:r>
      <w:proofErr w:type="spellEnd"/>
      <w:r w:rsidRPr="00CF2192">
        <w:rPr>
          <w:sz w:val="28"/>
          <w:szCs w:val="28"/>
          <w:lang w:val="ru-RU" w:eastAsia="ru-RU"/>
        </w:rPr>
        <w:t xml:space="preserve">. </w:t>
      </w:r>
      <w:proofErr w:type="spellStart"/>
      <w:r w:rsidRPr="00CF2192">
        <w:rPr>
          <w:sz w:val="28"/>
          <w:szCs w:val="28"/>
          <w:lang w:val="ru-RU" w:eastAsia="ru-RU"/>
        </w:rPr>
        <w:t>Документальних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підтверджень</w:t>
      </w:r>
      <w:proofErr w:type="spellEnd"/>
      <w:r w:rsidRPr="00CF2192">
        <w:rPr>
          <w:sz w:val="28"/>
          <w:szCs w:val="28"/>
          <w:lang w:val="ru-RU" w:eastAsia="ru-RU"/>
        </w:rPr>
        <w:t xml:space="preserve"> від </w:t>
      </w:r>
      <w:proofErr w:type="spellStart"/>
      <w:r w:rsidRPr="00CF2192">
        <w:rPr>
          <w:sz w:val="28"/>
          <w:szCs w:val="28"/>
          <w:lang w:val="ru-RU" w:eastAsia="ru-RU"/>
        </w:rPr>
        <w:t>виробника</w:t>
      </w:r>
      <w:proofErr w:type="spellEnd"/>
      <w:r w:rsidRPr="00CF2192">
        <w:rPr>
          <w:sz w:val="28"/>
          <w:szCs w:val="28"/>
          <w:lang w:val="ru-RU" w:eastAsia="ru-RU"/>
        </w:rPr>
        <w:t xml:space="preserve"> про </w:t>
      </w:r>
      <w:proofErr w:type="spellStart"/>
      <w:r w:rsidRPr="00CF2192">
        <w:rPr>
          <w:sz w:val="28"/>
          <w:szCs w:val="28"/>
          <w:lang w:val="ru-RU" w:eastAsia="ru-RU"/>
        </w:rPr>
        <w:t>наявність</w:t>
      </w:r>
      <w:proofErr w:type="spellEnd"/>
      <w:r w:rsidRPr="00CF2192">
        <w:rPr>
          <w:sz w:val="28"/>
          <w:szCs w:val="28"/>
          <w:lang w:val="ru-RU" w:eastAsia="ru-RU"/>
        </w:rPr>
        <w:t xml:space="preserve"> таких </w:t>
      </w:r>
      <w:proofErr w:type="spellStart"/>
      <w:r w:rsidRPr="00CF2192">
        <w:rPr>
          <w:sz w:val="28"/>
          <w:szCs w:val="28"/>
          <w:lang w:val="ru-RU" w:eastAsia="ru-RU"/>
        </w:rPr>
        <w:t>компонентів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також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немає</w:t>
      </w:r>
      <w:proofErr w:type="spellEnd"/>
      <w:r w:rsidRPr="00CF2192">
        <w:rPr>
          <w:sz w:val="28"/>
          <w:szCs w:val="28"/>
          <w:lang w:val="ru-RU" w:eastAsia="ru-RU"/>
        </w:rPr>
        <w:t xml:space="preserve">. </w:t>
      </w:r>
      <w:proofErr w:type="spellStart"/>
      <w:r w:rsidRPr="00CF2192">
        <w:rPr>
          <w:sz w:val="28"/>
          <w:szCs w:val="28"/>
          <w:lang w:val="ru-RU" w:eastAsia="ru-RU"/>
        </w:rPr>
        <w:t>Зазначення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в </w:t>
      </w:r>
      <w:proofErr w:type="spellStart"/>
      <w:r w:rsidRPr="00CF2192">
        <w:rPr>
          <w:sz w:val="28"/>
          <w:szCs w:val="28"/>
          <w:lang w:val="ru-RU" w:eastAsia="ru-RU"/>
        </w:rPr>
        <w:t>назві</w:t>
      </w:r>
      <w:proofErr w:type="spellEnd"/>
      <w:r w:rsidRPr="00CF2192">
        <w:rPr>
          <w:sz w:val="28"/>
          <w:szCs w:val="28"/>
          <w:lang w:val="ru-RU" w:eastAsia="ru-RU"/>
        </w:rPr>
        <w:t xml:space="preserve"> товару «</w:t>
      </w:r>
      <w:proofErr w:type="spellStart"/>
      <w:r w:rsidRPr="00CF2192">
        <w:rPr>
          <w:sz w:val="28"/>
          <w:szCs w:val="28"/>
          <w:lang w:val="ru-RU" w:eastAsia="ru-RU"/>
        </w:rPr>
        <w:t>антикорозійна</w:t>
      </w:r>
      <w:proofErr w:type="spellEnd"/>
      <w:r w:rsidRPr="00CF2192">
        <w:rPr>
          <w:sz w:val="28"/>
          <w:szCs w:val="28"/>
          <w:lang w:val="ru-RU" w:eastAsia="ru-RU"/>
        </w:rPr>
        <w:t xml:space="preserve"> олива» не </w:t>
      </w:r>
      <w:proofErr w:type="spellStart"/>
      <w:r w:rsidRPr="00CF2192">
        <w:rPr>
          <w:sz w:val="28"/>
          <w:szCs w:val="28"/>
          <w:lang w:val="ru-RU" w:eastAsia="ru-RU"/>
        </w:rPr>
        <w:t>підтверджено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6558C1" w:rsidRPr="00CF2192">
        <w:rPr>
          <w:sz w:val="28"/>
          <w:szCs w:val="28"/>
          <w:lang w:val="ru-RU" w:eastAsia="ru-RU"/>
        </w:rPr>
        <w:t>інформацією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 про </w:t>
      </w:r>
      <w:proofErr w:type="spellStart"/>
      <w:r w:rsidR="006558C1" w:rsidRPr="00CF2192">
        <w:rPr>
          <w:sz w:val="28"/>
          <w:szCs w:val="28"/>
          <w:lang w:val="ru-RU" w:eastAsia="ru-RU"/>
        </w:rPr>
        <w:t>хімічний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 (</w:t>
      </w:r>
      <w:proofErr w:type="spellStart"/>
      <w:r w:rsidR="006558C1" w:rsidRPr="00CF2192">
        <w:rPr>
          <w:sz w:val="28"/>
          <w:szCs w:val="28"/>
          <w:lang w:val="ru-RU" w:eastAsia="ru-RU"/>
        </w:rPr>
        <w:t>компонентний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) склад товару в </w:t>
      </w:r>
      <w:proofErr w:type="spellStart"/>
      <w:r w:rsidR="006558C1" w:rsidRPr="00CF2192">
        <w:rPr>
          <w:sz w:val="28"/>
          <w:szCs w:val="28"/>
          <w:lang w:val="ru-RU" w:eastAsia="ru-RU"/>
        </w:rPr>
        <w:t>наданих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 документах.</w:t>
      </w:r>
    </w:p>
    <w:p w:rsidR="006558C1" w:rsidRPr="00CF2192" w:rsidRDefault="006558C1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proofErr w:type="spellStart"/>
      <w:r w:rsidRPr="00CF2192">
        <w:rPr>
          <w:sz w:val="28"/>
          <w:szCs w:val="28"/>
          <w:lang w:val="ru-RU" w:eastAsia="ru-RU"/>
        </w:rPr>
        <w:t>Під</w:t>
      </w:r>
      <w:proofErr w:type="spellEnd"/>
      <w:r w:rsidRPr="00CF2192">
        <w:rPr>
          <w:sz w:val="28"/>
          <w:szCs w:val="28"/>
          <w:lang w:val="ru-RU" w:eastAsia="ru-RU"/>
        </w:rPr>
        <w:t xml:space="preserve"> час </w:t>
      </w:r>
      <w:proofErr w:type="spellStart"/>
      <w:r w:rsidRPr="00CF2192">
        <w:rPr>
          <w:sz w:val="28"/>
          <w:szCs w:val="28"/>
          <w:lang w:val="ru-RU" w:eastAsia="ru-RU"/>
        </w:rPr>
        <w:t>розгляду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скарги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відповідно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до пункту 5 </w:t>
      </w:r>
      <w:proofErr w:type="spellStart"/>
      <w:r w:rsidRPr="00CF2192">
        <w:rPr>
          <w:sz w:val="28"/>
          <w:szCs w:val="28"/>
          <w:lang w:val="ru-RU" w:eastAsia="ru-RU"/>
        </w:rPr>
        <w:t>статті</w:t>
      </w:r>
      <w:proofErr w:type="spellEnd"/>
      <w:r w:rsidRPr="00CF2192">
        <w:rPr>
          <w:sz w:val="28"/>
          <w:szCs w:val="28"/>
          <w:lang w:val="ru-RU" w:eastAsia="ru-RU"/>
        </w:rPr>
        <w:t xml:space="preserve"> 263 </w:t>
      </w:r>
      <w:proofErr w:type="spellStart"/>
      <w:r w:rsidRPr="00CF2192">
        <w:rPr>
          <w:sz w:val="28"/>
          <w:szCs w:val="28"/>
          <w:lang w:val="ru-RU" w:eastAsia="ru-RU"/>
        </w:rPr>
        <w:t>Митного</w:t>
      </w:r>
      <w:proofErr w:type="spellEnd"/>
      <w:r w:rsidRPr="00CF2192">
        <w:rPr>
          <w:sz w:val="28"/>
          <w:szCs w:val="28"/>
          <w:lang w:val="ru-RU" w:eastAsia="ru-RU"/>
        </w:rPr>
        <w:t xml:space="preserve"> кодексу </w:t>
      </w:r>
      <w:proofErr w:type="gramStart"/>
      <w:r w:rsidRPr="00CF2192">
        <w:rPr>
          <w:sz w:val="28"/>
          <w:szCs w:val="28"/>
          <w:lang w:val="ru-RU" w:eastAsia="ru-RU"/>
        </w:rPr>
        <w:t xml:space="preserve">України  </w:t>
      </w:r>
      <w:proofErr w:type="spellStart"/>
      <w:r w:rsidRPr="00CF2192">
        <w:rPr>
          <w:sz w:val="28"/>
          <w:szCs w:val="28"/>
          <w:lang w:val="ru-RU" w:eastAsia="ru-RU"/>
        </w:rPr>
        <w:t>Держмитслужба</w:t>
      </w:r>
      <w:proofErr w:type="spellEnd"/>
      <w:proofErr w:type="gramEnd"/>
      <w:r w:rsidRPr="00CF2192">
        <w:rPr>
          <w:sz w:val="28"/>
          <w:szCs w:val="28"/>
          <w:lang w:val="ru-RU" w:eastAsia="ru-RU"/>
        </w:rPr>
        <w:t xml:space="preserve">  листом від 02.03.2026 № 15/15-04-01/13/1205 </w:t>
      </w:r>
      <w:proofErr w:type="spellStart"/>
      <w:r w:rsidRPr="00CF2192">
        <w:rPr>
          <w:sz w:val="28"/>
          <w:szCs w:val="28"/>
          <w:lang w:val="ru-RU" w:eastAsia="ru-RU"/>
        </w:rPr>
        <w:t>запитувала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надання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додаткових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документів</w:t>
      </w:r>
      <w:proofErr w:type="spellEnd"/>
      <w:r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Pr="00CF2192">
        <w:rPr>
          <w:sz w:val="28"/>
          <w:szCs w:val="28"/>
          <w:lang w:val="ru-RU" w:eastAsia="ru-RU"/>
        </w:rPr>
        <w:t>що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мають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значення</w:t>
      </w:r>
      <w:proofErr w:type="spellEnd"/>
      <w:r w:rsidRPr="00CF2192">
        <w:rPr>
          <w:sz w:val="28"/>
          <w:szCs w:val="28"/>
          <w:lang w:val="ru-RU" w:eastAsia="ru-RU"/>
        </w:rPr>
        <w:t xml:space="preserve"> для </w:t>
      </w:r>
      <w:proofErr w:type="spellStart"/>
      <w:r w:rsidRPr="00CF2192">
        <w:rPr>
          <w:sz w:val="28"/>
          <w:szCs w:val="28"/>
          <w:lang w:val="ru-RU" w:eastAsia="ru-RU"/>
        </w:rPr>
        <w:t>розгляду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скарги</w:t>
      </w:r>
      <w:proofErr w:type="spellEnd"/>
      <w:r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Pr="00CF2192">
        <w:rPr>
          <w:sz w:val="28"/>
          <w:szCs w:val="28"/>
          <w:lang w:val="ru-RU" w:eastAsia="ru-RU"/>
        </w:rPr>
        <w:t>зокрема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які</w:t>
      </w:r>
      <w:proofErr w:type="spellEnd"/>
      <w:r w:rsidRPr="00CF2192">
        <w:rPr>
          <w:sz w:val="28"/>
          <w:szCs w:val="28"/>
          <w:lang w:val="ru-RU" w:eastAsia="ru-RU"/>
        </w:rPr>
        <w:t xml:space="preserve"> добавки в </w:t>
      </w:r>
      <w:proofErr w:type="spellStart"/>
      <w:r w:rsidRPr="00CF2192">
        <w:rPr>
          <w:sz w:val="28"/>
          <w:szCs w:val="28"/>
          <w:lang w:val="ru-RU" w:eastAsia="ru-RU"/>
        </w:rPr>
        <w:t>складі</w:t>
      </w:r>
      <w:proofErr w:type="spellEnd"/>
      <w:r w:rsidRPr="00CF2192">
        <w:rPr>
          <w:sz w:val="28"/>
          <w:szCs w:val="28"/>
          <w:lang w:val="ru-RU" w:eastAsia="ru-RU"/>
        </w:rPr>
        <w:t xml:space="preserve"> товару є </w:t>
      </w:r>
      <w:proofErr w:type="spellStart"/>
      <w:r w:rsidRPr="00CF2192">
        <w:rPr>
          <w:sz w:val="28"/>
          <w:szCs w:val="28"/>
          <w:lang w:val="ru-RU" w:eastAsia="ru-RU"/>
        </w:rPr>
        <w:t>антикорозійними</w:t>
      </w:r>
      <w:proofErr w:type="spellEnd"/>
      <w:r w:rsidRPr="00CF2192">
        <w:rPr>
          <w:sz w:val="28"/>
          <w:szCs w:val="28"/>
          <w:lang w:val="ru-RU" w:eastAsia="ru-RU"/>
        </w:rPr>
        <w:t xml:space="preserve"> та їх </w:t>
      </w:r>
      <w:proofErr w:type="spellStart"/>
      <w:r w:rsidRPr="00CF2192">
        <w:rPr>
          <w:sz w:val="28"/>
          <w:szCs w:val="28"/>
          <w:lang w:val="ru-RU" w:eastAsia="ru-RU"/>
        </w:rPr>
        <w:t>кількість</w:t>
      </w:r>
      <w:proofErr w:type="spellEnd"/>
      <w:r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Pr="00CF2192">
        <w:rPr>
          <w:sz w:val="28"/>
          <w:szCs w:val="28"/>
          <w:lang w:val="ru-RU" w:eastAsia="ru-RU"/>
        </w:rPr>
        <w:t>спосіб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використання</w:t>
      </w:r>
      <w:proofErr w:type="spellEnd"/>
      <w:r w:rsidRPr="00CF2192">
        <w:rPr>
          <w:sz w:val="28"/>
          <w:szCs w:val="28"/>
          <w:lang w:val="ru-RU" w:eastAsia="ru-RU"/>
        </w:rPr>
        <w:t xml:space="preserve"> товару.</w:t>
      </w:r>
    </w:p>
    <w:p w:rsidR="006558C1" w:rsidRPr="00CF2192" w:rsidRDefault="007A3736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7A3736">
        <w:rPr>
          <w:sz w:val="28"/>
          <w:szCs w:val="28"/>
          <w:lang w:eastAsia="ru-RU"/>
        </w:rPr>
        <w:t>Особа 1</w:t>
      </w:r>
      <w:r w:rsidR="006558C1" w:rsidRPr="00CF2192">
        <w:rPr>
          <w:sz w:val="28"/>
          <w:szCs w:val="28"/>
          <w:lang w:val="ru-RU" w:eastAsia="ru-RU"/>
        </w:rPr>
        <w:t xml:space="preserve"> листом від 03.03.2026 (вх. </w:t>
      </w:r>
      <w:proofErr w:type="spellStart"/>
      <w:r w:rsidR="006558C1" w:rsidRPr="00CF2192">
        <w:rPr>
          <w:sz w:val="28"/>
          <w:szCs w:val="28"/>
          <w:lang w:val="ru-RU" w:eastAsia="ru-RU"/>
        </w:rPr>
        <w:t>Держмитслужби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 № 7681/13/1 від 03.03.2026) </w:t>
      </w:r>
      <w:proofErr w:type="spellStart"/>
      <w:r w:rsidR="006558C1" w:rsidRPr="00CF2192">
        <w:rPr>
          <w:sz w:val="28"/>
          <w:szCs w:val="28"/>
          <w:lang w:val="ru-RU" w:eastAsia="ru-RU"/>
        </w:rPr>
        <w:t>надано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6558C1" w:rsidRPr="00CF2192">
        <w:rPr>
          <w:sz w:val="28"/>
          <w:szCs w:val="28"/>
          <w:lang w:val="ru-RU" w:eastAsia="ru-RU"/>
        </w:rPr>
        <w:t>додаткові</w:t>
      </w:r>
      <w:proofErr w:type="spellEnd"/>
      <w:r w:rsidR="006558C1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6558C1" w:rsidRPr="00CF2192">
        <w:rPr>
          <w:sz w:val="28"/>
          <w:szCs w:val="28"/>
          <w:lang w:val="ru-RU" w:eastAsia="ru-RU"/>
        </w:rPr>
        <w:t>документи</w:t>
      </w:r>
      <w:proofErr w:type="spellEnd"/>
      <w:r w:rsidR="00F16685" w:rsidRPr="00CF2192">
        <w:rPr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="00F16685" w:rsidRPr="00CF2192">
        <w:rPr>
          <w:sz w:val="28"/>
          <w:szCs w:val="28"/>
          <w:lang w:val="ru-RU" w:eastAsia="ru-RU"/>
        </w:rPr>
        <w:t>серед</w:t>
      </w:r>
      <w:proofErr w:type="spellEnd"/>
      <w:r w:rsidR="00F16685" w:rsidRPr="00CF2192">
        <w:rPr>
          <w:sz w:val="28"/>
          <w:szCs w:val="28"/>
          <w:lang w:val="ru-RU" w:eastAsia="ru-RU"/>
        </w:rPr>
        <w:t xml:space="preserve"> </w:t>
      </w:r>
      <w:r w:rsidR="006558C1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F16685" w:rsidRPr="00CF2192">
        <w:rPr>
          <w:sz w:val="28"/>
          <w:szCs w:val="28"/>
          <w:lang w:val="ru-RU" w:eastAsia="ru-RU"/>
        </w:rPr>
        <w:t>яких</w:t>
      </w:r>
      <w:proofErr w:type="spellEnd"/>
      <w:proofErr w:type="gramEnd"/>
      <w:r w:rsidR="00F16685" w:rsidRPr="00CF2192">
        <w:rPr>
          <w:sz w:val="28"/>
          <w:szCs w:val="28"/>
          <w:lang w:val="ru-RU" w:eastAsia="ru-RU"/>
        </w:rPr>
        <w:t xml:space="preserve"> «</w:t>
      </w:r>
      <w:proofErr w:type="spellStart"/>
      <w:r w:rsidR="00F16685" w:rsidRPr="00CF2192">
        <w:rPr>
          <w:sz w:val="28"/>
          <w:szCs w:val="28"/>
          <w:lang w:val="ru-RU" w:eastAsia="ru-RU"/>
        </w:rPr>
        <w:t>технічний</w:t>
      </w:r>
      <w:proofErr w:type="spellEnd"/>
      <w:r w:rsidR="00F16685" w:rsidRPr="00CF2192">
        <w:rPr>
          <w:sz w:val="28"/>
          <w:szCs w:val="28"/>
          <w:lang w:val="ru-RU" w:eastAsia="ru-RU"/>
        </w:rPr>
        <w:t xml:space="preserve"> паспорт» </w:t>
      </w:r>
      <w:proofErr w:type="spellStart"/>
      <w:r w:rsidR="00F16685" w:rsidRPr="00CF2192">
        <w:rPr>
          <w:sz w:val="28"/>
          <w:szCs w:val="28"/>
          <w:lang w:val="ru-RU" w:eastAsia="ru-RU"/>
        </w:rPr>
        <w:t>виробника</w:t>
      </w:r>
      <w:proofErr w:type="spellEnd"/>
      <w:r w:rsidR="00F16685"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="00F16685" w:rsidRPr="00CF2192">
        <w:rPr>
          <w:sz w:val="28"/>
          <w:szCs w:val="28"/>
          <w:lang w:val="ru-RU" w:eastAsia="ru-RU"/>
        </w:rPr>
        <w:t>згідно</w:t>
      </w:r>
      <w:proofErr w:type="spellEnd"/>
      <w:r w:rsidR="00F16685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F16685" w:rsidRPr="00CF2192">
        <w:rPr>
          <w:sz w:val="28"/>
          <w:szCs w:val="28"/>
          <w:lang w:val="ru-RU" w:eastAsia="ru-RU"/>
        </w:rPr>
        <w:t>якого</w:t>
      </w:r>
      <w:proofErr w:type="spellEnd"/>
      <w:r w:rsidR="00F16685" w:rsidRPr="00CF2192">
        <w:rPr>
          <w:sz w:val="28"/>
          <w:szCs w:val="28"/>
          <w:lang w:val="ru-RU" w:eastAsia="ru-RU"/>
        </w:rPr>
        <w:t xml:space="preserve"> </w:t>
      </w:r>
      <w:r w:rsidR="009B139E" w:rsidRPr="00CF2192">
        <w:rPr>
          <w:sz w:val="28"/>
          <w:szCs w:val="28"/>
          <w:lang w:val="ru-RU" w:eastAsia="ru-RU"/>
        </w:rPr>
        <w:t xml:space="preserve">OIL </w:t>
      </w:r>
      <w:r w:rsidR="00F16685" w:rsidRPr="00CF2192">
        <w:rPr>
          <w:sz w:val="28"/>
          <w:szCs w:val="28"/>
          <w:lang w:val="ru-RU" w:eastAsia="ru-RU"/>
        </w:rPr>
        <w:t>«FWM-68»</w:t>
      </w:r>
      <w:r w:rsidR="009B139E" w:rsidRPr="00CF2192">
        <w:rPr>
          <w:sz w:val="28"/>
          <w:szCs w:val="28"/>
          <w:lang w:val="ru-RU" w:eastAsia="ru-RU"/>
        </w:rPr>
        <w:t xml:space="preserve"> - </w:t>
      </w:r>
      <w:proofErr w:type="spellStart"/>
      <w:r w:rsidR="009B139E" w:rsidRPr="00CF2192">
        <w:rPr>
          <w:sz w:val="28"/>
          <w:szCs w:val="28"/>
          <w:lang w:val="ru-RU" w:eastAsia="ru-RU"/>
        </w:rPr>
        <w:t>високоякісна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базова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олива, </w:t>
      </w:r>
      <w:proofErr w:type="spellStart"/>
      <w:r w:rsidR="009B139E" w:rsidRPr="00CF2192">
        <w:rPr>
          <w:sz w:val="28"/>
          <w:szCs w:val="28"/>
          <w:lang w:val="ru-RU" w:eastAsia="ru-RU"/>
        </w:rPr>
        <w:t>що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забезпечує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ефективну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обробку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металу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під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час </w:t>
      </w:r>
      <w:proofErr w:type="spellStart"/>
      <w:r w:rsidR="009B139E" w:rsidRPr="00CF2192">
        <w:rPr>
          <w:sz w:val="28"/>
          <w:szCs w:val="28"/>
          <w:lang w:val="ru-RU" w:eastAsia="ru-RU"/>
        </w:rPr>
        <w:t>операцій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, </w:t>
      </w:r>
      <w:proofErr w:type="spellStart"/>
      <w:r w:rsidR="009B139E" w:rsidRPr="00CF2192">
        <w:rPr>
          <w:sz w:val="28"/>
          <w:szCs w:val="28"/>
          <w:lang w:val="ru-RU" w:eastAsia="ru-RU"/>
        </w:rPr>
        <w:t>запобігаючи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корозії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="009B139E" w:rsidRPr="00CF2192">
        <w:rPr>
          <w:sz w:val="28"/>
          <w:szCs w:val="28"/>
          <w:lang w:val="ru-RU" w:eastAsia="ru-RU"/>
        </w:rPr>
        <w:t>складається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="009B139E" w:rsidRPr="00CF2192">
        <w:rPr>
          <w:sz w:val="28"/>
          <w:szCs w:val="28"/>
          <w:lang w:val="ru-RU" w:eastAsia="ru-RU"/>
        </w:rPr>
        <w:t>основі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різних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мінеральних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олив та </w:t>
      </w:r>
      <w:proofErr w:type="spellStart"/>
      <w:r w:rsidR="009B139E" w:rsidRPr="00CF2192">
        <w:rPr>
          <w:sz w:val="28"/>
          <w:szCs w:val="28"/>
          <w:lang w:val="ru-RU" w:eastAsia="ru-RU"/>
        </w:rPr>
        <w:t>інших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B139E" w:rsidRPr="00CF2192">
        <w:rPr>
          <w:sz w:val="28"/>
          <w:szCs w:val="28"/>
          <w:lang w:val="ru-RU" w:eastAsia="ru-RU"/>
        </w:rPr>
        <w:t>антикорозійних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добавок. </w:t>
      </w:r>
    </w:p>
    <w:p w:rsidR="00906F63" w:rsidRPr="00CF2192" w:rsidRDefault="009B139E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Дана </w:t>
      </w:r>
      <w:proofErr w:type="spellStart"/>
      <w:r w:rsidRPr="00CF2192">
        <w:rPr>
          <w:sz w:val="28"/>
          <w:szCs w:val="28"/>
          <w:lang w:val="ru-RU" w:eastAsia="ru-RU"/>
        </w:rPr>
        <w:t>інформація</w:t>
      </w:r>
      <w:proofErr w:type="spellEnd"/>
      <w:r w:rsidRPr="00CF2192">
        <w:rPr>
          <w:sz w:val="28"/>
          <w:szCs w:val="28"/>
          <w:lang w:val="ru-RU" w:eastAsia="ru-RU"/>
        </w:rPr>
        <w:t xml:space="preserve"> не </w:t>
      </w:r>
      <w:proofErr w:type="spellStart"/>
      <w:r w:rsidRPr="00CF2192">
        <w:rPr>
          <w:sz w:val="28"/>
          <w:szCs w:val="28"/>
          <w:lang w:val="ru-RU" w:eastAsia="ru-RU"/>
        </w:rPr>
        <w:t>містить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ніякої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інформації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щодо</w:t>
      </w:r>
      <w:proofErr w:type="spellEnd"/>
      <w:r w:rsidRPr="00CF2192">
        <w:rPr>
          <w:sz w:val="28"/>
          <w:szCs w:val="28"/>
          <w:lang w:val="ru-RU" w:eastAsia="ru-RU"/>
        </w:rPr>
        <w:t xml:space="preserve"> того, </w:t>
      </w:r>
      <w:proofErr w:type="spellStart"/>
      <w:r w:rsidRPr="00CF2192">
        <w:rPr>
          <w:sz w:val="28"/>
          <w:szCs w:val="28"/>
          <w:lang w:val="ru-RU" w:eastAsia="ru-RU"/>
        </w:rPr>
        <w:t>які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компоненти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додані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Pr="00CF2192">
        <w:rPr>
          <w:sz w:val="28"/>
          <w:szCs w:val="28"/>
          <w:lang w:val="ru-RU" w:eastAsia="ru-RU"/>
        </w:rPr>
        <w:t>мінеральних</w:t>
      </w:r>
      <w:proofErr w:type="spellEnd"/>
      <w:r w:rsidRPr="00CF2192">
        <w:rPr>
          <w:sz w:val="28"/>
          <w:szCs w:val="28"/>
          <w:lang w:val="ru-RU" w:eastAsia="ru-RU"/>
        </w:rPr>
        <w:t xml:space="preserve"> олив та їх </w:t>
      </w:r>
      <w:proofErr w:type="spellStart"/>
      <w:r w:rsidRPr="00CF2192">
        <w:rPr>
          <w:sz w:val="28"/>
          <w:szCs w:val="28"/>
          <w:lang w:val="ru-RU" w:eastAsia="ru-RU"/>
        </w:rPr>
        <w:t>хімічне</w:t>
      </w:r>
      <w:proofErr w:type="spellEnd"/>
      <w:r w:rsidRPr="00CF2192">
        <w:rPr>
          <w:sz w:val="28"/>
          <w:szCs w:val="28"/>
          <w:lang w:val="ru-RU" w:eastAsia="ru-RU"/>
        </w:rPr>
        <w:t xml:space="preserve"> походження. </w:t>
      </w:r>
      <w:proofErr w:type="spellStart"/>
      <w:r w:rsidRPr="00CF2192">
        <w:rPr>
          <w:sz w:val="28"/>
          <w:szCs w:val="28"/>
          <w:lang w:val="ru-RU" w:eastAsia="ru-RU"/>
        </w:rPr>
        <w:t>Ця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інформація</w:t>
      </w:r>
      <w:proofErr w:type="spellEnd"/>
      <w:r w:rsidRPr="00CF2192">
        <w:rPr>
          <w:sz w:val="28"/>
          <w:szCs w:val="28"/>
          <w:lang w:val="ru-RU" w:eastAsia="ru-RU"/>
        </w:rPr>
        <w:t xml:space="preserve"> не </w:t>
      </w:r>
      <w:proofErr w:type="spellStart"/>
      <w:r w:rsidR="00906F63" w:rsidRPr="00CF2192">
        <w:rPr>
          <w:sz w:val="28"/>
          <w:szCs w:val="28"/>
          <w:lang w:val="ru-RU" w:eastAsia="ru-RU"/>
        </w:rPr>
        <w:t>підтверджена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06F63" w:rsidRPr="00CF2192">
        <w:rPr>
          <w:sz w:val="28"/>
          <w:szCs w:val="28"/>
          <w:lang w:val="ru-RU" w:eastAsia="ru-RU"/>
        </w:rPr>
        <w:t>сертифікатами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06F63" w:rsidRPr="00CF2192">
        <w:rPr>
          <w:sz w:val="28"/>
          <w:szCs w:val="28"/>
          <w:lang w:val="ru-RU" w:eastAsia="ru-RU"/>
        </w:rPr>
        <w:t>якості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та </w:t>
      </w:r>
      <w:proofErr w:type="spellStart"/>
      <w:r w:rsidR="00906F63" w:rsidRPr="00CF2192">
        <w:rPr>
          <w:sz w:val="28"/>
          <w:szCs w:val="28"/>
          <w:lang w:val="ru-RU" w:eastAsia="ru-RU"/>
        </w:rPr>
        <w:t>лабораторними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06F63" w:rsidRPr="00CF2192">
        <w:rPr>
          <w:sz w:val="28"/>
          <w:szCs w:val="28"/>
          <w:lang w:val="ru-RU" w:eastAsia="ru-RU"/>
        </w:rPr>
        <w:t>дослідженнями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, тому </w:t>
      </w:r>
      <w:proofErr w:type="spellStart"/>
      <w:r w:rsidR="00906F63" w:rsidRPr="00CF2192">
        <w:rPr>
          <w:sz w:val="28"/>
          <w:szCs w:val="28"/>
          <w:lang w:val="ru-RU" w:eastAsia="ru-RU"/>
        </w:rPr>
        <w:t>підстав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до </w:t>
      </w:r>
      <w:proofErr w:type="spellStart"/>
      <w:r w:rsidR="00906F63" w:rsidRPr="00CF2192">
        <w:rPr>
          <w:sz w:val="28"/>
          <w:szCs w:val="28"/>
          <w:lang w:val="ru-RU" w:eastAsia="ru-RU"/>
        </w:rPr>
        <w:t>віднесення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06F63" w:rsidRPr="00CF2192">
        <w:rPr>
          <w:sz w:val="28"/>
          <w:szCs w:val="28"/>
          <w:lang w:val="ru-RU" w:eastAsia="ru-RU"/>
        </w:rPr>
        <w:t>даного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товару до </w:t>
      </w:r>
      <w:proofErr w:type="spellStart"/>
      <w:r w:rsidR="00906F63" w:rsidRPr="00CF2192">
        <w:rPr>
          <w:sz w:val="28"/>
          <w:szCs w:val="28"/>
          <w:lang w:val="ru-RU" w:eastAsia="ru-RU"/>
        </w:rPr>
        <w:t>засобів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для </w:t>
      </w:r>
      <w:proofErr w:type="spellStart"/>
      <w:r w:rsidR="00906F63" w:rsidRPr="00CF2192">
        <w:rPr>
          <w:sz w:val="28"/>
          <w:szCs w:val="28"/>
          <w:lang w:val="ru-RU" w:eastAsia="ru-RU"/>
        </w:rPr>
        <w:t>обробки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06F63" w:rsidRPr="00CF2192">
        <w:rPr>
          <w:sz w:val="28"/>
          <w:szCs w:val="28"/>
          <w:lang w:val="ru-RU" w:eastAsia="ru-RU"/>
        </w:rPr>
        <w:t>металів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на </w:t>
      </w:r>
      <w:proofErr w:type="spellStart"/>
      <w:r w:rsidR="00906F63" w:rsidRPr="00CF2192">
        <w:rPr>
          <w:sz w:val="28"/>
          <w:szCs w:val="28"/>
          <w:lang w:val="ru-RU" w:eastAsia="ru-RU"/>
        </w:rPr>
        <w:t>верстатах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, для </w:t>
      </w:r>
      <w:proofErr w:type="spellStart"/>
      <w:r w:rsidR="00906F63" w:rsidRPr="00CF2192">
        <w:rPr>
          <w:sz w:val="28"/>
          <w:szCs w:val="28"/>
          <w:lang w:val="ru-RU" w:eastAsia="ru-RU"/>
        </w:rPr>
        <w:t>виймання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з форм, </w:t>
      </w:r>
      <w:proofErr w:type="spellStart"/>
      <w:r w:rsidR="00906F63" w:rsidRPr="00CF2192">
        <w:rPr>
          <w:sz w:val="28"/>
          <w:szCs w:val="28"/>
          <w:lang w:val="ru-RU" w:eastAsia="ru-RU"/>
        </w:rPr>
        <w:t>антикорозійними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маслами </w:t>
      </w:r>
      <w:proofErr w:type="spellStart"/>
      <w:r w:rsidR="00906F63" w:rsidRPr="00CF2192">
        <w:rPr>
          <w:sz w:val="28"/>
          <w:szCs w:val="28"/>
          <w:lang w:val="ru-RU" w:eastAsia="ru-RU"/>
        </w:rPr>
        <w:t>немає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і як </w:t>
      </w:r>
      <w:proofErr w:type="spellStart"/>
      <w:r w:rsidR="00906F63" w:rsidRPr="00CF2192">
        <w:rPr>
          <w:sz w:val="28"/>
          <w:szCs w:val="28"/>
          <w:lang w:val="ru-RU" w:eastAsia="ru-RU"/>
        </w:rPr>
        <w:t>наслідок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="00906F63" w:rsidRPr="00CF2192">
        <w:rPr>
          <w:sz w:val="28"/>
          <w:szCs w:val="28"/>
          <w:lang w:val="ru-RU" w:eastAsia="ru-RU"/>
        </w:rPr>
        <w:t>неможливість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класифікації у </w:t>
      </w:r>
      <w:proofErr w:type="spellStart"/>
      <w:r w:rsidR="00906F63" w:rsidRPr="00CF2192">
        <w:rPr>
          <w:sz w:val="28"/>
          <w:szCs w:val="28"/>
          <w:lang w:val="ru-RU" w:eastAsia="ru-RU"/>
        </w:rPr>
        <w:t>товарній</w:t>
      </w:r>
      <w:proofErr w:type="spellEnd"/>
      <w:r w:rsidR="00906F63" w:rsidRPr="00CF2192">
        <w:rPr>
          <w:sz w:val="28"/>
          <w:szCs w:val="28"/>
          <w:lang w:val="ru-RU" w:eastAsia="ru-RU"/>
        </w:rPr>
        <w:t xml:space="preserve"> підкатегорії 2710 19 91 00 УКТ ЗЕД.</w:t>
      </w:r>
    </w:p>
    <w:p w:rsidR="00CF2192" w:rsidRPr="00CF2192" w:rsidRDefault="00906F63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>Тому</w:t>
      </w:r>
      <w:r w:rsidR="00CF2192" w:rsidRPr="00CF2192">
        <w:rPr>
          <w:sz w:val="28"/>
          <w:szCs w:val="28"/>
          <w:lang w:val="ru-RU" w:eastAsia="ru-RU"/>
        </w:rPr>
        <w:t>,</w:t>
      </w:r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відповідно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CF2192">
        <w:rPr>
          <w:sz w:val="28"/>
          <w:szCs w:val="28"/>
          <w:lang w:val="ru-RU" w:eastAsia="ru-RU"/>
        </w:rPr>
        <w:t>результатів</w:t>
      </w:r>
      <w:proofErr w:type="spellEnd"/>
      <w:r w:rsidR="009B139E" w:rsidRPr="00CF2192">
        <w:rPr>
          <w:sz w:val="28"/>
          <w:szCs w:val="28"/>
          <w:lang w:val="ru-RU" w:eastAsia="ru-RU"/>
        </w:rPr>
        <w:t xml:space="preserve">  </w:t>
      </w:r>
      <w:proofErr w:type="spellStart"/>
      <w:r w:rsidRPr="00CF2192">
        <w:rPr>
          <w:sz w:val="28"/>
          <w:szCs w:val="28"/>
          <w:lang w:val="ru-RU" w:eastAsia="ru-RU"/>
        </w:rPr>
        <w:t>лабораторних</w:t>
      </w:r>
      <w:proofErr w:type="spellEnd"/>
      <w:proofErr w:type="gram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досліджень</w:t>
      </w:r>
      <w:proofErr w:type="spellEnd"/>
      <w:r w:rsidRPr="00CF2192">
        <w:rPr>
          <w:sz w:val="28"/>
          <w:szCs w:val="28"/>
          <w:lang w:val="ru-RU" w:eastAsia="ru-RU"/>
        </w:rPr>
        <w:t xml:space="preserve"> СЛЕД </w:t>
      </w:r>
      <w:proofErr w:type="spellStart"/>
      <w:r w:rsidRPr="00CF2192">
        <w:rPr>
          <w:sz w:val="28"/>
          <w:szCs w:val="28"/>
          <w:lang w:val="ru-RU" w:eastAsia="ru-RU"/>
        </w:rPr>
        <w:t>Держмитслужби</w:t>
      </w:r>
      <w:proofErr w:type="spellEnd"/>
      <w:r w:rsidR="00CF2192" w:rsidRPr="00CF2192">
        <w:rPr>
          <w:sz w:val="28"/>
          <w:szCs w:val="28"/>
          <w:lang w:val="ru-RU" w:eastAsia="ru-RU"/>
        </w:rPr>
        <w:t>,</w:t>
      </w:r>
      <w:r w:rsidRPr="00CF2192">
        <w:rPr>
          <w:sz w:val="28"/>
          <w:szCs w:val="28"/>
          <w:lang w:val="ru-RU" w:eastAsia="ru-RU"/>
        </w:rPr>
        <w:t xml:space="preserve"> товар  «FWM-68» </w:t>
      </w:r>
      <w:proofErr w:type="spellStart"/>
      <w:r w:rsidRPr="00CF2192">
        <w:rPr>
          <w:sz w:val="28"/>
          <w:szCs w:val="28"/>
          <w:lang w:val="ru-RU" w:eastAsia="ru-RU"/>
        </w:rPr>
        <w:t>класифіковано</w:t>
      </w:r>
      <w:proofErr w:type="spellEnd"/>
      <w:r w:rsidRPr="00CF2192">
        <w:rPr>
          <w:sz w:val="28"/>
          <w:szCs w:val="28"/>
          <w:lang w:val="ru-RU" w:eastAsia="ru-RU"/>
        </w:rPr>
        <w:t xml:space="preserve"> у </w:t>
      </w:r>
      <w:proofErr w:type="spellStart"/>
      <w:r w:rsidRPr="00CF2192">
        <w:rPr>
          <w:sz w:val="28"/>
          <w:szCs w:val="28"/>
          <w:lang w:val="ru-RU" w:eastAsia="ru-RU"/>
        </w:rPr>
        <w:t>товарній</w:t>
      </w:r>
      <w:proofErr w:type="spellEnd"/>
      <w:r w:rsidRPr="00CF2192">
        <w:rPr>
          <w:sz w:val="28"/>
          <w:szCs w:val="28"/>
          <w:lang w:val="ru-RU" w:eastAsia="ru-RU"/>
        </w:rPr>
        <w:t xml:space="preserve"> підкатегорії </w:t>
      </w:r>
      <w:r w:rsidR="00CF2192" w:rsidRPr="00CF2192">
        <w:rPr>
          <w:sz w:val="28"/>
          <w:szCs w:val="28"/>
          <w:lang w:val="ru-RU" w:eastAsia="ru-RU"/>
        </w:rPr>
        <w:t xml:space="preserve">       2710 19 99 00 </w:t>
      </w:r>
      <w:proofErr w:type="spellStart"/>
      <w:r w:rsidR="00CF2192" w:rsidRPr="00CF2192">
        <w:rPr>
          <w:sz w:val="28"/>
          <w:szCs w:val="28"/>
          <w:lang w:val="ru-RU" w:eastAsia="ru-RU"/>
        </w:rPr>
        <w:t>згідно</w:t>
      </w:r>
      <w:proofErr w:type="spellEnd"/>
      <w:r w:rsidR="00CF2192" w:rsidRPr="00CF2192">
        <w:rPr>
          <w:sz w:val="28"/>
          <w:szCs w:val="28"/>
          <w:lang w:val="ru-RU" w:eastAsia="ru-RU"/>
        </w:rPr>
        <w:t xml:space="preserve"> УКТ ЗЕД.  </w:t>
      </w:r>
    </w:p>
    <w:p w:rsidR="00CF2192" w:rsidRPr="00CF2192" w:rsidRDefault="00CF2192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 xml:space="preserve">Таким чином, </w:t>
      </w:r>
      <w:proofErr w:type="spellStart"/>
      <w:r w:rsidRPr="00CF2192">
        <w:rPr>
          <w:sz w:val="28"/>
          <w:szCs w:val="28"/>
          <w:lang w:val="ru-RU" w:eastAsia="ru-RU"/>
        </w:rPr>
        <w:t>відповідно</w:t>
      </w:r>
      <w:proofErr w:type="spellEnd"/>
      <w:r w:rsidRPr="00CF2192">
        <w:rPr>
          <w:sz w:val="28"/>
          <w:szCs w:val="28"/>
          <w:lang w:val="ru-RU" w:eastAsia="ru-RU"/>
        </w:rPr>
        <w:t xml:space="preserve"> до пункту 3 </w:t>
      </w:r>
      <w:proofErr w:type="spellStart"/>
      <w:r w:rsidRPr="00CF2192">
        <w:rPr>
          <w:sz w:val="28"/>
          <w:szCs w:val="28"/>
          <w:lang w:val="ru-RU" w:eastAsia="ru-RU"/>
        </w:rPr>
        <w:t>частини</w:t>
      </w:r>
      <w:proofErr w:type="spellEnd"/>
      <w:r w:rsidRPr="00CF2192">
        <w:rPr>
          <w:sz w:val="28"/>
          <w:szCs w:val="28"/>
          <w:lang w:val="ru-RU" w:eastAsia="ru-RU"/>
        </w:rPr>
        <w:t xml:space="preserve"> 1 </w:t>
      </w:r>
      <w:proofErr w:type="spellStart"/>
      <w:r w:rsidRPr="00CF2192">
        <w:rPr>
          <w:sz w:val="28"/>
          <w:szCs w:val="28"/>
          <w:lang w:val="ru-RU" w:eastAsia="ru-RU"/>
        </w:rPr>
        <w:t>статті</w:t>
      </w:r>
      <w:proofErr w:type="spellEnd"/>
      <w:r w:rsidRPr="00CF2192">
        <w:rPr>
          <w:sz w:val="28"/>
          <w:szCs w:val="28"/>
          <w:lang w:val="ru-RU" w:eastAsia="ru-RU"/>
        </w:rPr>
        <w:t xml:space="preserve"> 26</w:t>
      </w:r>
      <w:r w:rsidRPr="005D180E">
        <w:rPr>
          <w:sz w:val="28"/>
          <w:szCs w:val="28"/>
          <w:vertAlign w:val="superscript"/>
          <w:lang w:val="ru-RU" w:eastAsia="ru-RU"/>
        </w:rPr>
        <w:t>5</w:t>
      </w:r>
      <w:r w:rsidRPr="00CF2192">
        <w:rPr>
          <w:sz w:val="28"/>
          <w:szCs w:val="28"/>
          <w:lang w:val="ru-RU" w:eastAsia="ru-RU"/>
        </w:rPr>
        <w:t xml:space="preserve"> Кодексу за результатами </w:t>
      </w:r>
      <w:proofErr w:type="spellStart"/>
      <w:r w:rsidRPr="00CF2192">
        <w:rPr>
          <w:sz w:val="28"/>
          <w:szCs w:val="28"/>
          <w:lang w:val="ru-RU" w:eastAsia="ru-RU"/>
        </w:rPr>
        <w:t>розгляду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скарги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r w:rsidR="00AD4FC5" w:rsidRPr="00AD4FC5">
        <w:rPr>
          <w:sz w:val="28"/>
          <w:szCs w:val="28"/>
          <w:lang w:eastAsia="ru-RU"/>
        </w:rPr>
        <w:t xml:space="preserve">Особа </w:t>
      </w:r>
      <w:proofErr w:type="gramStart"/>
      <w:r w:rsidR="00AD4FC5" w:rsidRPr="00AD4FC5">
        <w:rPr>
          <w:sz w:val="28"/>
          <w:szCs w:val="28"/>
          <w:lang w:eastAsia="ru-RU"/>
        </w:rPr>
        <w:t>1</w:t>
      </w:r>
      <w:r w:rsidR="005D180E">
        <w:rPr>
          <w:sz w:val="28"/>
          <w:szCs w:val="28"/>
          <w:lang w:val="ru-RU" w:eastAsia="ru-RU"/>
        </w:rPr>
        <w:t xml:space="preserve"> </w:t>
      </w:r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Держмитслужбою</w:t>
      </w:r>
      <w:proofErr w:type="spellEnd"/>
      <w:proofErr w:type="gram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залишено</w:t>
      </w:r>
      <w:proofErr w:type="spellEnd"/>
      <w:r w:rsidRPr="00CF2192">
        <w:rPr>
          <w:sz w:val="28"/>
          <w:szCs w:val="28"/>
          <w:lang w:val="ru-RU" w:eastAsia="ru-RU"/>
        </w:rPr>
        <w:t xml:space="preserve"> </w:t>
      </w:r>
      <w:proofErr w:type="spellStart"/>
      <w:r w:rsidRPr="00CF2192">
        <w:rPr>
          <w:sz w:val="28"/>
          <w:szCs w:val="28"/>
          <w:lang w:val="ru-RU" w:eastAsia="ru-RU"/>
        </w:rPr>
        <w:t>скаргу</w:t>
      </w:r>
      <w:proofErr w:type="spellEnd"/>
      <w:r w:rsidRPr="00CF2192">
        <w:rPr>
          <w:sz w:val="28"/>
          <w:szCs w:val="28"/>
          <w:lang w:val="ru-RU" w:eastAsia="ru-RU"/>
        </w:rPr>
        <w:t xml:space="preserve"> без </w:t>
      </w:r>
      <w:proofErr w:type="spellStart"/>
      <w:r w:rsidRPr="00CF2192">
        <w:rPr>
          <w:sz w:val="28"/>
          <w:szCs w:val="28"/>
          <w:lang w:val="ru-RU" w:eastAsia="ru-RU"/>
        </w:rPr>
        <w:t>задоволення</w:t>
      </w:r>
      <w:proofErr w:type="spellEnd"/>
      <w:r w:rsidRPr="00CF2192">
        <w:rPr>
          <w:sz w:val="28"/>
          <w:szCs w:val="28"/>
          <w:lang w:val="ru-RU" w:eastAsia="ru-RU"/>
        </w:rPr>
        <w:t xml:space="preserve">. У разі незгоди з прийнятим рішенням </w:t>
      </w:r>
      <w:r w:rsidR="007A3736" w:rsidRPr="007A3736">
        <w:rPr>
          <w:sz w:val="28"/>
          <w:szCs w:val="28"/>
          <w:lang w:eastAsia="ru-RU"/>
        </w:rPr>
        <w:t>Особа 1</w:t>
      </w:r>
      <w:r w:rsidRPr="00CF2192">
        <w:rPr>
          <w:sz w:val="28"/>
          <w:szCs w:val="28"/>
          <w:lang w:val="ru-RU" w:eastAsia="ru-RU"/>
        </w:rPr>
        <w:t xml:space="preserve"> має право оскаржити його </w:t>
      </w:r>
      <w:proofErr w:type="gramStart"/>
      <w:r w:rsidRPr="00CF2192">
        <w:rPr>
          <w:sz w:val="28"/>
          <w:szCs w:val="28"/>
          <w:lang w:val="ru-RU" w:eastAsia="ru-RU"/>
        </w:rPr>
        <w:t>в судовому порядку</w:t>
      </w:r>
      <w:proofErr w:type="gramEnd"/>
      <w:r w:rsidRPr="00CF2192">
        <w:rPr>
          <w:sz w:val="28"/>
          <w:szCs w:val="28"/>
          <w:lang w:val="ru-RU" w:eastAsia="ru-RU"/>
        </w:rPr>
        <w:t>.</w:t>
      </w:r>
    </w:p>
    <w:p w:rsidR="00CF2192" w:rsidRPr="00CF2192" w:rsidRDefault="00CF2192" w:rsidP="00CF2192">
      <w:pPr>
        <w:suppressAutoHyphens w:val="0"/>
        <w:ind w:firstLine="567"/>
        <w:jc w:val="both"/>
        <w:rPr>
          <w:sz w:val="28"/>
          <w:szCs w:val="28"/>
          <w:lang w:val="ru-RU" w:eastAsia="ru-RU"/>
        </w:rPr>
      </w:pPr>
      <w:r w:rsidRPr="00CF2192">
        <w:rPr>
          <w:sz w:val="28"/>
          <w:szCs w:val="28"/>
          <w:lang w:val="ru-RU" w:eastAsia="ru-RU"/>
        </w:rPr>
        <w:tab/>
      </w:r>
    </w:p>
    <w:p w:rsidR="0026040B" w:rsidRPr="004635B1" w:rsidRDefault="0026040B" w:rsidP="004635B1">
      <w:pPr>
        <w:jc w:val="both"/>
        <w:rPr>
          <w:sz w:val="28"/>
          <w:szCs w:val="28"/>
        </w:rPr>
      </w:pPr>
    </w:p>
    <w:p w:rsidR="00211C05" w:rsidRPr="009A4013" w:rsidRDefault="00E923C3" w:rsidP="00211C05">
      <w:pPr>
        <w:suppressAutoHyphens w:val="0"/>
        <w:jc w:val="both"/>
        <w:rPr>
          <w:sz w:val="28"/>
          <w:szCs w:val="28"/>
          <w:highlight w:val="yellow"/>
          <w:lang w:eastAsia="uk-UA"/>
        </w:rPr>
      </w:pPr>
      <w:r>
        <w:rPr>
          <w:sz w:val="28"/>
          <w:szCs w:val="28"/>
          <w:lang w:eastAsia="uk-UA"/>
        </w:rPr>
        <w:t xml:space="preserve">Директор </w:t>
      </w:r>
      <w:r w:rsidR="00211C05" w:rsidRPr="00211C05">
        <w:rPr>
          <w:sz w:val="28"/>
          <w:szCs w:val="28"/>
          <w:lang w:eastAsia="uk-UA"/>
        </w:rPr>
        <w:t xml:space="preserve">Департаменту </w:t>
      </w:r>
      <w:r w:rsidR="00211C05" w:rsidRPr="009A4013">
        <w:rPr>
          <w:sz w:val="28"/>
          <w:szCs w:val="28"/>
          <w:lang w:eastAsia="uk-UA"/>
        </w:rPr>
        <w:t>ddc733bb0824261c7c713ddc7a35924d06189746c92c3c66a666fad8d8e6507e</w:t>
      </w:r>
    </w:p>
    <w:p w:rsidR="00211C05" w:rsidRPr="00211C05" w:rsidRDefault="00211C05" w:rsidP="00211C05">
      <w:pPr>
        <w:suppressAutoHyphens w:val="0"/>
        <w:jc w:val="both"/>
        <w:rPr>
          <w:sz w:val="28"/>
          <w:szCs w:val="28"/>
          <w:lang w:eastAsia="uk-UA"/>
        </w:rPr>
      </w:pPr>
      <w:r w:rsidRPr="009A4013">
        <w:rPr>
          <w:sz w:val="28"/>
          <w:szCs w:val="28"/>
          <w:lang w:eastAsia="uk-UA"/>
        </w:rPr>
        <w:t>eb9e5eb4b8fa2e97aa3128f983e6ddbeeb4234e8db9110e5737fe966e5478343</w:t>
      </w:r>
      <w:r w:rsidRPr="00211C05">
        <w:rPr>
          <w:sz w:val="28"/>
          <w:szCs w:val="28"/>
          <w:lang w:eastAsia="uk-UA"/>
        </w:rPr>
        <w:t xml:space="preserve">                                                  </w:t>
      </w:r>
      <w:r w:rsidR="00E923C3" w:rsidRPr="009A4013">
        <w:rPr>
          <w:sz w:val="28"/>
          <w:szCs w:val="28"/>
          <w:lang w:eastAsia="uk-UA"/>
        </w:rPr>
        <w:t>8311ff4a1b1c6a4b3e0b06329c35d50fb5eb5ecb61bc56e83aa0718122f21f88</w:t>
      </w:r>
      <w:r w:rsidRPr="009A4013">
        <w:rPr>
          <w:sz w:val="28"/>
          <w:szCs w:val="28"/>
          <w:highlight w:val="yellow"/>
          <w:lang w:eastAsia="uk-UA"/>
        </w:rPr>
        <w:t xml:space="preserve"> </w:t>
      </w:r>
      <w:r w:rsidR="00E923C3" w:rsidRPr="009A4013">
        <w:rPr>
          <w:sz w:val="28"/>
          <w:szCs w:val="28"/>
          <w:lang w:eastAsia="uk-UA"/>
        </w:rPr>
        <w:t>d5d9cd8836fc5de7f88507edb0f2f18b9bbbe87f9e33b2e4cc96dcaaa393dec2</w:t>
      </w:r>
    </w:p>
    <w:p w:rsidR="007A0ECE" w:rsidRDefault="007A0ECE" w:rsidP="004635B1">
      <w:pPr>
        <w:jc w:val="both"/>
        <w:rPr>
          <w:sz w:val="22"/>
          <w:szCs w:val="22"/>
        </w:rPr>
      </w:pPr>
    </w:p>
    <w:p w:rsidR="007622D1" w:rsidRDefault="007C7795" w:rsidP="004635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C7795" w:rsidRDefault="007C7795" w:rsidP="004635B1">
      <w:pPr>
        <w:jc w:val="both"/>
        <w:rPr>
          <w:sz w:val="22"/>
          <w:szCs w:val="22"/>
        </w:rPr>
      </w:pPr>
    </w:p>
    <w:p w:rsidR="007622D1" w:rsidRDefault="007622D1" w:rsidP="004635B1">
      <w:pPr>
        <w:jc w:val="both"/>
        <w:rPr>
          <w:sz w:val="22"/>
          <w:szCs w:val="22"/>
        </w:rPr>
      </w:pPr>
    </w:p>
    <w:p w:rsidR="00F74366" w:rsidRPr="005C0F17" w:rsidRDefault="00064D3C" w:rsidP="004635B1">
      <w:pPr>
        <w:jc w:val="both"/>
        <w:rPr>
          <w:sz w:val="22"/>
          <w:szCs w:val="22"/>
        </w:rPr>
      </w:pPr>
      <w:r w:rsidRPr="009A4013">
        <w:rPr>
          <w:sz w:val="22"/>
          <w:szCs w:val="22"/>
        </w:rPr>
        <w:t>83de887263c7e9dfce4168a260908dbcca64107feb64866d158456f8a35c9a02</w:t>
      </w:r>
      <w:r w:rsidR="00C34D06" w:rsidRPr="009A4013">
        <w:rPr>
          <w:sz w:val="22"/>
          <w:szCs w:val="22"/>
        </w:rPr>
        <w:t>4f139081b0f8482f81be3088cd4217dd4e5367918b2bfecdac0afa07eaf6ab49</w:t>
      </w:r>
    </w:p>
    <w:sectPr w:rsidR="00F74366" w:rsidRPr="005C0F17" w:rsidSect="00177109">
      <w:headerReference w:type="default" r:id="rId10"/>
      <w:pgSz w:w="11906" w:h="16838"/>
      <w:pgMar w:top="1134" w:right="567" w:bottom="1134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BA" w:rsidRDefault="003B09BA">
      <w:r>
        <w:separator/>
      </w:r>
    </w:p>
  </w:endnote>
  <w:endnote w:type="continuationSeparator" w:id="0">
    <w:p w:rsidR="003B09BA" w:rsidRDefault="003B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BA" w:rsidRDefault="003B09BA">
      <w:r>
        <w:separator/>
      </w:r>
    </w:p>
  </w:footnote>
  <w:footnote w:type="continuationSeparator" w:id="0">
    <w:p w:rsidR="003B09BA" w:rsidRDefault="003B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F63" w:rsidRDefault="00906F6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679C9" w:rsidRPr="000679C9">
      <w:rPr>
        <w:noProof/>
        <w:lang w:val="ru-RU"/>
      </w:rPr>
      <w:t>3</w:t>
    </w:r>
    <w:r>
      <w:fldChar w:fldCharType="end"/>
    </w:r>
  </w:p>
  <w:p w:rsidR="00906F63" w:rsidRDefault="00906F63">
    <w:pPr>
      <w:pStyle w:val="af"/>
      <w:ind w:firstLine="46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D2B8E"/>
    <w:multiLevelType w:val="hybridMultilevel"/>
    <w:tmpl w:val="04163356"/>
    <w:lvl w:ilvl="0" w:tplc="36745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70D3A"/>
    <w:multiLevelType w:val="hybridMultilevel"/>
    <w:tmpl w:val="21CC0F2A"/>
    <w:lvl w:ilvl="0" w:tplc="0B7E4130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6420E32"/>
    <w:multiLevelType w:val="hybridMultilevel"/>
    <w:tmpl w:val="41443CF0"/>
    <w:lvl w:ilvl="0" w:tplc="3AFC4660">
      <w:start w:val="200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37722F3"/>
    <w:multiLevelType w:val="hybridMultilevel"/>
    <w:tmpl w:val="61D6CDD8"/>
    <w:lvl w:ilvl="0" w:tplc="357C2C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10FA4"/>
    <w:multiLevelType w:val="hybridMultilevel"/>
    <w:tmpl w:val="4142E6F8"/>
    <w:lvl w:ilvl="0" w:tplc="FF40E1AC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E"/>
    <w:rsid w:val="00002303"/>
    <w:rsid w:val="00004C01"/>
    <w:rsid w:val="0001737B"/>
    <w:rsid w:val="000256FE"/>
    <w:rsid w:val="000369E9"/>
    <w:rsid w:val="00042B82"/>
    <w:rsid w:val="00043B81"/>
    <w:rsid w:val="00043FF4"/>
    <w:rsid w:val="00053216"/>
    <w:rsid w:val="0005728D"/>
    <w:rsid w:val="0006010F"/>
    <w:rsid w:val="00064D3C"/>
    <w:rsid w:val="00066E29"/>
    <w:rsid w:val="00066E49"/>
    <w:rsid w:val="000679C9"/>
    <w:rsid w:val="00070831"/>
    <w:rsid w:val="0009109E"/>
    <w:rsid w:val="000917AD"/>
    <w:rsid w:val="000928E3"/>
    <w:rsid w:val="00094600"/>
    <w:rsid w:val="00095AEA"/>
    <w:rsid w:val="00097407"/>
    <w:rsid w:val="00097E95"/>
    <w:rsid w:val="000A1E2E"/>
    <w:rsid w:val="000B4BB8"/>
    <w:rsid w:val="000B7028"/>
    <w:rsid w:val="000B75B8"/>
    <w:rsid w:val="000D56DE"/>
    <w:rsid w:val="000D67DC"/>
    <w:rsid w:val="000E2C92"/>
    <w:rsid w:val="000E2EFC"/>
    <w:rsid w:val="000E452A"/>
    <w:rsid w:val="000F420F"/>
    <w:rsid w:val="000F42F4"/>
    <w:rsid w:val="000F505F"/>
    <w:rsid w:val="000F5DFA"/>
    <w:rsid w:val="001062BB"/>
    <w:rsid w:val="00110DEF"/>
    <w:rsid w:val="0012215C"/>
    <w:rsid w:val="00126A09"/>
    <w:rsid w:val="00135A22"/>
    <w:rsid w:val="00141311"/>
    <w:rsid w:val="001426D6"/>
    <w:rsid w:val="00144471"/>
    <w:rsid w:val="0015418D"/>
    <w:rsid w:val="00155E82"/>
    <w:rsid w:val="0015611C"/>
    <w:rsid w:val="00156AB1"/>
    <w:rsid w:val="0016101F"/>
    <w:rsid w:val="0016153A"/>
    <w:rsid w:val="00161FAA"/>
    <w:rsid w:val="00165940"/>
    <w:rsid w:val="00167415"/>
    <w:rsid w:val="001679F5"/>
    <w:rsid w:val="00170511"/>
    <w:rsid w:val="00177109"/>
    <w:rsid w:val="00180054"/>
    <w:rsid w:val="00181005"/>
    <w:rsid w:val="00187F8D"/>
    <w:rsid w:val="001915BD"/>
    <w:rsid w:val="001B58D4"/>
    <w:rsid w:val="001C72A8"/>
    <w:rsid w:val="001D1B26"/>
    <w:rsid w:val="001E037C"/>
    <w:rsid w:val="001E5755"/>
    <w:rsid w:val="001F1ACD"/>
    <w:rsid w:val="001F32E5"/>
    <w:rsid w:val="001F4AA4"/>
    <w:rsid w:val="002031B6"/>
    <w:rsid w:val="00211C05"/>
    <w:rsid w:val="0021355E"/>
    <w:rsid w:val="00223C56"/>
    <w:rsid w:val="00232EF8"/>
    <w:rsid w:val="00257560"/>
    <w:rsid w:val="0026040B"/>
    <w:rsid w:val="00262145"/>
    <w:rsid w:val="00271E96"/>
    <w:rsid w:val="00271FD4"/>
    <w:rsid w:val="00281F13"/>
    <w:rsid w:val="002829E0"/>
    <w:rsid w:val="002859B8"/>
    <w:rsid w:val="0028680B"/>
    <w:rsid w:val="00294491"/>
    <w:rsid w:val="00295C4B"/>
    <w:rsid w:val="00297570"/>
    <w:rsid w:val="002A29CF"/>
    <w:rsid w:val="002A4BE0"/>
    <w:rsid w:val="002A7203"/>
    <w:rsid w:val="002B21B6"/>
    <w:rsid w:val="002C2AB5"/>
    <w:rsid w:val="002C3706"/>
    <w:rsid w:val="002D0902"/>
    <w:rsid w:val="002D15D1"/>
    <w:rsid w:val="002D17C0"/>
    <w:rsid w:val="002D3600"/>
    <w:rsid w:val="002E2794"/>
    <w:rsid w:val="002E3B2D"/>
    <w:rsid w:val="002E4849"/>
    <w:rsid w:val="002F07A4"/>
    <w:rsid w:val="002F544E"/>
    <w:rsid w:val="00311701"/>
    <w:rsid w:val="00312733"/>
    <w:rsid w:val="0032302B"/>
    <w:rsid w:val="00324044"/>
    <w:rsid w:val="00327839"/>
    <w:rsid w:val="00327AE7"/>
    <w:rsid w:val="00330DD7"/>
    <w:rsid w:val="00331754"/>
    <w:rsid w:val="00337981"/>
    <w:rsid w:val="00343BB3"/>
    <w:rsid w:val="00356135"/>
    <w:rsid w:val="00374526"/>
    <w:rsid w:val="00377395"/>
    <w:rsid w:val="00392E04"/>
    <w:rsid w:val="00393AFB"/>
    <w:rsid w:val="00397888"/>
    <w:rsid w:val="003A227B"/>
    <w:rsid w:val="003A688E"/>
    <w:rsid w:val="003A6BD8"/>
    <w:rsid w:val="003B09BA"/>
    <w:rsid w:val="003B1A95"/>
    <w:rsid w:val="003B29D0"/>
    <w:rsid w:val="003B3DB1"/>
    <w:rsid w:val="003B3F9F"/>
    <w:rsid w:val="003B72B5"/>
    <w:rsid w:val="003C1F3F"/>
    <w:rsid w:val="003C501B"/>
    <w:rsid w:val="003C5F81"/>
    <w:rsid w:val="003C7FC0"/>
    <w:rsid w:val="003D17E3"/>
    <w:rsid w:val="003E29BF"/>
    <w:rsid w:val="003F27A5"/>
    <w:rsid w:val="00400265"/>
    <w:rsid w:val="00401B65"/>
    <w:rsid w:val="00405325"/>
    <w:rsid w:val="004056F3"/>
    <w:rsid w:val="0040662D"/>
    <w:rsid w:val="00415DFB"/>
    <w:rsid w:val="00420145"/>
    <w:rsid w:val="00424887"/>
    <w:rsid w:val="00440B7F"/>
    <w:rsid w:val="00442DDC"/>
    <w:rsid w:val="00446BBD"/>
    <w:rsid w:val="004635B1"/>
    <w:rsid w:val="00464153"/>
    <w:rsid w:val="004736D5"/>
    <w:rsid w:val="00475A5E"/>
    <w:rsid w:val="00485C82"/>
    <w:rsid w:val="00490505"/>
    <w:rsid w:val="004935E9"/>
    <w:rsid w:val="004B475A"/>
    <w:rsid w:val="004C03DF"/>
    <w:rsid w:val="004C102F"/>
    <w:rsid w:val="004D0AA1"/>
    <w:rsid w:val="004D4638"/>
    <w:rsid w:val="004D4909"/>
    <w:rsid w:val="004D5607"/>
    <w:rsid w:val="004D5CA3"/>
    <w:rsid w:val="004E551F"/>
    <w:rsid w:val="004F038A"/>
    <w:rsid w:val="004F12BF"/>
    <w:rsid w:val="004F415C"/>
    <w:rsid w:val="005015CF"/>
    <w:rsid w:val="005021A4"/>
    <w:rsid w:val="00507F79"/>
    <w:rsid w:val="00516B7A"/>
    <w:rsid w:val="00520C9D"/>
    <w:rsid w:val="00524E02"/>
    <w:rsid w:val="0052629D"/>
    <w:rsid w:val="00526F48"/>
    <w:rsid w:val="00540B51"/>
    <w:rsid w:val="00540CA4"/>
    <w:rsid w:val="00543A25"/>
    <w:rsid w:val="00550C31"/>
    <w:rsid w:val="00553E1E"/>
    <w:rsid w:val="005556BF"/>
    <w:rsid w:val="00572C38"/>
    <w:rsid w:val="0057666D"/>
    <w:rsid w:val="00592770"/>
    <w:rsid w:val="00593FA3"/>
    <w:rsid w:val="00594C81"/>
    <w:rsid w:val="00595589"/>
    <w:rsid w:val="005A2382"/>
    <w:rsid w:val="005A27A8"/>
    <w:rsid w:val="005A5966"/>
    <w:rsid w:val="005A7481"/>
    <w:rsid w:val="005B13EC"/>
    <w:rsid w:val="005C0F17"/>
    <w:rsid w:val="005C11C0"/>
    <w:rsid w:val="005C1B82"/>
    <w:rsid w:val="005C1C16"/>
    <w:rsid w:val="005C46FE"/>
    <w:rsid w:val="005D180E"/>
    <w:rsid w:val="005D1D6E"/>
    <w:rsid w:val="005D2CA6"/>
    <w:rsid w:val="005E61CC"/>
    <w:rsid w:val="0061154D"/>
    <w:rsid w:val="00620B4D"/>
    <w:rsid w:val="00620B8B"/>
    <w:rsid w:val="00620D69"/>
    <w:rsid w:val="00623018"/>
    <w:rsid w:val="006314A5"/>
    <w:rsid w:val="006558C1"/>
    <w:rsid w:val="0065679F"/>
    <w:rsid w:val="00671881"/>
    <w:rsid w:val="00675EA5"/>
    <w:rsid w:val="006A6EB1"/>
    <w:rsid w:val="006A765F"/>
    <w:rsid w:val="006B1825"/>
    <w:rsid w:val="006B6CD8"/>
    <w:rsid w:val="006D0707"/>
    <w:rsid w:val="006D6BBF"/>
    <w:rsid w:val="006E3B2E"/>
    <w:rsid w:val="006F0FD2"/>
    <w:rsid w:val="006F104E"/>
    <w:rsid w:val="006F2455"/>
    <w:rsid w:val="006F5FF6"/>
    <w:rsid w:val="00701850"/>
    <w:rsid w:val="00716F78"/>
    <w:rsid w:val="00721BD5"/>
    <w:rsid w:val="00723238"/>
    <w:rsid w:val="00724751"/>
    <w:rsid w:val="0073614F"/>
    <w:rsid w:val="00736846"/>
    <w:rsid w:val="0073709B"/>
    <w:rsid w:val="007421AA"/>
    <w:rsid w:val="00744FDF"/>
    <w:rsid w:val="00752881"/>
    <w:rsid w:val="00757D97"/>
    <w:rsid w:val="007622D1"/>
    <w:rsid w:val="0076657F"/>
    <w:rsid w:val="0078331A"/>
    <w:rsid w:val="00784010"/>
    <w:rsid w:val="007A0ECE"/>
    <w:rsid w:val="007A0FA8"/>
    <w:rsid w:val="007A1CF3"/>
    <w:rsid w:val="007A3736"/>
    <w:rsid w:val="007B44C7"/>
    <w:rsid w:val="007B51C8"/>
    <w:rsid w:val="007C7795"/>
    <w:rsid w:val="007C77FE"/>
    <w:rsid w:val="007E398D"/>
    <w:rsid w:val="00803DB6"/>
    <w:rsid w:val="008143ED"/>
    <w:rsid w:val="008145E5"/>
    <w:rsid w:val="00823A97"/>
    <w:rsid w:val="00825677"/>
    <w:rsid w:val="00837151"/>
    <w:rsid w:val="00840F37"/>
    <w:rsid w:val="008424CC"/>
    <w:rsid w:val="00843790"/>
    <w:rsid w:val="008631A3"/>
    <w:rsid w:val="00863D69"/>
    <w:rsid w:val="00864CE6"/>
    <w:rsid w:val="00865BFC"/>
    <w:rsid w:val="008741B9"/>
    <w:rsid w:val="00875407"/>
    <w:rsid w:val="008A2CC6"/>
    <w:rsid w:val="008B24F6"/>
    <w:rsid w:val="008C11FB"/>
    <w:rsid w:val="008D4C17"/>
    <w:rsid w:val="008E587F"/>
    <w:rsid w:val="00900AD9"/>
    <w:rsid w:val="00902C78"/>
    <w:rsid w:val="00906F63"/>
    <w:rsid w:val="00910226"/>
    <w:rsid w:val="00911480"/>
    <w:rsid w:val="009245F1"/>
    <w:rsid w:val="009258EE"/>
    <w:rsid w:val="00927149"/>
    <w:rsid w:val="00927ECC"/>
    <w:rsid w:val="00933302"/>
    <w:rsid w:val="009375D9"/>
    <w:rsid w:val="00940835"/>
    <w:rsid w:val="00941A3B"/>
    <w:rsid w:val="0094409F"/>
    <w:rsid w:val="0095160B"/>
    <w:rsid w:val="00952C97"/>
    <w:rsid w:val="009538BB"/>
    <w:rsid w:val="00962E46"/>
    <w:rsid w:val="009642CB"/>
    <w:rsid w:val="009657F0"/>
    <w:rsid w:val="00967136"/>
    <w:rsid w:val="00973B33"/>
    <w:rsid w:val="00975BE2"/>
    <w:rsid w:val="00977D85"/>
    <w:rsid w:val="00996947"/>
    <w:rsid w:val="009A4013"/>
    <w:rsid w:val="009B139E"/>
    <w:rsid w:val="009C43DB"/>
    <w:rsid w:val="009D3ED9"/>
    <w:rsid w:val="009D4B15"/>
    <w:rsid w:val="009D4C5A"/>
    <w:rsid w:val="00A027B7"/>
    <w:rsid w:val="00A0302B"/>
    <w:rsid w:val="00A07F87"/>
    <w:rsid w:val="00A16A76"/>
    <w:rsid w:val="00A2623F"/>
    <w:rsid w:val="00A310C4"/>
    <w:rsid w:val="00A35D02"/>
    <w:rsid w:val="00A4624B"/>
    <w:rsid w:val="00A46F75"/>
    <w:rsid w:val="00A4799F"/>
    <w:rsid w:val="00A50F92"/>
    <w:rsid w:val="00A60148"/>
    <w:rsid w:val="00A61439"/>
    <w:rsid w:val="00A61D59"/>
    <w:rsid w:val="00A62BED"/>
    <w:rsid w:val="00A639AF"/>
    <w:rsid w:val="00A6757D"/>
    <w:rsid w:val="00A74C1E"/>
    <w:rsid w:val="00A75E79"/>
    <w:rsid w:val="00A768EC"/>
    <w:rsid w:val="00A823C0"/>
    <w:rsid w:val="00A8652C"/>
    <w:rsid w:val="00A96851"/>
    <w:rsid w:val="00AA1E4B"/>
    <w:rsid w:val="00AB7E1F"/>
    <w:rsid w:val="00AC22F4"/>
    <w:rsid w:val="00AC2A98"/>
    <w:rsid w:val="00AC3163"/>
    <w:rsid w:val="00AC75F2"/>
    <w:rsid w:val="00AD4FC5"/>
    <w:rsid w:val="00AD7B17"/>
    <w:rsid w:val="00AE2F57"/>
    <w:rsid w:val="00B019B1"/>
    <w:rsid w:val="00B021EB"/>
    <w:rsid w:val="00B05916"/>
    <w:rsid w:val="00B06CE0"/>
    <w:rsid w:val="00B103A6"/>
    <w:rsid w:val="00B3220F"/>
    <w:rsid w:val="00B33721"/>
    <w:rsid w:val="00B45466"/>
    <w:rsid w:val="00B46017"/>
    <w:rsid w:val="00B47475"/>
    <w:rsid w:val="00B55493"/>
    <w:rsid w:val="00B61C85"/>
    <w:rsid w:val="00B6287A"/>
    <w:rsid w:val="00B6536B"/>
    <w:rsid w:val="00B666A7"/>
    <w:rsid w:val="00B67E52"/>
    <w:rsid w:val="00B70A24"/>
    <w:rsid w:val="00B85A9F"/>
    <w:rsid w:val="00B86CA9"/>
    <w:rsid w:val="00B87D9A"/>
    <w:rsid w:val="00B904C3"/>
    <w:rsid w:val="00BA7C38"/>
    <w:rsid w:val="00BB18DC"/>
    <w:rsid w:val="00BC08FE"/>
    <w:rsid w:val="00BC1BE6"/>
    <w:rsid w:val="00BC76AE"/>
    <w:rsid w:val="00BC7946"/>
    <w:rsid w:val="00BD519D"/>
    <w:rsid w:val="00BD526B"/>
    <w:rsid w:val="00BE4DDE"/>
    <w:rsid w:val="00BE52E5"/>
    <w:rsid w:val="00C06CB5"/>
    <w:rsid w:val="00C12945"/>
    <w:rsid w:val="00C1391E"/>
    <w:rsid w:val="00C16877"/>
    <w:rsid w:val="00C23F40"/>
    <w:rsid w:val="00C245A9"/>
    <w:rsid w:val="00C34D06"/>
    <w:rsid w:val="00C47B41"/>
    <w:rsid w:val="00C65BD9"/>
    <w:rsid w:val="00C71BEC"/>
    <w:rsid w:val="00C75A6B"/>
    <w:rsid w:val="00C75FD8"/>
    <w:rsid w:val="00C771AA"/>
    <w:rsid w:val="00C77BE6"/>
    <w:rsid w:val="00C93B3B"/>
    <w:rsid w:val="00C96338"/>
    <w:rsid w:val="00C966F5"/>
    <w:rsid w:val="00C971F6"/>
    <w:rsid w:val="00C978DC"/>
    <w:rsid w:val="00CA20DB"/>
    <w:rsid w:val="00CA337B"/>
    <w:rsid w:val="00CA7416"/>
    <w:rsid w:val="00CB0F65"/>
    <w:rsid w:val="00CB13DC"/>
    <w:rsid w:val="00CC488E"/>
    <w:rsid w:val="00CD45BA"/>
    <w:rsid w:val="00CE2898"/>
    <w:rsid w:val="00CF2192"/>
    <w:rsid w:val="00CF38A4"/>
    <w:rsid w:val="00D0080B"/>
    <w:rsid w:val="00D0207F"/>
    <w:rsid w:val="00D051CC"/>
    <w:rsid w:val="00D10C33"/>
    <w:rsid w:val="00D139B3"/>
    <w:rsid w:val="00D15146"/>
    <w:rsid w:val="00D20875"/>
    <w:rsid w:val="00D2414C"/>
    <w:rsid w:val="00D25002"/>
    <w:rsid w:val="00D32A2A"/>
    <w:rsid w:val="00D376E6"/>
    <w:rsid w:val="00D47B51"/>
    <w:rsid w:val="00D60A71"/>
    <w:rsid w:val="00D6106C"/>
    <w:rsid w:val="00D67C5A"/>
    <w:rsid w:val="00D71832"/>
    <w:rsid w:val="00D72338"/>
    <w:rsid w:val="00D72F74"/>
    <w:rsid w:val="00D739C5"/>
    <w:rsid w:val="00D74661"/>
    <w:rsid w:val="00D7470B"/>
    <w:rsid w:val="00D768BB"/>
    <w:rsid w:val="00D76DEB"/>
    <w:rsid w:val="00D84467"/>
    <w:rsid w:val="00DA0B31"/>
    <w:rsid w:val="00DA394B"/>
    <w:rsid w:val="00DA4854"/>
    <w:rsid w:val="00DB1631"/>
    <w:rsid w:val="00DB2A7B"/>
    <w:rsid w:val="00DB79EA"/>
    <w:rsid w:val="00DC40CE"/>
    <w:rsid w:val="00DC6E6B"/>
    <w:rsid w:val="00DD0337"/>
    <w:rsid w:val="00DD2F6D"/>
    <w:rsid w:val="00DD308E"/>
    <w:rsid w:val="00DE21F0"/>
    <w:rsid w:val="00DE34B3"/>
    <w:rsid w:val="00DF71FD"/>
    <w:rsid w:val="00DF78DA"/>
    <w:rsid w:val="00E04CBB"/>
    <w:rsid w:val="00E116AE"/>
    <w:rsid w:val="00E215C3"/>
    <w:rsid w:val="00E23F1B"/>
    <w:rsid w:val="00E40AE9"/>
    <w:rsid w:val="00E45470"/>
    <w:rsid w:val="00E45E42"/>
    <w:rsid w:val="00E4711D"/>
    <w:rsid w:val="00E47A43"/>
    <w:rsid w:val="00E56069"/>
    <w:rsid w:val="00E778CC"/>
    <w:rsid w:val="00E87067"/>
    <w:rsid w:val="00E90979"/>
    <w:rsid w:val="00E923C3"/>
    <w:rsid w:val="00E9558F"/>
    <w:rsid w:val="00EA5B2F"/>
    <w:rsid w:val="00EB09EB"/>
    <w:rsid w:val="00EB1EB9"/>
    <w:rsid w:val="00EC0C18"/>
    <w:rsid w:val="00EC3577"/>
    <w:rsid w:val="00ED50CA"/>
    <w:rsid w:val="00EE4204"/>
    <w:rsid w:val="00EF1B7E"/>
    <w:rsid w:val="00F05F70"/>
    <w:rsid w:val="00F06BD8"/>
    <w:rsid w:val="00F07F61"/>
    <w:rsid w:val="00F115DB"/>
    <w:rsid w:val="00F16685"/>
    <w:rsid w:val="00F20E92"/>
    <w:rsid w:val="00F26508"/>
    <w:rsid w:val="00F41FC3"/>
    <w:rsid w:val="00F4743D"/>
    <w:rsid w:val="00F50492"/>
    <w:rsid w:val="00F61539"/>
    <w:rsid w:val="00F61BE2"/>
    <w:rsid w:val="00F66368"/>
    <w:rsid w:val="00F70B2A"/>
    <w:rsid w:val="00F719DE"/>
    <w:rsid w:val="00F74366"/>
    <w:rsid w:val="00F75D4E"/>
    <w:rsid w:val="00F75F99"/>
    <w:rsid w:val="00F91DAB"/>
    <w:rsid w:val="00F9418A"/>
    <w:rsid w:val="00F975FD"/>
    <w:rsid w:val="00FA3D64"/>
    <w:rsid w:val="00FB39EA"/>
    <w:rsid w:val="00FC3DC9"/>
    <w:rsid w:val="00FD260C"/>
    <w:rsid w:val="00FD68A6"/>
    <w:rsid w:val="00FE16E6"/>
    <w:rsid w:val="00FE5EE2"/>
    <w:rsid w:val="00FF03FF"/>
    <w:rsid w:val="00FF0A3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965B67-B2D6-4E8B-ACEA-00348754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4956" w:firstLine="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cs="Times New Roman"/>
      <w:sz w:val="24"/>
      <w:szCs w:val="24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cs="Times New Roman"/>
      <w:sz w:val="28"/>
      <w:szCs w:val="28"/>
      <w:lang w:val="x-none"/>
    </w:rPr>
  </w:style>
  <w:style w:type="character" w:customStyle="1" w:styleId="a7">
    <w:name w:val="Название Знак"/>
    <w:rPr>
      <w:rFonts w:cs="Times New Roman"/>
      <w:b/>
      <w:bCs/>
      <w:sz w:val="28"/>
      <w:szCs w:val="28"/>
      <w:lang w:val="x-none"/>
    </w:rPr>
  </w:style>
  <w:style w:type="character" w:customStyle="1" w:styleId="11">
    <w:name w:val="Обычный (веб) Знак1"/>
    <w:rPr>
      <w:sz w:val="24"/>
      <w:szCs w:val="24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link w:val="ac"/>
    <w:uiPriority w:val="10"/>
    <w:qFormat/>
    <w:pPr>
      <w:jc w:val="center"/>
    </w:pPr>
    <w:rPr>
      <w:b/>
      <w:bCs/>
      <w:sz w:val="28"/>
      <w:szCs w:val="28"/>
      <w:lang w:val="x-none"/>
    </w:rPr>
  </w:style>
  <w:style w:type="paragraph" w:styleId="ad">
    <w:name w:val="Body Text"/>
    <w:basedOn w:val="a"/>
    <w:pPr>
      <w:spacing w:after="120"/>
    </w:pPr>
    <w:rPr>
      <w:lang w:val="x-none"/>
    </w:rPr>
  </w:style>
  <w:style w:type="paragraph" w:styleId="ae">
    <w:name w:val="List"/>
    <w:basedOn w:val="ad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"/>
    <w:basedOn w:val="a"/>
    <w:pPr>
      <w:autoSpaceDE w:val="0"/>
    </w:pPr>
    <w:rPr>
      <w:rFonts w:ascii="Verdana" w:hAnsi="Verdana" w:cs="Verdana"/>
      <w:sz w:val="20"/>
      <w:szCs w:val="20"/>
      <w:lang w:val="en-US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Iauiue">
    <w:name w:val="Iau?iue"/>
    <w:pPr>
      <w:suppressAutoHyphens/>
      <w:autoSpaceDE w:val="0"/>
    </w:pPr>
    <w:rPr>
      <w:rFonts w:ascii="UkrainianPeterburg" w:hAnsi="UkrainianPeterburg" w:cs="UkrainianPeterburg"/>
      <w:sz w:val="24"/>
      <w:szCs w:val="24"/>
      <w:lang w:eastAsia="ar-SA"/>
    </w:rPr>
  </w:style>
  <w:style w:type="paragraph" w:customStyle="1" w:styleId="Iauiue1">
    <w:name w:val="Iau?iue1"/>
    <w:pPr>
      <w:suppressAutoHyphens/>
      <w:autoSpaceDE w:val="0"/>
    </w:pPr>
    <w:rPr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pPr>
      <w:keepNext/>
      <w:tabs>
        <w:tab w:val="left" w:pos="5529"/>
      </w:tabs>
      <w:autoSpaceDE w:val="0"/>
    </w:pPr>
    <w:rPr>
      <w:rFonts w:ascii="UkrainianPeterburg" w:hAnsi="UkrainianPeterburg" w:cs="UkrainianPeterburg"/>
      <w:sz w:val="28"/>
      <w:szCs w:val="28"/>
    </w:rPr>
  </w:style>
  <w:style w:type="paragraph" w:customStyle="1" w:styleId="caaieiaie1">
    <w:name w:val="caaieiaie 1"/>
    <w:basedOn w:val="Iauiue1"/>
    <w:next w:val="Iauiue1"/>
    <w:pPr>
      <w:keepNext/>
    </w:pPr>
    <w:rPr>
      <w:rFonts w:ascii="UkrainianPeterburg" w:hAnsi="UkrainianPeterburg" w:cs="UkrainianPeterburg"/>
      <w:b/>
      <w:bCs/>
    </w:rPr>
  </w:style>
  <w:style w:type="paragraph" w:customStyle="1" w:styleId="Iauiue2">
    <w:name w:val="Iau?iue2"/>
    <w:pPr>
      <w:suppressAutoHyphens/>
      <w:autoSpaceDE w:val="0"/>
    </w:pPr>
    <w:rPr>
      <w:rFonts w:eastAsia="MS Mincho"/>
      <w:lang w:val="en-US" w:eastAsia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autoSpaceDE w:val="0"/>
      <w:jc w:val="right"/>
    </w:pPr>
    <w:rPr>
      <w:sz w:val="28"/>
      <w:szCs w:val="28"/>
      <w:lang w:val="x-none"/>
    </w:rPr>
  </w:style>
  <w:style w:type="paragraph" w:styleId="ab">
    <w:name w:val="Subtitle"/>
    <w:basedOn w:val="aa"/>
    <w:next w:val="ad"/>
    <w:qFormat/>
    <w:rPr>
      <w:i/>
      <w:iCs/>
    </w:rPr>
  </w:style>
  <w:style w:type="paragraph" w:customStyle="1" w:styleId="62">
    <w:name w:val="Стиль62"/>
    <w:pPr>
      <w:widowControl w:val="0"/>
      <w:suppressAutoHyphens/>
      <w:autoSpaceDE w:val="0"/>
    </w:pPr>
    <w:rPr>
      <w:spacing w:val="-1"/>
      <w:kern w:val="1"/>
      <w:sz w:val="24"/>
      <w:lang w:val="en-US" w:eastAsia="hi-IN" w:bidi="hi-IN"/>
    </w:rPr>
  </w:style>
  <w:style w:type="paragraph" w:styleId="af2">
    <w:name w:val="Normal (Web)"/>
    <w:basedOn w:val="a"/>
    <w:pPr>
      <w:spacing w:before="280" w:after="280"/>
    </w:pPr>
    <w:rPr>
      <w:lang w:val="ru-RU"/>
    </w:rPr>
  </w:style>
  <w:style w:type="paragraph" w:customStyle="1" w:styleId="Style6">
    <w:name w:val="Style6"/>
    <w:basedOn w:val="a"/>
    <w:pPr>
      <w:widowControl w:val="0"/>
      <w:autoSpaceDE w:val="0"/>
      <w:spacing w:line="331" w:lineRule="exact"/>
      <w:ind w:firstLine="566"/>
      <w:jc w:val="both"/>
    </w:pPr>
  </w:style>
  <w:style w:type="paragraph" w:customStyle="1" w:styleId="TimesNewRoman12pt">
    <w:name w:val="Обычный + Times New Roman.12 pt"/>
    <w:basedOn w:val="a"/>
  </w:style>
  <w:style w:type="paragraph" w:customStyle="1" w:styleId="base">
    <w:name w:val="base"/>
    <w:basedOn w:val="a"/>
    <w:pPr>
      <w:ind w:firstLine="567"/>
      <w:jc w:val="both"/>
    </w:pPr>
    <w:rPr>
      <w:lang w:val="ru-RU"/>
    </w:rPr>
  </w:style>
  <w:style w:type="paragraph" w:customStyle="1" w:styleId="base-end">
    <w:name w:val="base-end"/>
    <w:basedOn w:val="base"/>
    <w:pPr>
      <w:spacing w:after="560"/>
    </w:pPr>
    <w:rPr>
      <w:lang w:val="uk-UA"/>
    </w:rPr>
  </w:style>
  <w:style w:type="paragraph" w:customStyle="1" w:styleId="base-pidpod">
    <w:name w:val="base-pidpod"/>
    <w:basedOn w:val="a"/>
    <w:next w:val="base"/>
    <w:pPr>
      <w:ind w:firstLine="567"/>
      <w:jc w:val="both"/>
    </w:pPr>
    <w:rPr>
      <w:b/>
      <w:i/>
      <w:color w:val="000000"/>
    </w:rPr>
  </w:style>
  <w:style w:type="paragraph" w:customStyle="1" w:styleId="af3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</w:rPr>
  </w:style>
  <w:style w:type="paragraph" w:customStyle="1" w:styleId="base-middle">
    <w:name w:val="base-middle"/>
    <w:basedOn w:val="base"/>
    <w:pPr>
      <w:spacing w:before="240" w:after="240"/>
    </w:pPr>
    <w:rPr>
      <w:b/>
      <w:lang w:val="uk-UA"/>
    </w:rPr>
  </w:style>
  <w:style w:type="paragraph" w:customStyle="1" w:styleId="14">
    <w:name w:val="Звичайний1"/>
    <w:pPr>
      <w:suppressAutoHyphens/>
    </w:pPr>
    <w:rPr>
      <w:lang w:val="ru-RU" w:eastAsia="ar-SA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Обычный.Звичайний"/>
    <w:pPr>
      <w:suppressAutoHyphens/>
    </w:pPr>
    <w:rPr>
      <w:rFonts w:ascii="Antiqua" w:hAnsi="Antiqua" w:cs="Antiqua"/>
      <w:sz w:val="26"/>
      <w:lang w:eastAsia="ar-SA"/>
    </w:rPr>
  </w:style>
  <w:style w:type="paragraph" w:styleId="af7">
    <w:name w:val="Body Text Indent"/>
    <w:basedOn w:val="a"/>
    <w:pPr>
      <w:ind w:left="35"/>
    </w:pPr>
  </w:style>
  <w:style w:type="character" w:customStyle="1" w:styleId="af8">
    <w:name w:val="Основной текст_"/>
    <w:link w:val="15"/>
    <w:rsid w:val="004935E9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8"/>
    <w:rsid w:val="004935E9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customStyle="1" w:styleId="16">
    <w:name w:val="Знак1"/>
    <w:basedOn w:val="a"/>
    <w:uiPriority w:val="99"/>
    <w:rsid w:val="00EC35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iPriority w:val="99"/>
    <w:unhideWhenUsed/>
    <w:rsid w:val="00C06CB5"/>
    <w:rPr>
      <w:color w:val="0000FF"/>
      <w:u w:val="single"/>
    </w:rPr>
  </w:style>
  <w:style w:type="character" w:customStyle="1" w:styleId="ac">
    <w:name w:val="Назва Знак"/>
    <w:link w:val="aa"/>
    <w:uiPriority w:val="10"/>
    <w:rsid w:val="00A35D02"/>
    <w:rPr>
      <w:b/>
      <w:b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70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24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AF34-B76F-4D71-A060-28BF7297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4476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 ДЕРЖМИТСЛУЖБИ УКРАЇНИ</vt:lpstr>
      <vt:lpstr>ЕЛЕКТРОННА ПОШТА ДЕРЖМИТСЛУЖБИ УКРАЇНИ</vt:lpstr>
    </vt:vector>
  </TitlesOfParts>
  <Company/>
  <LinksUpToDate>false</LinksUpToDate>
  <CharactersWithSpaces>7014</CharactersWithSpaces>
  <SharedDoc>false</SharedDoc>
  <HLinks>
    <vt:vector size="6" baseType="variant"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mailto:post@customs.gov.ua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 ДЕРЖМИТСЛУЖБИ УКРАЇНИ</dc:title>
  <dc:subject/>
  <dc:creator>stv</dc:creator>
  <cp:keywords/>
  <cp:lastModifiedBy>User</cp:lastModifiedBy>
  <cp:revision>3</cp:revision>
  <cp:lastPrinted>2026-03-09T08:15:00Z</cp:lastPrinted>
  <dcterms:created xsi:type="dcterms:W3CDTF">2026-03-10T08:16:00Z</dcterms:created>
  <dcterms:modified xsi:type="dcterms:W3CDTF">2026-03-10T08:19:00Z</dcterms:modified>
</cp:coreProperties>
</file>