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83104" w:rsidRPr="00293DB8" w:rsidRDefault="00583104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r>
        <w:rPr>
          <w:rFonts w:cs="Times New Roman"/>
          <w:i w:val="0"/>
          <w:szCs w:val="24"/>
          <w:lang w:val="en-US"/>
        </w:rPr>
        <w:t>UA</w:t>
      </w:r>
      <w:bookmarkStart w:id="0" w:name="_GoBack"/>
      <w:bookmarkEnd w:id="0"/>
      <w:r>
        <w:rPr>
          <w:rFonts w:cs="Times New Roman"/>
          <w:i w:val="0"/>
          <w:szCs w:val="24"/>
          <w:lang w:val="en-US"/>
        </w:rPr>
        <w:t>-2026-03-11-001866-a</w:t>
      </w:r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271527" w:rsidRPr="00271527" w:rsidRDefault="00DE7E9F" w:rsidP="00271527">
      <w:pPr>
        <w:keepNext/>
      </w:pPr>
      <w:r w:rsidRPr="00271527">
        <w:t>1</w:t>
      </w:r>
      <w:r w:rsidR="005E0A4F">
        <w:t xml:space="preserve"> </w:t>
      </w:r>
      <w:r w:rsidR="009610A5" w:rsidRPr="005E0A4F">
        <w:t xml:space="preserve">Предмет закупівлі: </w:t>
      </w:r>
      <w:r w:rsidR="00271527" w:rsidRPr="00271527">
        <w:t xml:space="preserve">Бланки сертифікатів з перевезення (походження) товару EUR.1 </w:t>
      </w:r>
    </w:p>
    <w:p w:rsidR="00271527" w:rsidRPr="00271527" w:rsidRDefault="00271527" w:rsidP="00271527">
      <w:pPr>
        <w:keepNext/>
      </w:pPr>
      <w:r w:rsidRPr="00271527">
        <w:t xml:space="preserve">за кодом ДК 021:2015 - 22820000-4 Бланки </w:t>
      </w:r>
    </w:p>
    <w:p w:rsidR="00BD2F7C" w:rsidRPr="00271527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5E0A4F">
        <w:rPr>
          <w:b w:val="0"/>
          <w:sz w:val="24"/>
          <w:lang w:val="uk-UA"/>
        </w:rPr>
        <w:t>:</w:t>
      </w:r>
      <w:r w:rsidR="00346485" w:rsidRPr="00346485">
        <w:rPr>
          <w:b w:val="0"/>
          <w:sz w:val="24"/>
          <w:lang w:val="uk-UA"/>
        </w:rPr>
        <w:t xml:space="preserve"> </w:t>
      </w:r>
      <w:r w:rsidR="00271527" w:rsidRPr="00271527">
        <w:rPr>
          <w:b w:val="0"/>
          <w:sz w:val="24"/>
        </w:rPr>
        <w:t>Бланки сертифікатів з перевезення (походження) товару EUR.1</w:t>
      </w:r>
      <w:r w:rsidR="00346485" w:rsidRPr="00271527">
        <w:rPr>
          <w:b w:val="0"/>
          <w:sz w:val="24"/>
          <w:lang w:val="uk-UA"/>
        </w:rPr>
        <w:t>.</w:t>
      </w: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2E4B39">
        <w:rPr>
          <w:lang w:val="en-US"/>
        </w:rPr>
        <w:t>6</w:t>
      </w:r>
      <w:r w:rsidR="005E0A4F">
        <w:t xml:space="preserve"> рік: </w:t>
      </w:r>
      <w:r w:rsidR="00271527">
        <w:t>150 0</w:t>
      </w:r>
      <w:r w:rsidR="005E0A4F">
        <w:t>00</w:t>
      </w:r>
      <w:r w:rsidR="00271527">
        <w:t xml:space="preserve"> </w:t>
      </w:r>
      <w:r w:rsidR="00346485">
        <w:t>шт</w:t>
      </w:r>
      <w:r w:rsidR="00346485" w:rsidRPr="00DE7E9F">
        <w:t>.</w:t>
      </w:r>
      <w:r w:rsidR="00346485" w:rsidRPr="00346485">
        <w:rPr>
          <w:sz w:val="27"/>
          <w:szCs w:val="27"/>
        </w:rPr>
        <w:t xml:space="preserve"> </w:t>
      </w:r>
      <w:r w:rsidR="00346485">
        <w:t xml:space="preserve"> </w:t>
      </w:r>
      <w:r w:rsidRPr="00346485">
        <w:t>у сумі</w:t>
      </w:r>
      <w:r w:rsidR="00346485">
        <w:t xml:space="preserve"> </w:t>
      </w:r>
      <w:r w:rsidR="00271527" w:rsidRPr="00271527">
        <w:rPr>
          <w:lang w:val="en-US"/>
        </w:rPr>
        <w:t>369</w:t>
      </w:r>
      <w:r w:rsidR="00271527" w:rsidRPr="00271527">
        <w:t xml:space="preserve"> </w:t>
      </w:r>
      <w:r w:rsidR="00271527" w:rsidRPr="00271527">
        <w:rPr>
          <w:lang w:val="en-US"/>
        </w:rPr>
        <w:t>00</w:t>
      </w:r>
      <w:r w:rsidR="00271527" w:rsidRPr="00271527">
        <w:t>0,00 грн</w:t>
      </w:r>
      <w:r w:rsidR="00271527">
        <w:t xml:space="preserve"> </w:t>
      </w:r>
      <w:r w:rsidR="00060F94" w:rsidRPr="00346485">
        <w:t>.</w:t>
      </w: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5E0A4F" w:rsidRDefault="00271527" w:rsidP="00271527">
      <w:r>
        <w:rPr>
          <w:lang w:eastAsia="uk-UA"/>
        </w:rPr>
        <w:t xml:space="preserve">Бланки сертифікатів перевезення (походження) товару </w:t>
      </w:r>
      <w:r>
        <w:rPr>
          <w:lang w:val="en-US" w:eastAsia="uk-UA"/>
        </w:rPr>
        <w:t>EUR</w:t>
      </w:r>
      <w:r>
        <w:rPr>
          <w:lang w:eastAsia="uk-UA"/>
        </w:rPr>
        <w:t>.1</w:t>
      </w:r>
      <w:r w:rsidR="005E0A4F" w:rsidRPr="00E808B6">
        <w:t>:</w:t>
      </w:r>
      <w:r w:rsidR="005E0A4F">
        <w:t xml:space="preserve"> </w:t>
      </w:r>
    </w:p>
    <w:p w:rsidR="00060F94" w:rsidRPr="00060F94" w:rsidRDefault="00271527" w:rsidP="00271527">
      <w:r>
        <w:t>Кількість</w:t>
      </w:r>
      <w:r w:rsidR="005E0A4F">
        <w:t xml:space="preserve">: </w:t>
      </w:r>
      <w:r>
        <w:t>1</w:t>
      </w:r>
      <w:r w:rsidR="005E0A4F">
        <w:t>5</w:t>
      </w:r>
      <w:r w:rsidR="005E0A4F" w:rsidRPr="00E808B6">
        <w:t>0</w:t>
      </w:r>
      <w:r>
        <w:t xml:space="preserve"> 00</w:t>
      </w:r>
      <w:r w:rsidR="005E0A4F" w:rsidRPr="00E808B6">
        <w:t xml:space="preserve">0 </w:t>
      </w:r>
      <w:proofErr w:type="spellStart"/>
      <w:r>
        <w:t>шт</w:t>
      </w:r>
      <w:proofErr w:type="spellEnd"/>
    </w:p>
    <w:p w:rsidR="00271527" w:rsidRDefault="00271527" w:rsidP="00271527">
      <w:pPr>
        <w:ind w:firstLine="567"/>
        <w:jc w:val="both"/>
        <w:rPr>
          <w:bCs/>
        </w:rPr>
      </w:pPr>
      <w:r>
        <w:rPr>
          <w:bCs/>
        </w:rPr>
        <w:t xml:space="preserve">Бланки сертифікатів з перевезення (походження) товару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                      (додатки ІІІ а, ІІІ b). Форми бланків сертифікатів з перевезення (походження) товару EUR.1 додаються до Тендерної документації. Формат паперу – А4 (розмір кожного бланку з комплекту 210х297 мм), допуск становить від -3 до +4 мм. Папір має бути білим (92-96%), відповідного розміру для писання, не повинен містити деревної маси, має важити не менше ніж 80 г/м2. Тип покриття - друкований фон у вигляді зеленого візерунка </w:t>
      </w:r>
      <w:proofErr w:type="spellStart"/>
      <w:r>
        <w:rPr>
          <w:bCs/>
        </w:rPr>
        <w:t>гильоше</w:t>
      </w:r>
      <w:proofErr w:type="spellEnd"/>
      <w:r>
        <w:rPr>
          <w:bCs/>
        </w:rPr>
        <w:t>, завдяки якому можливо помітити будь-які фальсифікації за допомогою механічних або хімічних засобів. 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Кожен бланк повинен містити назву й адресу друкарні чи позначку, за якою таку друкарню можна ідентифікувати. Також бланк повинен містити серійний номер, друкований або не друкований, за яким його можна ідентифікувати.</w:t>
      </w:r>
    </w:p>
    <w:p w:rsidR="00271527" w:rsidRDefault="00271527" w:rsidP="00271527">
      <w:pPr>
        <w:ind w:firstLine="567"/>
        <w:jc w:val="both"/>
        <w:rPr>
          <w:bCs/>
        </w:rPr>
      </w:pPr>
      <w:r>
        <w:rPr>
          <w:bCs/>
          <w:i/>
        </w:rPr>
        <w:t>Відповідно до п. 7 Порядку заповнення та видачі митницею сертифіката з перевезення (походження) товару EUR.1, затвердженого Наказом Міністерства фінансів України від 02.03.2021 № 139 «Про порядок затвердження Порядку заповнення та видачі митницею сертифіката з перевезення (походження) товару EUR.1» номер сертифіката заповнює посадова особа митниці за допомогою програми. Тому нумерація виглядає так: EUR.1 №.</w:t>
      </w:r>
      <w:r>
        <w:rPr>
          <w:bCs/>
          <w:i/>
        </w:rPr>
        <w:br/>
      </w:r>
      <w:r>
        <w:rPr>
          <w:bCs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271527" w:rsidRDefault="00271527" w:rsidP="00271527">
      <w:pPr>
        <w:ind w:firstLine="567"/>
        <w:jc w:val="both"/>
        <w:rPr>
          <w:bCs/>
        </w:rPr>
      </w:pPr>
      <w:r>
        <w:rPr>
          <w:bCs/>
        </w:rPr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>
        <w:rPr>
          <w:bCs/>
        </w:rPr>
        <w:t>гильоше</w:t>
      </w:r>
      <w:proofErr w:type="spellEnd"/>
      <w:r>
        <w:rPr>
          <w:bCs/>
        </w:rPr>
        <w:t>, текстова частина чорного кольору, що є оригіналом та призначений для подання митним органам держав-учасниць угод про вільну торгівлю;</w:t>
      </w:r>
    </w:p>
    <w:p w:rsidR="00271527" w:rsidRDefault="00271527" w:rsidP="00271527">
      <w:pPr>
        <w:ind w:firstLine="567"/>
        <w:jc w:val="both"/>
        <w:rPr>
          <w:bCs/>
        </w:rPr>
      </w:pPr>
      <w:r>
        <w:rPr>
          <w:bCs/>
        </w:rPr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271527" w:rsidRDefault="00271527" w:rsidP="00271527">
      <w:pPr>
        <w:ind w:firstLine="567"/>
        <w:jc w:val="both"/>
        <w:rPr>
          <w:bCs/>
        </w:rPr>
      </w:pPr>
      <w:r>
        <w:rPr>
          <w:bCs/>
        </w:rPr>
        <w:t>Товар повинен бути новим, не бувшими у використанні або відновленим, поставлятися в оригінальній упаковці.</w:t>
      </w:r>
    </w:p>
    <w:p w:rsidR="00060F94" w:rsidRPr="00060F94" w:rsidRDefault="00271527" w:rsidP="00271527">
      <w:pPr>
        <w:pStyle w:val="aa"/>
        <w:ind w:left="0"/>
      </w:pPr>
      <w:r>
        <w:rPr>
          <w:bCs/>
        </w:rPr>
        <w:t>Технічні, якісні характеристики Товару повинні передбачати необхідність застосування заходів із захисту довкілля. У складі тендерної пропозиції необхідно подати підтвердження інформації про застосування заходів із захисту довкілля (довідку у довільній формі тощо).</w:t>
      </w:r>
    </w:p>
    <w:p w:rsidR="00EE4A05" w:rsidRDefault="009610A5" w:rsidP="00EE4A05">
      <w:pPr>
        <w:spacing w:after="160"/>
        <w:jc w:val="both"/>
        <w:rPr>
          <w:b/>
        </w:rPr>
      </w:pPr>
      <w:r w:rsidRPr="00F6079A">
        <w:lastRenderedPageBreak/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83104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104" w:rsidRPr="0058310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58310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110293"/>
    <w:rsid w:val="0011708B"/>
    <w:rsid w:val="00125FCD"/>
    <w:rsid w:val="001E34C3"/>
    <w:rsid w:val="001F0119"/>
    <w:rsid w:val="00271527"/>
    <w:rsid w:val="00293DB8"/>
    <w:rsid w:val="002E2BC4"/>
    <w:rsid w:val="002E4B39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83104"/>
    <w:rsid w:val="005B5834"/>
    <w:rsid w:val="005D6424"/>
    <w:rsid w:val="005D72D9"/>
    <w:rsid w:val="005E0A4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416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15</cp:revision>
  <cp:lastPrinted>2023-08-23T12:16:00Z</cp:lastPrinted>
  <dcterms:created xsi:type="dcterms:W3CDTF">2024-10-17T10:13:00Z</dcterms:created>
  <dcterms:modified xsi:type="dcterms:W3CDTF">2026-03-11T12:47:00Z</dcterms:modified>
</cp:coreProperties>
</file>