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805C" w14:textId="65912713" w:rsidR="00171A09" w:rsidRPr="00AA2399" w:rsidRDefault="00AA2399" w:rsidP="00171A0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171A09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171A09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32784FED" w:rsidR="003418A5" w:rsidRPr="00CB2979" w:rsidRDefault="00CB2979" w:rsidP="005C6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979">
        <w:rPr>
          <w:rFonts w:ascii="Times New Roman" w:hAnsi="Times New Roman"/>
          <w:b/>
          <w:bCs/>
          <w:sz w:val="24"/>
          <w:szCs w:val="24"/>
        </w:rPr>
        <w:t>ДК 021:2015 90510000-5 Утилізація сміття та поводження зі сміттям (Послуги з вивезення твердих побутових відходів з території адміністративно-виробничого будинку митниці с. Римачі)</w:t>
      </w:r>
    </w:p>
    <w:p w14:paraId="7C520D44" w14:textId="0C5E9BF6" w:rsidR="005C6D11" w:rsidRPr="005C6D11" w:rsidRDefault="005C6D11" w:rsidP="005C6D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proofErr w:type="spellStart"/>
      <w:r w:rsidR="004856BB" w:rsidRPr="004856BB">
        <w:rPr>
          <w:rFonts w:ascii="Times New Roman" w:hAnsi="Times New Roman"/>
          <w:sz w:val="24"/>
          <w:szCs w:val="24"/>
        </w:rPr>
        <w:t>UA</w:t>
      </w:r>
      <w:proofErr w:type="spellEnd"/>
      <w:r w:rsidR="004856BB" w:rsidRPr="004856BB">
        <w:rPr>
          <w:rFonts w:ascii="Times New Roman" w:hAnsi="Times New Roman"/>
          <w:sz w:val="24"/>
          <w:szCs w:val="24"/>
        </w:rPr>
        <w:t>-202</w:t>
      </w:r>
      <w:r w:rsidR="00D47715">
        <w:rPr>
          <w:rFonts w:ascii="Times New Roman" w:hAnsi="Times New Roman"/>
          <w:sz w:val="24"/>
          <w:szCs w:val="24"/>
        </w:rPr>
        <w:t>6</w:t>
      </w:r>
      <w:r w:rsidR="004856BB" w:rsidRPr="004856BB">
        <w:rPr>
          <w:rFonts w:ascii="Times New Roman" w:hAnsi="Times New Roman"/>
          <w:sz w:val="24"/>
          <w:szCs w:val="24"/>
        </w:rPr>
        <w:t>-0</w:t>
      </w:r>
      <w:r w:rsidR="00D47715">
        <w:rPr>
          <w:rFonts w:ascii="Times New Roman" w:hAnsi="Times New Roman"/>
          <w:sz w:val="24"/>
          <w:szCs w:val="24"/>
        </w:rPr>
        <w:t>3</w:t>
      </w:r>
      <w:r w:rsidR="004856BB" w:rsidRPr="004856BB">
        <w:rPr>
          <w:rFonts w:ascii="Times New Roman" w:hAnsi="Times New Roman"/>
          <w:sz w:val="24"/>
          <w:szCs w:val="24"/>
        </w:rPr>
        <w:t>-</w:t>
      </w:r>
      <w:r w:rsidR="00151499">
        <w:rPr>
          <w:rFonts w:ascii="Times New Roman" w:hAnsi="Times New Roman"/>
          <w:sz w:val="24"/>
          <w:szCs w:val="24"/>
        </w:rPr>
        <w:t>13</w:t>
      </w:r>
      <w:r w:rsidR="004856BB" w:rsidRPr="004856BB">
        <w:rPr>
          <w:rFonts w:ascii="Times New Roman" w:hAnsi="Times New Roman"/>
          <w:sz w:val="24"/>
          <w:szCs w:val="24"/>
        </w:rPr>
        <w:t>-0</w:t>
      </w:r>
      <w:r w:rsidR="00151499">
        <w:rPr>
          <w:rFonts w:ascii="Times New Roman" w:hAnsi="Times New Roman"/>
          <w:sz w:val="24"/>
          <w:szCs w:val="24"/>
        </w:rPr>
        <w:t>0</w:t>
      </w:r>
      <w:r w:rsidR="00CB2979">
        <w:rPr>
          <w:rFonts w:ascii="Times New Roman" w:hAnsi="Times New Roman"/>
          <w:sz w:val="24"/>
          <w:szCs w:val="24"/>
        </w:rPr>
        <w:t>9651</w:t>
      </w:r>
      <w:r w:rsidR="004856BB" w:rsidRPr="004856BB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171A09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6E52ABF5" w14:textId="62610F7E" w:rsidR="00D4754C" w:rsidRPr="00D4754C" w:rsidRDefault="00D4754C" w:rsidP="0023134A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доцільності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(чим зумовлена необхідність закупівлі, мета закупівлі, посилання на вимоги чинного законодавства): </w:t>
      </w:r>
      <w:r w:rsidR="00CB2979" w:rsidRPr="00CB29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</w:t>
      </w:r>
      <w:r w:rsidR="00CB2979" w:rsidRPr="00CB2979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 метою забезпечення належного утримання об’єктів митниці, </w:t>
      </w:r>
      <w:r w:rsidR="00CB2979" w:rsidRPr="00CB29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відповідно до </w:t>
      </w:r>
      <w:r w:rsidR="00CB2979" w:rsidRPr="00CB2979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вимог </w:t>
      </w:r>
      <w:r w:rsidR="00CB2979" w:rsidRPr="00CB2979">
        <w:rPr>
          <w:rFonts w:ascii="Times New Roman" w:hAnsi="Times New Roman"/>
          <w:sz w:val="24"/>
          <w:szCs w:val="24"/>
          <w:u w:val="single"/>
          <w:lang w:eastAsia="uk-UA"/>
        </w:rPr>
        <w:t>Державних санітарних норм та правил утримання територій населених місць, затверджених наказом Міністерства охорони здоров’я від 17.03.2011 № 145,</w:t>
      </w:r>
      <w:r w:rsidR="00CB2979" w:rsidRPr="00CB297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CB2979" w:rsidRPr="00CB2979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Закону України від 14.10.1992 №2694 -</w:t>
      </w:r>
      <w:proofErr w:type="spellStart"/>
      <w:r w:rsidR="00CB2979" w:rsidRPr="00CB2979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>ХІІ</w:t>
      </w:r>
      <w:proofErr w:type="spellEnd"/>
      <w:r w:rsidR="00CB2979" w:rsidRPr="00CB2979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ru-RU"/>
        </w:rPr>
        <w:t xml:space="preserve"> «Про охорону праці»</w:t>
      </w:r>
      <w:r w:rsidR="00151499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66C115C7" w14:textId="77777777" w:rsidR="00CB2979" w:rsidRPr="00CB2979" w:rsidRDefault="00D4754C" w:rsidP="00CB2979">
      <w:pPr>
        <w:spacing w:before="120"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обсягів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>об</w:t>
      </w:r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  <w:lang w:val="ru-RU"/>
        </w:rPr>
        <w:t>’</w:t>
      </w:r>
      <w:proofErr w:type="spellStart"/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>єми</w:t>
      </w:r>
      <w:proofErr w:type="spellEnd"/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 за закупівлі визначено на підставі наявної потреби замовника на 2026 рік: </w:t>
      </w:r>
    </w:p>
    <w:p w14:paraId="186D6C15" w14:textId="77777777" w:rsidR="00CB2979" w:rsidRPr="00CB2979" w:rsidRDefault="00CB2979" w:rsidP="00CB2979">
      <w:pPr>
        <w:numPr>
          <w:ilvl w:val="0"/>
          <w:numId w:val="3"/>
        </w:numPr>
        <w:spacing w:after="0" w:line="240" w:lineRule="auto"/>
        <w:ind w:left="958" w:hanging="357"/>
        <w:jc w:val="both"/>
        <w:rPr>
          <w:rFonts w:ascii="Times New Roman" w:hAnsi="Times New Roman"/>
          <w:bCs/>
          <w:iCs/>
          <w:sz w:val="24"/>
          <w:szCs w:val="24"/>
          <w:u w:val="single"/>
        </w:rPr>
      </w:pPr>
      <w:r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Послуги з вивезення твердих побутових відходів на об’єкті: </w:t>
      </w:r>
    </w:p>
    <w:p w14:paraId="25C8EF33" w14:textId="38D80D9D" w:rsidR="00D4754C" w:rsidRPr="00D47715" w:rsidRDefault="00CB2979" w:rsidP="00CB2979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  <w:u w:val="single"/>
          <w:lang w:val="x-none"/>
        </w:rPr>
      </w:pPr>
      <w:r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адміністративно-виробничий будинок митниці, кафе розташоване в адмінбудинку, за адресою: Волинська область Ковельський район, с. Римачі, вул. Призалізнична, 13 – 155 </w:t>
      </w:r>
      <w:proofErr w:type="spellStart"/>
      <w:r w:rsidRPr="00CB2979">
        <w:rPr>
          <w:rFonts w:ascii="Times New Roman" w:hAnsi="Times New Roman"/>
          <w:bCs/>
          <w:iCs/>
          <w:sz w:val="24"/>
          <w:szCs w:val="24"/>
          <w:u w:val="single"/>
        </w:rPr>
        <w:t>куб.м</w:t>
      </w:r>
      <w:proofErr w:type="spellEnd"/>
      <w:r w:rsidRPr="00CB2979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="00C971D7" w:rsidRPr="00D47715">
        <w:rPr>
          <w:rFonts w:ascii="Times New Roman" w:hAnsi="Times New Roman"/>
          <w:bCs/>
          <w:iCs/>
          <w:sz w:val="24"/>
          <w:szCs w:val="24"/>
          <w:u w:val="single"/>
        </w:rPr>
        <w:t>.</w:t>
      </w:r>
    </w:p>
    <w:p w14:paraId="1664D09F" w14:textId="15B3D0AE" w:rsidR="00D4754C" w:rsidRPr="00D4754C" w:rsidRDefault="00D4754C" w:rsidP="00151499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технічних та якісних характеристик закупівлі: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Правил надання послуг з управління побутовими відходами та типових договорів про надання послуг з управління побутовими відходами, затвердженими Постановою Кабінету Міністрів України від </w:t>
      </w:r>
      <w:proofErr w:type="spellStart"/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>08.08.2023р</w:t>
      </w:r>
      <w:proofErr w:type="spellEnd"/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. № 835 та Закону України «Про управління відходами» від 20.06.2022 р. №2320- </w:t>
      </w:r>
      <w:proofErr w:type="spellStart"/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>ІХ</w:t>
      </w:r>
      <w:proofErr w:type="spellEnd"/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 та з урахуванням загальноприйнятих норм і стандартів для зазначеного предмета закупівлі</w:t>
      </w:r>
      <w:r w:rsidR="0023134A" w:rsidRPr="0023134A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p w14:paraId="17F69B7F" w14:textId="5C902CBB" w:rsidR="00D4754C" w:rsidRPr="00D4754C" w:rsidRDefault="00D4754C" w:rsidP="00A62941">
      <w:pPr>
        <w:spacing w:before="120" w:after="120" w:line="240" w:lineRule="auto"/>
        <w:ind w:firstLine="709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A62941">
        <w:rPr>
          <w:rFonts w:ascii="Times New Roman" w:hAnsi="Times New Roman"/>
          <w:b/>
          <w:bCs/>
          <w:iCs/>
          <w:sz w:val="24"/>
          <w:szCs w:val="24"/>
        </w:rPr>
        <w:t>Обґрунтування бюджетного призначення та очікуваної вартості предмета закупівлі</w:t>
      </w:r>
      <w:r w:rsidRPr="00D4754C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Розрахунок </w:t>
      </w:r>
      <w:r w:rsid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очікуваної вартості </w:t>
      </w:r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>здійснено на підставі регульованого тарифу, затвердженого рішенням Вишнівської громади від 27.05.2025 №6/7,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№275</w:t>
      </w:r>
      <w:r w:rsidR="00CB2979">
        <w:rPr>
          <w:rFonts w:ascii="Times New Roman" w:hAnsi="Times New Roman"/>
          <w:bCs/>
          <w:iCs/>
          <w:sz w:val="24"/>
          <w:szCs w:val="24"/>
          <w:u w:val="single"/>
        </w:rPr>
        <w:t>,</w:t>
      </w:r>
      <w:r w:rsidR="00CB2979" w:rsidRPr="00CB2979">
        <w:rPr>
          <w:rFonts w:ascii="Times New Roman" w:hAnsi="Times New Roman"/>
          <w:bCs/>
          <w:iCs/>
          <w:sz w:val="24"/>
          <w:szCs w:val="24"/>
          <w:u w:val="single"/>
        </w:rPr>
        <w:t xml:space="preserve"> становить 28723,05 грн</w:t>
      </w:r>
      <w:r w:rsidR="0015149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. та </w:t>
      </w:r>
      <w:r w:rsidR="00CB2979">
        <w:rPr>
          <w:rFonts w:ascii="Times New Roman" w:hAnsi="Times New Roman"/>
          <w:bCs/>
          <w:iCs/>
          <w:sz w:val="24"/>
          <w:szCs w:val="24"/>
          <w:u w:val="single"/>
        </w:rPr>
        <w:t>не перевищує</w:t>
      </w:r>
      <w:r w:rsidR="0015149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розміру бюджетного призначення відповідно до розрахунку видатків до кошторису на 202</w:t>
      </w:r>
      <w:r w:rsidR="00151499">
        <w:rPr>
          <w:rFonts w:ascii="Times New Roman" w:hAnsi="Times New Roman"/>
          <w:bCs/>
          <w:iCs/>
          <w:sz w:val="24"/>
          <w:szCs w:val="24"/>
          <w:u w:val="single"/>
        </w:rPr>
        <w:t>6</w:t>
      </w:r>
      <w:r w:rsidR="00151499" w:rsidRPr="00052F69">
        <w:rPr>
          <w:rFonts w:ascii="Times New Roman" w:hAnsi="Times New Roman"/>
          <w:bCs/>
          <w:iCs/>
          <w:sz w:val="24"/>
          <w:szCs w:val="24"/>
          <w:u w:val="single"/>
        </w:rPr>
        <w:t xml:space="preserve"> рік Волинської митниці за КЕКВ 22</w:t>
      </w:r>
      <w:r w:rsidR="00CB2979">
        <w:rPr>
          <w:rFonts w:ascii="Times New Roman" w:hAnsi="Times New Roman"/>
          <w:bCs/>
          <w:iCs/>
          <w:sz w:val="24"/>
          <w:szCs w:val="24"/>
          <w:u w:val="single"/>
        </w:rPr>
        <w:t>75</w:t>
      </w:r>
      <w:r w:rsidR="00C971D7" w:rsidRPr="00C971D7">
        <w:rPr>
          <w:rFonts w:ascii="Times New Roman" w:hAnsi="Times New Roman"/>
          <w:bCs/>
          <w:iCs/>
          <w:sz w:val="24"/>
          <w:szCs w:val="24"/>
          <w:u w:val="single"/>
        </w:rPr>
        <w:t>.</w:t>
      </w:r>
      <w:r w:rsidRPr="00D4754C">
        <w:rPr>
          <w:rFonts w:ascii="Times New Roman" w:hAnsi="Times New Roman"/>
          <w:bCs/>
          <w:iCs/>
          <w:sz w:val="24"/>
          <w:szCs w:val="24"/>
          <w:u w:val="single"/>
        </w:rPr>
        <w:t xml:space="preserve"> </w:t>
      </w:r>
    </w:p>
    <w:sectPr w:rsidR="00D4754C" w:rsidRPr="00D475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1E2C"/>
    <w:multiLevelType w:val="hybridMultilevel"/>
    <w:tmpl w:val="A686E3E8"/>
    <w:lvl w:ilvl="0" w:tplc="8700AB8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4A594B"/>
    <w:multiLevelType w:val="hybridMultilevel"/>
    <w:tmpl w:val="A46066B2"/>
    <w:lvl w:ilvl="0" w:tplc="E746150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7836010F"/>
    <w:multiLevelType w:val="hybridMultilevel"/>
    <w:tmpl w:val="F00ECAEA"/>
    <w:lvl w:ilvl="0" w:tplc="9F10C55C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2525217">
    <w:abstractNumId w:val="2"/>
  </w:num>
  <w:num w:numId="2" w16cid:durableId="2034261268">
    <w:abstractNumId w:val="1"/>
  </w:num>
  <w:num w:numId="3" w16cid:durableId="86924111">
    <w:abstractNumId w:val="0"/>
  </w:num>
  <w:num w:numId="4" w16cid:durableId="326834830">
    <w:abstractNumId w:val="4"/>
  </w:num>
  <w:num w:numId="5" w16cid:durableId="634142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92"/>
    <w:rsid w:val="00084350"/>
    <w:rsid w:val="0012420E"/>
    <w:rsid w:val="00151499"/>
    <w:rsid w:val="00171A09"/>
    <w:rsid w:val="00176380"/>
    <w:rsid w:val="001F1FB7"/>
    <w:rsid w:val="0022025E"/>
    <w:rsid w:val="0023134A"/>
    <w:rsid w:val="0024698E"/>
    <w:rsid w:val="00275E77"/>
    <w:rsid w:val="002B2D82"/>
    <w:rsid w:val="002D63A6"/>
    <w:rsid w:val="003130BE"/>
    <w:rsid w:val="00316B2C"/>
    <w:rsid w:val="00316EC5"/>
    <w:rsid w:val="003418A5"/>
    <w:rsid w:val="00343B1A"/>
    <w:rsid w:val="003866D6"/>
    <w:rsid w:val="004464A4"/>
    <w:rsid w:val="00474FDF"/>
    <w:rsid w:val="004856BB"/>
    <w:rsid w:val="004B1116"/>
    <w:rsid w:val="004B3A9D"/>
    <w:rsid w:val="004C7017"/>
    <w:rsid w:val="004D4277"/>
    <w:rsid w:val="00505767"/>
    <w:rsid w:val="00551EDA"/>
    <w:rsid w:val="005C6D11"/>
    <w:rsid w:val="00613ED2"/>
    <w:rsid w:val="00615E23"/>
    <w:rsid w:val="00636284"/>
    <w:rsid w:val="0066255C"/>
    <w:rsid w:val="0067001E"/>
    <w:rsid w:val="006B6FD7"/>
    <w:rsid w:val="00836910"/>
    <w:rsid w:val="00856B56"/>
    <w:rsid w:val="008B079E"/>
    <w:rsid w:val="008D7092"/>
    <w:rsid w:val="00946C16"/>
    <w:rsid w:val="00991306"/>
    <w:rsid w:val="00A62941"/>
    <w:rsid w:val="00AA2399"/>
    <w:rsid w:val="00B53AC1"/>
    <w:rsid w:val="00B84519"/>
    <w:rsid w:val="00BE3132"/>
    <w:rsid w:val="00C971D7"/>
    <w:rsid w:val="00CB2979"/>
    <w:rsid w:val="00CE6777"/>
    <w:rsid w:val="00D0684D"/>
    <w:rsid w:val="00D4754C"/>
    <w:rsid w:val="00D47715"/>
    <w:rsid w:val="00E6572B"/>
    <w:rsid w:val="00EF761C"/>
    <w:rsid w:val="00F32785"/>
    <w:rsid w:val="00F7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4ED7C"/>
  <w15:docId w15:val="{58D8E011-EEEA-4691-8C50-DAEE1BE47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2</cp:revision>
  <cp:lastPrinted>2023-03-28T13:42:00Z</cp:lastPrinted>
  <dcterms:created xsi:type="dcterms:W3CDTF">2026-03-17T12:24:00Z</dcterms:created>
  <dcterms:modified xsi:type="dcterms:W3CDTF">2026-03-17T12:24:00Z</dcterms:modified>
</cp:coreProperties>
</file>