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C0264E" w:rsidP="004535E0">
      <w:pPr>
        <w:keepNext/>
        <w:jc w:val="center"/>
        <w:rPr>
          <w:sz w:val="20"/>
          <w:szCs w:val="20"/>
        </w:rPr>
      </w:pPr>
      <w:r w:rsidRPr="00C0264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 xml:space="preserve">вул. Дегтярівська, 11 Г, м. Київ, 04119, </w:t>
      </w:r>
      <w:proofErr w:type="spellStart"/>
      <w:r w:rsidRPr="005F01A1">
        <w:rPr>
          <w:sz w:val="22"/>
          <w:szCs w:val="22"/>
        </w:rPr>
        <w:t>тел</w:t>
      </w:r>
      <w:proofErr w:type="spellEnd"/>
      <w:r w:rsidRPr="005F01A1">
        <w:rPr>
          <w:sz w:val="22"/>
          <w:szCs w:val="22"/>
        </w:rPr>
        <w:t>.: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721278" w:rsidRPr="005C35D3" w:rsidRDefault="00BB51D7" w:rsidP="00721278">
      <w:pPr>
        <w:ind w:left="6237"/>
        <w:rPr>
          <w:rFonts w:eastAsia="Calibri"/>
          <w:lang w:val="ru-RU" w:eastAsia="en-US"/>
        </w:rPr>
      </w:pPr>
      <w:r>
        <w:rPr>
          <w:rFonts w:eastAsia="Calibri"/>
          <w:lang w:eastAsia="en-US"/>
        </w:rPr>
        <w:t>Особа 1</w:t>
      </w:r>
    </w:p>
    <w:p w:rsidR="00721278" w:rsidRPr="005C35D3" w:rsidRDefault="00BB51D7" w:rsidP="00721278">
      <w:pPr>
        <w:ind w:left="6237"/>
        <w:rPr>
          <w:rFonts w:eastAsia="Calibri"/>
          <w:lang w:val="ru-RU" w:eastAsia="en-US"/>
        </w:rPr>
      </w:pPr>
      <w:r>
        <w:t>адреса</w:t>
      </w:r>
    </w:p>
    <w:p w:rsidR="0079634F" w:rsidRPr="009E2398" w:rsidRDefault="0079634F" w:rsidP="00721278">
      <w:pPr>
        <w:ind w:left="6237"/>
        <w:rPr>
          <w:lang w:val="ru-RU" w:eastAsia="en-US"/>
        </w:rPr>
      </w:pPr>
    </w:p>
    <w:p w:rsidR="00721278" w:rsidRDefault="00721278" w:rsidP="00721278">
      <w:pPr>
        <w:ind w:left="6237"/>
        <w:rPr>
          <w:rStyle w:val="ac"/>
          <w:color w:val="auto"/>
          <w:u w:val="none"/>
          <w:lang w:eastAsia="en-US"/>
        </w:rPr>
      </w:pPr>
      <w:r>
        <w:t>Київська митниця</w:t>
      </w:r>
    </w:p>
    <w:p w:rsidR="00BB32C2" w:rsidRDefault="00BB32C2" w:rsidP="00BB32C2">
      <w:pPr>
        <w:ind w:firstLine="567"/>
        <w:jc w:val="center"/>
        <w:rPr>
          <w:lang w:eastAsia="en-US"/>
        </w:rPr>
      </w:pPr>
    </w:p>
    <w:p w:rsidR="004C68E4" w:rsidRDefault="004C68E4" w:rsidP="00BB32C2">
      <w:pPr>
        <w:ind w:firstLine="567"/>
        <w:jc w:val="center"/>
        <w:rPr>
          <w:lang w:eastAsia="en-US"/>
        </w:rPr>
      </w:pPr>
    </w:p>
    <w:p w:rsidR="00BB32C2" w:rsidRPr="00BB32C2" w:rsidRDefault="00BB32C2" w:rsidP="00BB32C2">
      <w:pPr>
        <w:ind w:firstLine="567"/>
        <w:jc w:val="center"/>
        <w:rPr>
          <w:lang w:eastAsia="en-US"/>
        </w:rPr>
      </w:pPr>
      <w:r w:rsidRPr="00BB32C2">
        <w:rPr>
          <w:lang w:eastAsia="en-US"/>
        </w:rPr>
        <w:t>Рішення</w:t>
      </w:r>
    </w:p>
    <w:p w:rsidR="00BB32C2" w:rsidRDefault="00BB32C2" w:rsidP="00BB32C2">
      <w:pPr>
        <w:ind w:firstLine="567"/>
        <w:jc w:val="center"/>
        <w:rPr>
          <w:lang w:eastAsia="en-US"/>
        </w:rPr>
      </w:pPr>
      <w:r w:rsidRPr="00BB32C2">
        <w:rPr>
          <w:lang w:eastAsia="en-US"/>
        </w:rPr>
        <w:t xml:space="preserve">про результати розгляду скарги </w:t>
      </w:r>
      <w:r w:rsidR="00BB51D7">
        <w:rPr>
          <w:lang w:eastAsia="en-US"/>
        </w:rPr>
        <w:t>Особа 1</w:t>
      </w:r>
      <w:r w:rsidR="00721278">
        <w:rPr>
          <w:lang w:eastAsia="en-US"/>
        </w:rPr>
        <w:t xml:space="preserve"> </w:t>
      </w:r>
      <w:r w:rsidR="0079634F">
        <w:rPr>
          <w:lang w:eastAsia="en-US"/>
        </w:rPr>
        <w:t xml:space="preserve">від </w:t>
      </w:r>
      <w:r w:rsidR="00721278" w:rsidRPr="00721278">
        <w:rPr>
          <w:lang w:eastAsia="en-US"/>
        </w:rPr>
        <w:t>16.02.2026 № 18/02-2026ТД</w:t>
      </w:r>
    </w:p>
    <w:p w:rsidR="00721278" w:rsidRPr="00BB32C2" w:rsidRDefault="00721278" w:rsidP="00BB32C2">
      <w:pPr>
        <w:ind w:firstLine="567"/>
        <w:jc w:val="center"/>
        <w:rPr>
          <w:lang w:eastAsia="en-US"/>
        </w:rPr>
      </w:pPr>
    </w:p>
    <w:p w:rsidR="00BB32C2" w:rsidRDefault="00BB32C2" w:rsidP="0079634F">
      <w:pPr>
        <w:ind w:firstLine="567"/>
        <w:jc w:val="both"/>
        <w:rPr>
          <w:lang w:eastAsia="en-US"/>
        </w:rPr>
      </w:pPr>
      <w:r w:rsidRPr="00BB32C2">
        <w:rPr>
          <w:lang w:eastAsia="en-US"/>
        </w:rPr>
        <w:t xml:space="preserve">Державна митна служба України отримала </w:t>
      </w:r>
      <w:r w:rsidR="00721278">
        <w:rPr>
          <w:lang w:eastAsia="en-US"/>
        </w:rPr>
        <w:t>скаргу</w:t>
      </w:r>
      <w:r w:rsidR="00721278" w:rsidRPr="00721278">
        <w:rPr>
          <w:lang w:eastAsia="en-US"/>
        </w:rPr>
        <w:t xml:space="preserve"> </w:t>
      </w:r>
      <w:r w:rsidR="00BB51D7">
        <w:rPr>
          <w:lang w:eastAsia="en-US"/>
        </w:rPr>
        <w:t>Особа 1</w:t>
      </w:r>
      <w:r w:rsidR="0017161A">
        <w:rPr>
          <w:lang w:eastAsia="en-US"/>
        </w:rPr>
        <w:t xml:space="preserve"> (далі – скаржник)</w:t>
      </w:r>
      <w:r w:rsidR="00721278" w:rsidRPr="00721278">
        <w:rPr>
          <w:lang w:eastAsia="en-US"/>
        </w:rPr>
        <w:t xml:space="preserve"> від 16.02.2026 № 18/02-2026ТД (</w:t>
      </w:r>
      <w:proofErr w:type="spellStart"/>
      <w:r w:rsidR="00721278" w:rsidRPr="00721278">
        <w:rPr>
          <w:lang w:eastAsia="en-US"/>
        </w:rPr>
        <w:t>вх</w:t>
      </w:r>
      <w:proofErr w:type="spellEnd"/>
      <w:r w:rsidR="00721278" w:rsidRPr="00721278">
        <w:rPr>
          <w:lang w:eastAsia="en-US"/>
        </w:rPr>
        <w:t>. Держмитслужби № 5836/13/1 від 18.02.2026)</w:t>
      </w:r>
      <w:r w:rsidRPr="00BB32C2">
        <w:rPr>
          <w:lang w:eastAsia="en-US"/>
        </w:rPr>
        <w:t xml:space="preserve"> на рішення </w:t>
      </w:r>
      <w:r w:rsidR="00721278" w:rsidRPr="00721278">
        <w:rPr>
          <w:lang w:eastAsia="en-US"/>
        </w:rPr>
        <w:t>Київської митниці про коригування митної вартості товарів від 27.01.2026 № UA100100/2026/000004/1</w:t>
      </w:r>
      <w:r w:rsidR="007E28A7">
        <w:rPr>
          <w:lang w:eastAsia="en-US"/>
        </w:rPr>
        <w:t xml:space="preserve"> (далі – Рішення)</w:t>
      </w:r>
      <w:r w:rsidR="00721278">
        <w:rPr>
          <w:lang w:eastAsia="en-US"/>
        </w:rPr>
        <w:t xml:space="preserve"> та картку</w:t>
      </w:r>
      <w:r w:rsidR="00721278" w:rsidRPr="00721278">
        <w:rPr>
          <w:lang w:eastAsia="en-US"/>
        </w:rPr>
        <w:t xml:space="preserve"> відмови в прийнятті митної декларації, митному оформленні чи пропуску товарів, транспортних засобів че</w:t>
      </w:r>
      <w:r w:rsidR="00721278">
        <w:rPr>
          <w:lang w:eastAsia="en-US"/>
        </w:rPr>
        <w:t>рез митний кордон України від 27</w:t>
      </w:r>
      <w:r w:rsidR="00721278" w:rsidRPr="00721278">
        <w:rPr>
          <w:lang w:eastAsia="en-US"/>
        </w:rPr>
        <w:t>.0</w:t>
      </w:r>
      <w:r w:rsidR="00721278">
        <w:rPr>
          <w:lang w:eastAsia="en-US"/>
        </w:rPr>
        <w:t>1</w:t>
      </w:r>
      <w:r w:rsidR="00721278" w:rsidRPr="00721278">
        <w:rPr>
          <w:lang w:eastAsia="en-US"/>
        </w:rPr>
        <w:t>.202</w:t>
      </w:r>
      <w:r w:rsidR="00721278">
        <w:rPr>
          <w:lang w:eastAsia="en-US"/>
        </w:rPr>
        <w:t>6 № UA100100</w:t>
      </w:r>
      <w:r w:rsidR="00721278" w:rsidRPr="00721278">
        <w:rPr>
          <w:lang w:eastAsia="en-US"/>
        </w:rPr>
        <w:t>/202</w:t>
      </w:r>
      <w:r w:rsidR="00721278">
        <w:rPr>
          <w:lang w:eastAsia="en-US"/>
        </w:rPr>
        <w:t>6/000073 (далі – Картка відмови)</w:t>
      </w:r>
      <w:r w:rsidRPr="00BB32C2">
        <w:rPr>
          <w:lang w:eastAsia="en-US"/>
        </w:rPr>
        <w:t>, за результатами розгляду якої повідомляє наступне.</w:t>
      </w:r>
    </w:p>
    <w:p w:rsidR="00002F88" w:rsidRDefault="002F4C82" w:rsidP="002F4C82">
      <w:pPr>
        <w:ind w:firstLine="567"/>
        <w:jc w:val="both"/>
        <w:rPr>
          <w:lang w:eastAsia="en-US"/>
        </w:rPr>
      </w:pPr>
      <w:r w:rsidRPr="002F4C82">
        <w:rPr>
          <w:lang w:eastAsia="en-US"/>
        </w:rPr>
        <w:t>На обґрунтування своїх вимо</w:t>
      </w:r>
      <w:r>
        <w:rPr>
          <w:lang w:eastAsia="en-US"/>
        </w:rPr>
        <w:t>г скаржник зазначає, що Київс</w:t>
      </w:r>
      <w:r w:rsidRPr="002F4C82">
        <w:rPr>
          <w:lang w:eastAsia="en-US"/>
        </w:rPr>
        <w:t xml:space="preserve">ькою митницею (далі – Митниця) під час здійснення митного контролю за електронною митною декларацією (далі – ЕМД) </w:t>
      </w:r>
      <w:bookmarkStart w:id="0" w:name="_Hlk185361237"/>
      <w:r w:rsidRPr="002F4C82">
        <w:rPr>
          <w:lang w:eastAsia="en-US"/>
        </w:rPr>
        <w:t xml:space="preserve">від </w:t>
      </w:r>
      <w:bookmarkEnd w:id="0"/>
      <w:r>
        <w:rPr>
          <w:lang w:eastAsia="en-US"/>
        </w:rPr>
        <w:t>26.01.2026 № </w:t>
      </w:r>
      <w:r w:rsidRPr="002F4C82">
        <w:rPr>
          <w:lang w:eastAsia="en-US"/>
        </w:rPr>
        <w:t>26UA100100021590U0</w:t>
      </w:r>
      <w:r>
        <w:rPr>
          <w:lang w:eastAsia="en-US"/>
        </w:rPr>
        <w:t xml:space="preserve"> </w:t>
      </w:r>
      <w:r w:rsidRPr="002F4C82">
        <w:rPr>
          <w:lang w:eastAsia="en-US"/>
        </w:rPr>
        <w:t>прийнято необґрунтовані Рішення та Картку відмови, а тому просить</w:t>
      </w:r>
      <w:r w:rsidR="00002F88">
        <w:rPr>
          <w:lang w:eastAsia="en-US"/>
        </w:rPr>
        <w:t>:</w:t>
      </w:r>
    </w:p>
    <w:p w:rsidR="002F4C82" w:rsidRDefault="00002F88" w:rsidP="002F4C82">
      <w:pPr>
        <w:ind w:firstLine="567"/>
        <w:jc w:val="both"/>
        <w:rPr>
          <w:lang w:eastAsia="en-US"/>
        </w:rPr>
      </w:pPr>
      <w:r>
        <w:rPr>
          <w:lang w:eastAsia="en-US"/>
        </w:rPr>
        <w:t xml:space="preserve">скасувати </w:t>
      </w:r>
      <w:r w:rsidRPr="00002F88">
        <w:rPr>
          <w:lang w:eastAsia="en-US"/>
        </w:rPr>
        <w:t>Рішення та Картку відмови</w:t>
      </w:r>
      <w:r>
        <w:rPr>
          <w:lang w:eastAsia="en-US"/>
        </w:rPr>
        <w:t>;</w:t>
      </w:r>
    </w:p>
    <w:p w:rsidR="002F4C82" w:rsidRPr="009E2398" w:rsidRDefault="00002F88" w:rsidP="00D51482">
      <w:pPr>
        <w:ind w:firstLine="567"/>
        <w:jc w:val="both"/>
        <w:rPr>
          <w:lang w:eastAsia="en-US"/>
        </w:rPr>
      </w:pPr>
      <w:r>
        <w:rPr>
          <w:lang w:eastAsia="en-US"/>
        </w:rPr>
        <w:t>прийняти нове рішення, яким визнати заявлену декларантом митну вартість товару</w:t>
      </w:r>
      <w:r w:rsidR="00B944D2">
        <w:rPr>
          <w:lang w:eastAsia="en-US"/>
        </w:rPr>
        <w:t>.</w:t>
      </w:r>
      <w:r>
        <w:rPr>
          <w:lang w:eastAsia="en-US"/>
        </w:rPr>
        <w:t xml:space="preserve"> </w:t>
      </w:r>
    </w:p>
    <w:p w:rsidR="00002F88" w:rsidRPr="00E76B8B" w:rsidRDefault="00BB32C2" w:rsidP="00930746">
      <w:pPr>
        <w:ind w:firstLine="567"/>
        <w:jc w:val="both"/>
      </w:pPr>
      <w:r w:rsidRPr="00BB32C2">
        <w:t>Як документальні підтвердження скаржником надано копії:</w:t>
      </w:r>
      <w:r w:rsidR="00A60A67">
        <w:t xml:space="preserve"> </w:t>
      </w:r>
      <w:r w:rsidR="00002F88">
        <w:t xml:space="preserve">контракту від </w:t>
      </w:r>
      <w:r w:rsidR="00002F88" w:rsidRPr="00BB51D7">
        <w:t>93def42fd67d061f4b675519452c241c7bde8c3eb2472d4adfab4f7b09f1dd0f</w:t>
      </w:r>
      <w:r w:rsidR="00002F88">
        <w:t xml:space="preserve"> № </w:t>
      </w:r>
      <w:r w:rsidR="00002F88" w:rsidRPr="00BB51D7">
        <w:t>f8ae9e3c815f0fc4302fde9c14457b9a6f1ee5e3b7148d48a75f7bbe489d349d</w:t>
      </w:r>
      <w:r w:rsidR="00002F88">
        <w:t xml:space="preserve">; комерційного інвойсу від </w:t>
      </w:r>
      <w:r w:rsidR="00002F88" w:rsidRPr="00BB51D7">
        <w:t>b8cd9ace3e3ad014e4359202884a009365b954</w:t>
      </w:r>
      <w:r w:rsidR="008466FD">
        <w:br/>
      </w:r>
      <w:r w:rsidR="00002F88" w:rsidRPr="00BB51D7">
        <w:t>d2e8fd06c4a2970096d2e1cec9</w:t>
      </w:r>
      <w:r w:rsidR="00002F88">
        <w:t>№ </w:t>
      </w:r>
      <w:r w:rsidR="00E21755" w:rsidRPr="00BB51D7">
        <w:rPr>
          <w:lang w:val="en-US"/>
        </w:rPr>
        <w:t>a65eb1f53d13c9c27ef9b0916ea96edb68d8f62499a6b4f3f2d29d8615c979a0</w:t>
      </w:r>
      <w:r w:rsidR="00E21755" w:rsidRPr="00BB51D7">
        <w:t>b7a56873cd771f2c446d369b649430b65a756ba278ff97ec81bb6f55b2e73569</w:t>
      </w:r>
      <w:r w:rsidR="00E21755" w:rsidRPr="00BB51D7">
        <w:rPr>
          <w:lang w:val="en-US"/>
        </w:rPr>
        <w:t>18f5384d58bcb1bba0bcd9e6a6781d1a6ac2cc280c330ecbab6cb7931b721552</w:t>
      </w:r>
      <w:r w:rsidR="00E21755" w:rsidRPr="00BB51D7">
        <w:t>5ef6fdf32513aa7cd11f72beccf132b9224d33f271471fff402742887a171edf</w:t>
      </w:r>
      <w:r w:rsidR="00E21755" w:rsidRPr="00BB51D7">
        <w:rPr>
          <w:lang w:val="en-US"/>
        </w:rPr>
        <w:t>5270f4da1d8403e08b7ffd06843d79453d5d718ea9ad0cf6836ed96419996990</w:t>
      </w:r>
      <w:r w:rsidR="00E21755" w:rsidRPr="00BB51D7">
        <w:t>3973e022e93220f9212c18d0d0c543ae7c309e46640da93a4a0314de999f5112</w:t>
      </w:r>
      <w:r w:rsidR="00E21755" w:rsidRPr="00BB51D7">
        <w:rPr>
          <w:lang w:val="en-US"/>
        </w:rPr>
        <w:t>848951c7610a98af</w:t>
      </w:r>
      <w:r w:rsidR="00E21755" w:rsidRPr="00BB51D7">
        <w:rPr>
          <w:lang w:val="en-US"/>
        </w:rPr>
        <w:lastRenderedPageBreak/>
        <w:t>a2cff03ea819c3a55232116c76098fecb3e048586c38355e</w:t>
      </w:r>
      <w:r w:rsidR="00E21755">
        <w:t xml:space="preserve">; </w:t>
      </w:r>
      <w:r w:rsidR="00E21755" w:rsidRPr="00E76B8B">
        <w:t xml:space="preserve">заяви компанії </w:t>
      </w:r>
      <w:r w:rsidR="00BB51D7">
        <w:t>Особа 2</w:t>
      </w:r>
      <w:r w:rsidR="00E21755" w:rsidRPr="00E76B8B">
        <w:t xml:space="preserve"> </w:t>
      </w:r>
      <w:r w:rsidR="00E21755" w:rsidRPr="00BB51D7">
        <w:t>df2f6b332b122d7493ad01582766635030f5cf1143c72583a9ecb04762d3ca0a</w:t>
      </w:r>
      <w:r w:rsidR="00B65F74" w:rsidRPr="00E76B8B">
        <w:t xml:space="preserve">; </w:t>
      </w:r>
      <w:r w:rsidR="00A263B0" w:rsidRPr="003F605F">
        <w:t>11037</w:t>
      </w:r>
      <w:r w:rsidR="008466FD">
        <w:br/>
      </w:r>
      <w:r w:rsidR="00A263B0" w:rsidRPr="003F605F">
        <w:t>c55ce93269f917c6551cc5edf0f1941cb96d51fa271bf8af81fd2421623</w:t>
      </w:r>
      <w:r w:rsidR="00A263B0" w:rsidRPr="00E76B8B">
        <w:t xml:space="preserve"> № </w:t>
      </w:r>
      <w:r w:rsidR="00A263B0" w:rsidRPr="00BB51D7">
        <w:t>4ee51cd</w:t>
      </w:r>
      <w:r w:rsidR="008466FD">
        <w:br/>
      </w:r>
      <w:r w:rsidR="00A263B0" w:rsidRPr="00BB51D7">
        <w:t>da7193b97b075268775fe56d7b8d37ffbf1a17a72838dcb1c5a05fb2d</w:t>
      </w:r>
      <w:r w:rsidR="00A263B0" w:rsidRPr="00E76B8B">
        <w:t xml:space="preserve">; банківського документу (без назви) від </w:t>
      </w:r>
      <w:r w:rsidR="00A263B0" w:rsidRPr="00BB51D7">
        <w:t>3c95886a5a9c607afedd4f006ee61215493a</w:t>
      </w:r>
      <w:r w:rsidR="008466FD">
        <w:br/>
      </w:r>
      <w:r w:rsidR="00A263B0" w:rsidRPr="00BB51D7">
        <w:t>073c52b9a65644138942c0dea1fa</w:t>
      </w:r>
      <w:r w:rsidR="00A263B0" w:rsidRPr="00E76B8B">
        <w:t xml:space="preserve">; пакувального листа від </w:t>
      </w:r>
      <w:r w:rsidR="00A263B0" w:rsidRPr="00BB51D7">
        <w:t>f36275f75</w:t>
      </w:r>
      <w:r w:rsidR="008466FD">
        <w:br/>
      </w:r>
      <w:r w:rsidR="00A263B0" w:rsidRPr="00BB51D7">
        <w:t>6cbab46f2b1ebb47bb568c6c4409f17c065c190072b97ba08bf761b</w:t>
      </w:r>
      <w:r w:rsidR="00A263B0" w:rsidRPr="00E76B8B">
        <w:t xml:space="preserve">; коносамента </w:t>
      </w:r>
      <w:r w:rsidR="00A263B0" w:rsidRPr="00BB51D7">
        <w:t>b45216f9e91848003ebced560bfbfef6388254a83c28ee06208b9bca3ca3962e</w:t>
      </w:r>
      <w:r w:rsidR="00A263B0" w:rsidRPr="00E76B8B">
        <w:t>№ </w:t>
      </w:r>
      <w:r w:rsidR="00A263B0" w:rsidRPr="00BB51D7">
        <w:t>985fd40a95a99d3f3a2baca8c46a99544e9eb8c662f17c161277eaca2c1e6aa8</w:t>
      </w:r>
      <w:r w:rsidR="00A263B0" w:rsidRPr="00E76B8B">
        <w:t xml:space="preserve">; міжнародної товарно-транспортної накладної (CMR) </w:t>
      </w:r>
      <w:r w:rsidR="00A263B0" w:rsidRPr="00BB51D7">
        <w:t>b87c57b3b6d62e526f</w:t>
      </w:r>
      <w:r w:rsidR="008466FD">
        <w:br/>
      </w:r>
      <w:r w:rsidR="00A263B0" w:rsidRPr="00BB51D7">
        <w:t>58b65151bc43fc94fa15763a1fdd28d5b074823b6c43bd</w:t>
      </w:r>
      <w:r w:rsidR="00A263B0" w:rsidRPr="00E76B8B">
        <w:t xml:space="preserve"> № </w:t>
      </w:r>
      <w:r w:rsidR="00A263B0" w:rsidRPr="00BB51D7">
        <w:t>c57e742e2183881289</w:t>
      </w:r>
      <w:r w:rsidR="008466FD">
        <w:br/>
      </w:r>
      <w:r w:rsidR="00A263B0" w:rsidRPr="00BB51D7">
        <w:t>8638e230b211b832ea2a66a37bf12debbd3ff701c64483</w:t>
      </w:r>
      <w:r w:rsidR="00A263B0" w:rsidRPr="00E76B8B">
        <w:t>;</w:t>
      </w:r>
      <w:r w:rsidR="005D0672" w:rsidRPr="00E76B8B">
        <w:t xml:space="preserve"> </w:t>
      </w:r>
      <w:r w:rsidR="008B11F5" w:rsidRPr="00E76B8B">
        <w:t xml:space="preserve">транзитної декларації </w:t>
      </w:r>
      <w:r w:rsidR="00571A97" w:rsidRPr="00E76B8B">
        <w:t>(</w:t>
      </w:r>
      <w:r w:rsidR="008B11F5" w:rsidRPr="00E76B8B">
        <w:t>Т1</w:t>
      </w:r>
      <w:r w:rsidR="00D26C2F">
        <w:t>)</w:t>
      </w:r>
      <w:r w:rsidR="008B11F5" w:rsidRPr="00E76B8B">
        <w:t xml:space="preserve"> від </w:t>
      </w:r>
      <w:r w:rsidR="008B11F5" w:rsidRPr="00BB51D7">
        <w:t>00a1c09599034a01b3f13faca60c7c905729b05e31dd39ee5a98bcf2d5f81769</w:t>
      </w:r>
      <w:r w:rsidR="008466FD">
        <w:br/>
      </w:r>
      <w:r w:rsidR="00571A97" w:rsidRPr="00E76B8B">
        <w:t>№ </w:t>
      </w:r>
      <w:r w:rsidR="00571A97" w:rsidRPr="00BB51D7">
        <w:t>793382a85c6046f428e5b69f9637501983f25e3ea4d0e1a40befad67cc64479a</w:t>
      </w:r>
      <w:r w:rsidR="00571A97" w:rsidRPr="00E76B8B">
        <w:t xml:space="preserve">; довідки про транспортні витрати від </w:t>
      </w:r>
      <w:r w:rsidR="00571A97" w:rsidRPr="00BB51D7">
        <w:t>51fab35d9d8a</w:t>
      </w:r>
      <w:r w:rsidR="008466FD">
        <w:br/>
      </w:r>
      <w:r w:rsidR="00571A97" w:rsidRPr="00BB51D7">
        <w:t>5234551e178209f14a3d5ea66b062c5e28f03a3e91aa8581c916</w:t>
      </w:r>
      <w:r w:rsidR="00571A97" w:rsidRPr="00E76B8B">
        <w:t>№ </w:t>
      </w:r>
      <w:r w:rsidR="00571A97" w:rsidRPr="00BB51D7">
        <w:t>9027323db70454c042ffb2d53dee4eeda07c85f632b456e19ac798d3dc87a380</w:t>
      </w:r>
      <w:r w:rsidR="00571A97" w:rsidRPr="00E76B8B">
        <w:t xml:space="preserve">; </w:t>
      </w:r>
      <w:r w:rsidR="00E76B8B" w:rsidRPr="00E76B8B">
        <w:t xml:space="preserve">сертифіката походження </w:t>
      </w:r>
      <w:r w:rsidR="00E76B8B" w:rsidRPr="00BB51D7">
        <w:t>9095832d1ad06e96cd8460c671de5bc6b476ad33fde10a7ef844fbeb97b18bf3</w:t>
      </w:r>
      <w:r w:rsidR="008466FD">
        <w:t xml:space="preserve"> </w:t>
      </w:r>
      <w:r w:rsidR="00E76B8B" w:rsidRPr="00E76B8B">
        <w:t xml:space="preserve">від </w:t>
      </w:r>
      <w:r w:rsidR="00E76B8B" w:rsidRPr="00BB51D7">
        <w:t>626e689c8668830c3dceb2277f06d76afcf38021c2799cd0647e9ab0b6f7b246</w:t>
      </w:r>
      <w:r w:rsidR="00E76B8B" w:rsidRPr="00E76B8B">
        <w:t xml:space="preserve"> № </w:t>
      </w:r>
      <w:r w:rsidR="00E76B8B" w:rsidRPr="00BB51D7">
        <w:t>46c</w:t>
      </w:r>
      <w:r w:rsidR="008466FD">
        <w:br/>
      </w:r>
      <w:r w:rsidR="00E76B8B" w:rsidRPr="00BB51D7">
        <w:t>86349786fb156190d1e2d86ac6bd03acbe8c7d1632e9b9f6a39d937caa849</w:t>
      </w:r>
      <w:r w:rsidR="00E76B8B" w:rsidRPr="00E76B8B">
        <w:t xml:space="preserve">; сертифікатів аналізу; паспортів безпеки; митної декларації країни відправлення від </w:t>
      </w:r>
      <w:r w:rsidR="00E76B8B" w:rsidRPr="00BB51D7">
        <w:t>d07cea67b4145d7ecb842f0499d0646a9d1ce15b3e35f1904f2a35d0a2611660</w:t>
      </w:r>
      <w:r w:rsidR="00E76B8B">
        <w:t xml:space="preserve"> № </w:t>
      </w:r>
      <w:r w:rsidR="00E76B8B" w:rsidRPr="00BB51D7">
        <w:t>33a634df303ed4eef7c657e85dbe3a904b1145cd6b0a355285c354f9ee18d944</w:t>
      </w:r>
      <w:r w:rsidR="00930746">
        <w:t xml:space="preserve">; листа </w:t>
      </w:r>
      <w:proofErr w:type="spellStart"/>
      <w:r w:rsidR="00930746">
        <w:t>агента</w:t>
      </w:r>
      <w:proofErr w:type="spellEnd"/>
      <w:r w:rsidR="00930746">
        <w:t xml:space="preserve"> з митних оформлень вантажів та товарів</w:t>
      </w:r>
      <w:r w:rsidR="0017161A">
        <w:t xml:space="preserve"> від </w:t>
      </w:r>
      <w:r w:rsidR="0017161A" w:rsidRPr="00BB51D7">
        <w:t>1191aeef90c1715947a29d9301839d3321bb944a1577cb25ad7890eb953a2697</w:t>
      </w:r>
      <w:r w:rsidR="0017161A">
        <w:t>№ </w:t>
      </w:r>
      <w:r w:rsidR="0017161A" w:rsidRPr="00BB51D7">
        <w:t>0c4be179cec319b3b56c005a0ed11326264a6a4082e150fbc5ed38860d2f13f1</w:t>
      </w:r>
      <w:r w:rsidR="0017161A">
        <w:t xml:space="preserve">; </w:t>
      </w:r>
      <w:r w:rsidR="00930746">
        <w:t xml:space="preserve">листа </w:t>
      </w:r>
      <w:r w:rsidR="00BB51D7">
        <w:t>Особа 1</w:t>
      </w:r>
      <w:r w:rsidR="00930746">
        <w:t xml:space="preserve"> від </w:t>
      </w:r>
      <w:r w:rsidR="00930746" w:rsidRPr="00BB51D7">
        <w:t>98ba42562bfd3258a6d7546b3c0bfdf16ce56d672b66219</w:t>
      </w:r>
      <w:r w:rsidR="008466FD">
        <w:br/>
      </w:r>
      <w:r w:rsidR="00930746" w:rsidRPr="00BB51D7">
        <w:t>cd60e7abfa40f5cfc</w:t>
      </w:r>
      <w:r w:rsidR="00930746">
        <w:t xml:space="preserve"> № </w:t>
      </w:r>
      <w:r w:rsidR="00930746" w:rsidRPr="00BB51D7">
        <w:t>cf4ad417d68e3f0c49662177233ad091f44a8e29cefbef43db</w:t>
      </w:r>
      <w:r w:rsidR="008466FD">
        <w:br/>
      </w:r>
      <w:r w:rsidR="00930746" w:rsidRPr="00BB51D7">
        <w:t>9837d6da1d7374</w:t>
      </w:r>
      <w:r w:rsidR="00930746">
        <w:t xml:space="preserve">; </w:t>
      </w:r>
      <w:r w:rsidR="00D51482">
        <w:t>договору</w:t>
      </w:r>
      <w:r w:rsidR="00D51482" w:rsidRPr="00D51482">
        <w:t xml:space="preserve"> про транспортно-експедиторське обслуговування </w:t>
      </w:r>
      <w:r w:rsidR="0017161A">
        <w:t xml:space="preserve">від </w:t>
      </w:r>
      <w:r w:rsidR="0017161A" w:rsidRPr="00BB51D7">
        <w:t>7ec97efb73f55606ee81d27129f4eac1e30283144f970dd1db6266e7c37a8b20</w:t>
      </w:r>
      <w:r w:rsidR="0017161A">
        <w:t xml:space="preserve"> № </w:t>
      </w:r>
      <w:r w:rsidR="00D51482" w:rsidRPr="00BB51D7">
        <w:t>45</w:t>
      </w:r>
      <w:r w:rsidR="008466FD">
        <w:br/>
      </w:r>
      <w:r w:rsidR="00D51482" w:rsidRPr="00BB51D7">
        <w:t>8f25a06d7f8bf508d024a9b54ee1819400dc3650b272a569a86c2eda85c14</w:t>
      </w:r>
      <w:r w:rsidR="00D51482">
        <w:t xml:space="preserve">; </w:t>
      </w:r>
      <w:r w:rsidR="00930746">
        <w:t>заявки</w:t>
      </w:r>
      <w:r w:rsidR="0017161A">
        <w:t xml:space="preserve"> від </w:t>
      </w:r>
      <w:r w:rsidR="0017161A" w:rsidRPr="00BB51D7">
        <w:t>1a3ef75a83a5041675f08d8057c4473294c7409fb33507560fb99d5a54501d1a</w:t>
      </w:r>
      <w:r w:rsidR="0017161A">
        <w:t xml:space="preserve"> № </w:t>
      </w:r>
      <w:r w:rsidR="00930746" w:rsidRPr="00BB51D7">
        <w:t>1e68</w:t>
      </w:r>
      <w:r w:rsidR="008466FD">
        <w:br/>
      </w:r>
      <w:r w:rsidR="00930746" w:rsidRPr="00BB51D7">
        <w:t>ed4e3d58a51096a7feea3947f40debf1fd9246ec977eb62ab93c81823ad9</w:t>
      </w:r>
      <w:r w:rsidR="0017161A" w:rsidRPr="00BB51D7">
        <w:t>670671cd97404156226e507973f2ab8330d3022ca96e0c93bdbdb320c41adcaf</w:t>
      </w:r>
      <w:r w:rsidR="0017161A">
        <w:t xml:space="preserve"> до договору від </w:t>
      </w:r>
      <w:r w:rsidR="0017161A" w:rsidRPr="00BB51D7">
        <w:t>7ec97efb73f55606ee81d27129f4eac1e30283144f970dd1db6266e7c37a8b20</w:t>
      </w:r>
      <w:r w:rsidR="0017161A">
        <w:t xml:space="preserve"> № </w:t>
      </w:r>
      <w:r w:rsidR="00930746" w:rsidRPr="00BB51D7">
        <w:t>458</w:t>
      </w:r>
      <w:r w:rsidR="008466FD">
        <w:br/>
      </w:r>
      <w:r w:rsidR="00930746" w:rsidRPr="00BB51D7">
        <w:t>f25ea06d7f8bf508d024a9b54ee1819400dc3650b272a569a86c2eda85c14</w:t>
      </w:r>
      <w:r w:rsidR="00930746">
        <w:t xml:space="preserve">; </w:t>
      </w:r>
      <w:r w:rsidR="00D51482">
        <w:t>рахунку</w:t>
      </w:r>
      <w:r w:rsidR="0017161A">
        <w:t xml:space="preserve"> на оплату від </w:t>
      </w:r>
      <w:r w:rsidR="0017161A" w:rsidRPr="00BB51D7">
        <w:t>0ebb7a468ae6e3b1be6c40deabea3d73ddc87ba733a79a69ac</w:t>
      </w:r>
      <w:r w:rsidR="008466FD">
        <w:br/>
      </w:r>
      <w:r w:rsidR="0017161A" w:rsidRPr="00BB51D7">
        <w:t>6008b3122a330a</w:t>
      </w:r>
      <w:r w:rsidR="0017161A">
        <w:t xml:space="preserve"> № </w:t>
      </w:r>
      <w:r w:rsidR="00D51482" w:rsidRPr="00BB51D7">
        <w:t>56cc29cee9e859a5314952b8184da882e2482d7bc17234b</w:t>
      </w:r>
      <w:r w:rsidR="008466FD">
        <w:br/>
      </w:r>
      <w:r w:rsidR="00D51482" w:rsidRPr="00BB51D7">
        <w:t>4ca333bfffe5f74f3</w:t>
      </w:r>
      <w:r w:rsidR="00D51482">
        <w:t>; платіжної інструкції</w:t>
      </w:r>
      <w:r w:rsidR="00D51482" w:rsidRPr="00D51482">
        <w:t xml:space="preserve"> кредитового п</w:t>
      </w:r>
      <w:r w:rsidR="0017161A">
        <w:t xml:space="preserve">ереказу коштів від </w:t>
      </w:r>
      <w:r w:rsidR="0017161A" w:rsidRPr="00BB51D7">
        <w:t>b0d0c32f76b72aa108eb014a1a0f4497a9f1f2cbcf47041a4c0ad1102e363839</w:t>
      </w:r>
      <w:r w:rsidR="0017161A">
        <w:t xml:space="preserve"> № </w:t>
      </w:r>
      <w:proofErr w:type="spellStart"/>
      <w:r w:rsidR="00D51482" w:rsidRPr="00BB51D7">
        <w:t>fa</w:t>
      </w:r>
      <w:proofErr w:type="spellEnd"/>
      <w:r w:rsidR="008466FD">
        <w:br/>
      </w:r>
      <w:r w:rsidR="00D51482" w:rsidRPr="00BB51D7">
        <w:t>6b6c7603ec65e61de384b3dedcde5778f7a4ef876397ba79a4eddc7f727b33</w:t>
      </w:r>
      <w:r w:rsidR="00D51482">
        <w:t>.</w:t>
      </w:r>
    </w:p>
    <w:p w:rsidR="00CD150E" w:rsidRPr="00CD150E" w:rsidRDefault="00CD150E" w:rsidP="00CD150E">
      <w:pPr>
        <w:ind w:firstLine="567"/>
        <w:jc w:val="both"/>
      </w:pPr>
      <w:r w:rsidRPr="00CD150E">
        <w:lastRenderedPageBreak/>
        <w:t>З метою об’єктивного розгляду зазначеної скарги Держмитслужбою витребувано у Митниці детальні пояснення щодо обстав</w:t>
      </w:r>
      <w:r w:rsidR="0017161A">
        <w:t>ин та підстав прийняття Рішення і Картки відмови.</w:t>
      </w:r>
    </w:p>
    <w:p w:rsidR="00CD150E" w:rsidRPr="00CD150E" w:rsidRDefault="00CD150E" w:rsidP="00CD150E">
      <w:pPr>
        <w:ind w:firstLine="567"/>
        <w:jc w:val="both"/>
      </w:pPr>
      <w:r w:rsidRPr="00CD150E">
        <w:t>Розглянувши аргументи скаржника та позицію Митн</w:t>
      </w:r>
      <w:r w:rsidR="004611F3">
        <w:t xml:space="preserve">иці, викладену в листі від </w:t>
      </w:r>
      <w:r w:rsidR="00D51482">
        <w:rPr>
          <w:lang w:val="ru-RU"/>
        </w:rPr>
        <w:t>24.02</w:t>
      </w:r>
      <w:r w:rsidR="00D51482">
        <w:t>.2026 № 7.8</w:t>
      </w:r>
      <w:r w:rsidR="004611F3">
        <w:t>-</w:t>
      </w:r>
      <w:r w:rsidR="004611F3" w:rsidRPr="00A07804">
        <w:rPr>
          <w:lang w:val="ru-RU"/>
        </w:rPr>
        <w:t>2</w:t>
      </w:r>
      <w:r w:rsidR="00D51482">
        <w:t>/15-02/4/3743</w:t>
      </w:r>
      <w:r w:rsidRPr="00CD150E">
        <w:t xml:space="preserve"> (</w:t>
      </w:r>
      <w:proofErr w:type="spellStart"/>
      <w:r w:rsidRPr="00CD150E">
        <w:t>вх</w:t>
      </w:r>
      <w:proofErr w:type="spellEnd"/>
      <w:r w:rsidRPr="00CD150E">
        <w:t>. Держмитслужби № </w:t>
      </w:r>
      <w:r w:rsidR="00D51482">
        <w:t>2036/7.8</w:t>
      </w:r>
      <w:r w:rsidRPr="00CD150E">
        <w:t xml:space="preserve">/15 </w:t>
      </w:r>
      <w:r w:rsidRPr="00CD150E">
        <w:br/>
        <w:t xml:space="preserve">від </w:t>
      </w:r>
      <w:r w:rsidR="00D51482" w:rsidRPr="005C35D3">
        <w:t>24.02</w:t>
      </w:r>
      <w:r w:rsidR="00D51482" w:rsidRPr="00D51482">
        <w:t>.2026</w:t>
      </w:r>
      <w:r w:rsidRPr="00CD150E">
        <w:t>), Держмитслужба зазначає таке.</w:t>
      </w:r>
    </w:p>
    <w:p w:rsidR="00CD150E" w:rsidRPr="00CD150E" w:rsidRDefault="00CD150E" w:rsidP="00CD150E">
      <w:pPr>
        <w:ind w:firstLine="567"/>
        <w:jc w:val="both"/>
      </w:pPr>
      <w:r w:rsidRPr="00CD150E">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CD150E">
        <w:rPr>
          <w:b/>
        </w:rPr>
        <w:t>-</w:t>
      </w:r>
      <w:r w:rsidRPr="00CD150E">
        <w:t>правових актів, виданих на основі та на виконання Кодексу та інших законодавчих актів.</w:t>
      </w:r>
    </w:p>
    <w:p w:rsidR="00CD150E" w:rsidRPr="00CD150E" w:rsidRDefault="00CD150E" w:rsidP="00CD150E">
      <w:pPr>
        <w:ind w:firstLine="567"/>
        <w:jc w:val="both"/>
      </w:pPr>
      <w:r w:rsidRPr="00CD150E">
        <w:t>П</w:t>
      </w:r>
      <w:r w:rsidRPr="00CD150E">
        <w:rPr>
          <w:bCs/>
        </w:rPr>
        <w:t xml:space="preserve">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1994 року </w:t>
      </w:r>
      <w:r w:rsidRPr="00CD150E">
        <w:rPr>
          <w:bCs/>
        </w:rPr>
        <w:br/>
        <w:t>(далі – ГАТТ) і Угоди про застосування статті VII ГАТТ (далі – Угода), є однаковими для всіх товарів, які переміщуються через митний кордон України</w:t>
      </w:r>
      <w:r w:rsidRPr="00CD150E">
        <w:t>.</w:t>
      </w:r>
    </w:p>
    <w:p w:rsidR="00CD150E" w:rsidRPr="00CD150E" w:rsidRDefault="00CD150E" w:rsidP="00CD150E">
      <w:pPr>
        <w:ind w:firstLine="567"/>
        <w:jc w:val="both"/>
      </w:pPr>
      <w:proofErr w:type="spellStart"/>
      <w:r w:rsidRPr="00CD150E">
        <w:t>Заявлення</w:t>
      </w:r>
      <w:proofErr w:type="spellEnd"/>
      <w:r w:rsidRPr="00CD150E">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CD150E" w:rsidRPr="00CD150E" w:rsidRDefault="00CD150E" w:rsidP="00CD150E">
      <w:pPr>
        <w:ind w:firstLine="567"/>
        <w:jc w:val="both"/>
      </w:pPr>
      <w:r w:rsidRPr="00CD150E">
        <w:t>Відповідно до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 нести всі додаткові витрати, пов’язані з коригуванням митної вартості або наданням митному органу додаткової інформації.</w:t>
      </w:r>
    </w:p>
    <w:p w:rsidR="00CD150E" w:rsidRPr="00CD150E" w:rsidRDefault="00CD150E" w:rsidP="00CD150E">
      <w:pPr>
        <w:ind w:firstLine="567"/>
        <w:jc w:val="both"/>
      </w:pPr>
      <w:r w:rsidRPr="00CD150E">
        <w:t>Під час здійснення контролю правильності визначення митної вартості товарів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D150E" w:rsidRPr="00CD150E" w:rsidRDefault="00CD150E" w:rsidP="00CD150E">
      <w:pPr>
        <w:ind w:firstLine="567"/>
        <w:jc w:val="both"/>
      </w:pPr>
      <w:r w:rsidRPr="00CD150E">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D150E" w:rsidRPr="00CD150E" w:rsidRDefault="00CD150E" w:rsidP="00CD150E">
      <w:pPr>
        <w:ind w:firstLine="567"/>
        <w:jc w:val="both"/>
      </w:pPr>
      <w:r w:rsidRPr="00CD150E">
        <w:t>Повноваження митного органу щодо можливості запиту додаткових документів передбачено як статтею 53 Кодексу, так і статтею 17 Угоди.</w:t>
      </w:r>
    </w:p>
    <w:p w:rsidR="00CD150E" w:rsidRPr="00CD150E" w:rsidRDefault="00CD150E" w:rsidP="00CD150E">
      <w:pPr>
        <w:ind w:firstLine="567"/>
        <w:jc w:val="both"/>
      </w:pPr>
      <w:r w:rsidRPr="00CD150E">
        <w:lastRenderedPageBreak/>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CD150E" w:rsidRPr="00CD150E" w:rsidRDefault="00433018" w:rsidP="00CD150E">
      <w:pPr>
        <w:ind w:firstLine="567"/>
        <w:jc w:val="both"/>
      </w:pPr>
      <w:r>
        <w:t>Пунктами 1, 2 частини</w:t>
      </w:r>
      <w:r w:rsidR="00D222E0">
        <w:t xml:space="preserve"> п’ятої</w:t>
      </w:r>
      <w:r w:rsidR="00CD150E" w:rsidRPr="00CD150E">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043D3">
        <w:t>;</w:t>
      </w:r>
      <w:r w:rsidR="00CD150E" w:rsidRPr="00CD150E">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CD150E" w:rsidRPr="00CD150E" w:rsidRDefault="00CD150E" w:rsidP="00CD150E">
      <w:pPr>
        <w:ind w:firstLine="567"/>
        <w:jc w:val="both"/>
      </w:pPr>
      <w:r w:rsidRPr="00CD150E">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CD150E" w:rsidRPr="00CD150E" w:rsidRDefault="00CD150E" w:rsidP="00CD150E">
      <w:pPr>
        <w:ind w:firstLine="567"/>
        <w:jc w:val="both"/>
      </w:pPr>
      <w:r w:rsidRPr="00CD150E">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5E2269" w:rsidRPr="005E2269" w:rsidRDefault="00CD150E" w:rsidP="00EE74C5">
      <w:pPr>
        <w:ind w:firstLine="567"/>
        <w:jc w:val="both"/>
      </w:pPr>
      <w:r w:rsidRPr="00CD150E">
        <w:t>За інформацією Митниці, контроль правильності визначення митної вартості товару «</w:t>
      </w:r>
      <w:r w:rsidR="00B944D2" w:rsidRPr="00B944D2">
        <w:t xml:space="preserve">вініловий полімер </w:t>
      </w:r>
      <w:r w:rsidR="00B944D2" w:rsidRPr="00BB51D7">
        <w:t>32ebb1abcc1c601ceb9c4e3c4faba0caa5b85bb98c4f1e6612c40faa528a91c9a2d71e7bcbb68eac2b3b96c69488f1c45a6e52d49743feabb6dc052d6cde7c3220f0f9d892fa4d080cef820b16730209e17cf98469682a5ecb8ab8913e29450ba2d71e7bcbb68eac2b3b96c69488f1c45a6e52d49743feabb6dc052d6cde7c32e99b078b65156b9d7d51ad61df3c1373877af2261afc3293552a317172eb0eca</w:t>
      </w:r>
      <w:r w:rsidR="0017161A" w:rsidRPr="00BB51D7">
        <w:t>bf56de4fd7dd728f47c77ec887375ea39850386f5d249a9cb46586085466d4735efefe15a79354daff22c896142ef2ddd14b85ebf412fadd231e52db02021ca6</w:t>
      </w:r>
      <w:r w:rsidR="00B944D2" w:rsidRPr="00BB51D7">
        <w:t>4880e1eab1316373b59cb179e36948bb9134590f33433a3d845dfeb2636f90e70f6be55075e7a79ab45bebfb85f1e7e164bfb53429975a898766d76dc66f5029</w:t>
      </w:r>
      <w:r w:rsidR="000A0016">
        <w:t xml:space="preserve"> </w:t>
      </w:r>
      <w:r w:rsidR="000A0016" w:rsidRPr="000A0016">
        <w:t xml:space="preserve">Країна виробник: </w:t>
      </w:r>
      <w:r w:rsidR="000A0016" w:rsidRPr="00BB51D7">
        <w:t>9fc4508238942e7cf40354d962db0c18c5ceec7320</w:t>
      </w:r>
      <w:r w:rsidR="008466FD">
        <w:br/>
      </w:r>
      <w:r w:rsidR="000A0016" w:rsidRPr="00BB51D7">
        <w:t>e0a3b9f69a0a7836efa50c</w:t>
      </w:r>
      <w:r w:rsidR="000A0016">
        <w:t xml:space="preserve">. </w:t>
      </w:r>
      <w:r w:rsidR="000A0016" w:rsidRPr="000A0016">
        <w:t>Торговельна марка</w:t>
      </w:r>
      <w:r w:rsidR="00B944D2">
        <w:t xml:space="preserve">: </w:t>
      </w:r>
      <w:r w:rsidR="00B944D2" w:rsidRPr="00BB51D7">
        <w:rPr>
          <w:lang w:val="en-US"/>
        </w:rPr>
        <w:t>55ac8cbae095aacceaf1e9d9efdf</w:t>
      </w:r>
      <w:r w:rsidR="008466FD">
        <w:rPr>
          <w:lang w:val="en-US"/>
        </w:rPr>
        <w:br/>
      </w:r>
      <w:r w:rsidR="00B944D2" w:rsidRPr="00BB51D7">
        <w:rPr>
          <w:lang w:val="en-US"/>
        </w:rPr>
        <w:t>022f597a39780820ed9bc24e2f3e5271c351</w:t>
      </w:r>
      <w:r w:rsidR="00B944D2" w:rsidRPr="008466FD">
        <w:t xml:space="preserve"> </w:t>
      </w:r>
      <w:r w:rsidR="00B944D2" w:rsidRPr="00BB51D7">
        <w:rPr>
          <w:lang w:val="en-US"/>
        </w:rPr>
        <w:t>3169ce6442acdc8192ea935cfc09f6110d</w:t>
      </w:r>
      <w:r w:rsidR="008466FD">
        <w:rPr>
          <w:lang w:val="en-US"/>
        </w:rPr>
        <w:br/>
      </w:r>
      <w:r w:rsidR="00B944D2" w:rsidRPr="00BB51D7">
        <w:rPr>
          <w:lang w:val="en-US"/>
        </w:rPr>
        <w:t>c31899379717f3b43c3b9045a27dd2</w:t>
      </w:r>
      <w:r w:rsidR="000A0016">
        <w:t>. Виробник</w:t>
      </w:r>
      <w:r w:rsidR="000A0016" w:rsidRPr="000A0016">
        <w:t>:</w:t>
      </w:r>
      <w:r w:rsidR="000A0016">
        <w:t xml:space="preserve"> </w:t>
      </w:r>
      <w:r w:rsidR="00BB51D7">
        <w:t>Особа 2</w:t>
      </w:r>
      <w:r w:rsidR="000A0016">
        <w:t>»</w:t>
      </w:r>
      <w:r w:rsidRPr="00CD150E">
        <w:t xml:space="preserve"> (далі – товар), що надійшов на адресу </w:t>
      </w:r>
      <w:r w:rsidR="00BB51D7">
        <w:t>Особа 1</w:t>
      </w:r>
      <w:r w:rsidRPr="00CD150E">
        <w:t xml:space="preserve">, здійснювався посадовою особою </w:t>
      </w:r>
      <w:r w:rsidR="00B944D2" w:rsidRPr="00B944D2">
        <w:t xml:space="preserve">за ЕМД від </w:t>
      </w:r>
      <w:r w:rsidR="00B944D2">
        <w:t>26.01.2026 № 26UA100100021590U0</w:t>
      </w:r>
      <w:r w:rsidR="006C7D96" w:rsidRPr="006C7D96">
        <w:t xml:space="preserve"> </w:t>
      </w:r>
      <w:r w:rsidRPr="00CD150E">
        <w:t xml:space="preserve">відповідно до вимог статей </w:t>
      </w:r>
      <w:r w:rsidR="007A207F" w:rsidRPr="007A207F">
        <w:t>54 та 337 Кодексу.</w:t>
      </w:r>
    </w:p>
    <w:p w:rsidR="003D6DF4" w:rsidRPr="009E2398" w:rsidRDefault="003D6DF4" w:rsidP="003D6DF4">
      <w:pPr>
        <w:ind w:firstLine="567"/>
        <w:jc w:val="both"/>
      </w:pPr>
      <w:r w:rsidRPr="009E2398">
        <w:t>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у зв’язку з чим декларанту направлено згідно з частиною третьою статті 53 Кодексу письмову вимогу про необхідність надання додаткових документів.</w:t>
      </w:r>
    </w:p>
    <w:p w:rsidR="00EE74C5" w:rsidRDefault="00EE74C5" w:rsidP="00CD150E">
      <w:pPr>
        <w:ind w:firstLine="567"/>
        <w:jc w:val="both"/>
      </w:pPr>
      <w:r w:rsidRPr="00EE74C5">
        <w:lastRenderedPageBreak/>
        <w:t xml:space="preserve">З урахуванням </w:t>
      </w:r>
      <w:r w:rsidRPr="00555262">
        <w:t>додатково наданих документів</w:t>
      </w:r>
      <w:r w:rsidR="00555262">
        <w:t xml:space="preserve"> </w:t>
      </w:r>
      <w:r w:rsidR="004F0FC2">
        <w:t xml:space="preserve">(комерційна пропозиція </w:t>
      </w:r>
      <w:r w:rsidR="00555262">
        <w:br/>
      </w:r>
      <w:r w:rsidR="00BB51D7">
        <w:t>Особа 4</w:t>
      </w:r>
      <w:r w:rsidR="004F0FC2">
        <w:t xml:space="preserve"> від </w:t>
      </w:r>
      <w:r w:rsidR="004F0FC2" w:rsidRPr="00BB51D7">
        <w:t>1191aeef90c1715947a29d9301839d3321bb944a1577cb25ad7890eb953a</w:t>
      </w:r>
      <w:r w:rsidR="008466FD">
        <w:br/>
      </w:r>
      <w:r w:rsidR="004F0FC2" w:rsidRPr="00BB51D7">
        <w:t>2697</w:t>
      </w:r>
      <w:r w:rsidR="004F0FC2">
        <w:t>№ </w:t>
      </w:r>
      <w:r w:rsidR="004F0FC2" w:rsidRPr="00BB51D7">
        <w:t>976b311e6c7504b11f29f053d9163808dc0d8914277bfbe13b3f8bbdb40c3cec</w:t>
      </w:r>
      <w:r w:rsidR="00555262">
        <w:t xml:space="preserve">, податкові накладні, </w:t>
      </w:r>
      <w:proofErr w:type="spellStart"/>
      <w:r w:rsidR="00555262">
        <w:t>скриншоти</w:t>
      </w:r>
      <w:proofErr w:type="spellEnd"/>
      <w:r w:rsidR="00555262">
        <w:t xml:space="preserve"> листування з продавцем) </w:t>
      </w:r>
      <w:r w:rsidRPr="00EE74C5">
        <w:t xml:space="preserve">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 </w:t>
      </w:r>
    </w:p>
    <w:p w:rsidR="00CD150E" w:rsidRPr="00CD150E" w:rsidRDefault="00CD150E" w:rsidP="00CD150E">
      <w:pPr>
        <w:ind w:firstLine="567"/>
        <w:jc w:val="both"/>
      </w:pPr>
      <w:r w:rsidRPr="00CD150E">
        <w:t xml:space="preserve">Декларант у зв’язку з незгодою з Рішенням скористався правом на випуск товару у вільний обіг за ЕМД від </w:t>
      </w:r>
      <w:r w:rsidR="00EE74C5">
        <w:t>2</w:t>
      </w:r>
      <w:r w:rsidR="00EE74C5" w:rsidRPr="005C35D3">
        <w:t>8</w:t>
      </w:r>
      <w:r w:rsidR="00EE74C5">
        <w:t>.01.2026 № 26UA10010002</w:t>
      </w:r>
      <w:r w:rsidR="00EE74C5" w:rsidRPr="005C35D3">
        <w:t>2043</w:t>
      </w:r>
      <w:r w:rsidR="00EE74C5">
        <w:t>U</w:t>
      </w:r>
      <w:r w:rsidR="00EE74C5" w:rsidRPr="005C35D3">
        <w:t>1</w:t>
      </w:r>
      <w:r w:rsidR="005E2269" w:rsidRPr="005E2269">
        <w:t xml:space="preserve"> </w:t>
      </w:r>
      <w:r w:rsidRPr="00BB51D7">
        <w:t>26fa895fcd5bdb72d3ed36f451ec3758a9de60203a0df9ebd82e57ec4210f8c3</w:t>
      </w:r>
    </w:p>
    <w:p w:rsidR="00CD150E" w:rsidRDefault="00CD150E" w:rsidP="00CD150E">
      <w:pPr>
        <w:ind w:firstLine="567"/>
        <w:jc w:val="both"/>
      </w:pPr>
      <w:r w:rsidRPr="00CD150E">
        <w:t xml:space="preserve">За інформацією Митниці, на момент розгляду скарги додаткові документи для підтвердження заявленої митної вартості товару </w:t>
      </w:r>
      <w:r w:rsidRPr="00BB51D7">
        <w:t>32a79853ae1839698a209a63f5f47ecdda0e3f5dda75c1174faa53fc7ad51348</w:t>
      </w:r>
      <w:r w:rsidRPr="00CD150E">
        <w:t xml:space="preserve"> скаржником не надавались.</w:t>
      </w:r>
    </w:p>
    <w:p w:rsidR="00AF6F36" w:rsidRPr="00AF6F36" w:rsidRDefault="00AF6F36" w:rsidP="00AF6F36">
      <w:pPr>
        <w:ind w:firstLine="567"/>
        <w:jc w:val="both"/>
      </w:pPr>
      <w:r w:rsidRPr="00AF6F36">
        <w:t>З метою перевірки відповідно до частини першої статті 26</w:t>
      </w:r>
      <w:r w:rsidRPr="00AF6F36">
        <w:rPr>
          <w:vertAlign w:val="superscript"/>
        </w:rPr>
        <w:t>3</w:t>
      </w:r>
      <w:r w:rsidRPr="00AF6F36">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ряд розбіжностей і </w:t>
      </w:r>
      <w:proofErr w:type="spellStart"/>
      <w:r w:rsidRPr="00AF6F36">
        <w:t>невідповідностей</w:t>
      </w:r>
      <w:proofErr w:type="spellEnd"/>
      <w:r w:rsidRPr="00AF6F36">
        <w:t>, відомості про які також озвуче</w:t>
      </w:r>
      <w:r>
        <w:t>но під час проведення 17.03.2026</w:t>
      </w:r>
      <w:r w:rsidRPr="00AF6F36">
        <w:t xml:space="preserve"> зустрічі з представниками скаржника</w:t>
      </w:r>
      <w:r>
        <w:t>,</w:t>
      </w:r>
      <w:r w:rsidRPr="00AF6F36">
        <w:t xml:space="preserve"> Митниці та Ради бізнес-омбудсмена.</w:t>
      </w:r>
    </w:p>
    <w:p w:rsidR="00D26C2F" w:rsidRDefault="00AF6F36" w:rsidP="00D26C2F">
      <w:pPr>
        <w:ind w:firstLine="567"/>
        <w:jc w:val="both"/>
      </w:pPr>
      <w:r w:rsidRPr="00AF6F36">
        <w:t>Так, поставка товару</w:t>
      </w:r>
      <w:r>
        <w:t xml:space="preserve">, </w:t>
      </w:r>
      <w:r w:rsidRPr="00AF6F36">
        <w:rPr>
          <w:bCs/>
        </w:rPr>
        <w:t xml:space="preserve">заявленого </w:t>
      </w:r>
      <w:r w:rsidRPr="00AF6F36">
        <w:t xml:space="preserve">за ЕМД від </w:t>
      </w:r>
      <w:r w:rsidR="00920820" w:rsidRPr="00920820">
        <w:t>26.01.2026 № 26UA100100021590U0</w:t>
      </w:r>
      <w:r>
        <w:t>,</w:t>
      </w:r>
      <w:r w:rsidRPr="00AF6F36">
        <w:t xml:space="preserve"> здійснювалась на підставі</w:t>
      </w:r>
      <w:r w:rsidR="00920820" w:rsidRPr="005C35D3">
        <w:rPr>
          <w:lang w:val="ru-RU"/>
        </w:rPr>
        <w:t xml:space="preserve"> </w:t>
      </w:r>
      <w:r w:rsidR="00920820">
        <w:t xml:space="preserve">контракту від </w:t>
      </w:r>
      <w:r w:rsidR="00920820" w:rsidRPr="00BB51D7">
        <w:t>bd9db54b69c0c479f71785b820b5114359c44649923e6c04c952e2f4c3fa4de5</w:t>
      </w:r>
      <w:r w:rsidR="00920820">
        <w:t>№ </w:t>
      </w:r>
      <w:r w:rsidR="00920820" w:rsidRPr="00BB51D7">
        <w:t>f8ae9e3c815f0fc4302fde9c14457b9a6f1ee5e3b7148d48a75f7bbe489d349d</w:t>
      </w:r>
      <w:r w:rsidR="00920820" w:rsidRPr="00920820">
        <w:t xml:space="preserve"> (далі – Контракт), укладеного між </w:t>
      </w:r>
      <w:r w:rsidR="00BB51D7">
        <w:t>Особа 1</w:t>
      </w:r>
      <w:r w:rsidR="00920820">
        <w:t xml:space="preserve"> (далі –</w:t>
      </w:r>
      <w:r w:rsidR="00852F07">
        <w:t xml:space="preserve"> п</w:t>
      </w:r>
      <w:r w:rsidR="00920820">
        <w:t>окупець) та</w:t>
      </w:r>
      <w:r w:rsidR="00920820" w:rsidRPr="00920820">
        <w:t xml:space="preserve"> </w:t>
      </w:r>
      <w:r w:rsidR="00BB51D7">
        <w:t>Особа 2</w:t>
      </w:r>
      <w:r w:rsidR="00920820">
        <w:t xml:space="preserve"> (далі –</w:t>
      </w:r>
      <w:r w:rsidR="00852F07">
        <w:t xml:space="preserve"> п</w:t>
      </w:r>
      <w:r w:rsidR="00920820">
        <w:t xml:space="preserve">родавець), </w:t>
      </w:r>
      <w:r w:rsidR="00920820" w:rsidRPr="00920820">
        <w:t>згідно з яким, зокрема:</w:t>
      </w:r>
    </w:p>
    <w:p w:rsidR="00D26C2F" w:rsidRPr="00BB51D7" w:rsidRDefault="001445DD" w:rsidP="00D26C2F">
      <w:pPr>
        <w:ind w:firstLine="567"/>
        <w:jc w:val="both"/>
        <w:rPr>
          <w:highlight w:val="yellow"/>
        </w:rPr>
      </w:pPr>
      <w:r w:rsidRPr="00BB51D7">
        <w:t>bea646af3a18548bc7571f1f0cc522b85059de017b2f49bbcd38ef2ecb0fc4a8</w:t>
      </w:r>
      <w:r w:rsidR="00852F07" w:rsidRPr="00BB51D7">
        <w:t>90b4cd9ec54bd1b0b39a659daaf2dcade50c1770a0a965e6c7c16004d59a766a</w:t>
      </w:r>
      <w:r w:rsidRPr="00BB51D7">
        <w:rPr>
          <w:highlight w:val="yellow"/>
        </w:rPr>
        <w:t xml:space="preserve"> </w:t>
      </w:r>
      <w:r w:rsidR="00852F07" w:rsidRPr="00BB51D7">
        <w:t>7cc7420b748262597b3a3fbcbfd9d8380bbb8bef7c7e3f1268593ebf759fb57d</w:t>
      </w:r>
    </w:p>
    <w:p w:rsidR="00852F07" w:rsidRPr="00BB51D7" w:rsidRDefault="00852F07" w:rsidP="00D26C2F">
      <w:pPr>
        <w:ind w:firstLine="567"/>
        <w:jc w:val="both"/>
        <w:rPr>
          <w:highlight w:val="yellow"/>
        </w:rPr>
      </w:pPr>
      <w:r w:rsidRPr="00BB51D7">
        <w:t>fa6fd7b5c45940be60c9c7351c4da34d926490461f1fe938b1bf6b7e0b4ff112</w:t>
      </w:r>
      <w:r w:rsidRPr="00BB51D7">
        <w:rPr>
          <w:lang w:val="en-US"/>
        </w:rPr>
        <w:t>55663e39e1052b02e93256eeda6d2e03f6a1dfbe4937a6d14b3dfbb76bed8aed</w:t>
      </w:r>
      <w:r w:rsidRPr="00BB51D7">
        <w:rPr>
          <w:lang w:val="ru-RU"/>
        </w:rPr>
        <w:t>4f5a2ada1166172aa1744ca79a54e169d0a38da140fd0e02c6b0c68a4efbca90</w:t>
      </w:r>
      <w:r w:rsidRPr="00BB51D7">
        <w:t>1788ecc8e4f2f1f4c0955b1e7b58309f42fdf72493d3e7128e49593db0c6728d</w:t>
      </w:r>
    </w:p>
    <w:p w:rsidR="00852F07" w:rsidRPr="00BB51D7" w:rsidRDefault="008466FD" w:rsidP="008466FD">
      <w:pPr>
        <w:pStyle w:val="af1"/>
        <w:ind w:left="567"/>
        <w:jc w:val="both"/>
        <w:rPr>
          <w:highlight w:val="yellow"/>
        </w:rPr>
      </w:pPr>
      <w:r>
        <w:t>-</w:t>
      </w:r>
      <w:r w:rsidR="00852F07" w:rsidRPr="008466FD">
        <w:t>50</w:t>
      </w:r>
      <w:r w:rsidR="00852F07" w:rsidRPr="00BB51D7">
        <w:t>f79e23e7ef8d17650b8257d993036b2128c40c366f6ba7d436b3a0dde60971</w:t>
      </w:r>
    </w:p>
    <w:p w:rsidR="005C35D3" w:rsidRDefault="00852F07" w:rsidP="00583C15">
      <w:pPr>
        <w:pStyle w:val="af1"/>
        <w:numPr>
          <w:ilvl w:val="0"/>
          <w:numId w:val="4"/>
        </w:numPr>
        <w:ind w:left="0" w:firstLine="567"/>
        <w:jc w:val="both"/>
      </w:pPr>
      <w:r w:rsidRPr="00BB51D7">
        <w:t>6434e724354903ab766aed246e0b215ec5873ae51c03e05c363e8dceb731a8d2</w:t>
      </w:r>
      <w:r w:rsidR="00927A87" w:rsidRPr="00BB51D7">
        <w:t>c9118fa99e603e1f7c6bdb461b4d3e1760f9433c844114acc4a897b419a8542b</w:t>
      </w:r>
      <w:r w:rsidR="00927A87">
        <w:t xml:space="preserve"> (пункт </w:t>
      </w:r>
      <w:r w:rsidR="00927A87" w:rsidRPr="00BB51D7">
        <w:t>35efc6ded4e13f29a8d86e4f33294be0f59fcaaf3a56b538f9e34e60e3ae4f44</w:t>
      </w:r>
      <w:r w:rsidR="00927A87">
        <w:t>)</w:t>
      </w:r>
      <w:r w:rsidR="005C35D3">
        <w:t xml:space="preserve">; </w:t>
      </w:r>
    </w:p>
    <w:p w:rsidR="00583C15" w:rsidRPr="00BB51D7" w:rsidRDefault="005C35D3" w:rsidP="00583C15">
      <w:pPr>
        <w:pStyle w:val="af1"/>
        <w:ind w:left="0" w:firstLine="567"/>
        <w:jc w:val="both"/>
        <w:rPr>
          <w:highlight w:val="yellow"/>
        </w:rPr>
      </w:pPr>
      <w:r w:rsidRPr="00BB51D7">
        <w:t>34a5e050e2b786c64441645ce3f3824bcc9ab417327744f86fa753dcc415c60b</w:t>
      </w:r>
    </w:p>
    <w:p w:rsidR="00583C15" w:rsidRPr="00BB51D7" w:rsidRDefault="005C35D3" w:rsidP="00583C15">
      <w:pPr>
        <w:pStyle w:val="af1"/>
        <w:ind w:left="0" w:firstLine="567"/>
        <w:jc w:val="both"/>
        <w:rPr>
          <w:highlight w:val="yellow"/>
        </w:rPr>
      </w:pPr>
      <w:r w:rsidRPr="00BB51D7">
        <w:t>a92cab78e2b9a1f5957adc99b98526362520acc9ae7090cb69cf8c7ce62f29f6</w:t>
      </w:r>
    </w:p>
    <w:p w:rsidR="00583C15" w:rsidRPr="00BB51D7" w:rsidRDefault="005C35D3" w:rsidP="00583C15">
      <w:pPr>
        <w:pStyle w:val="af1"/>
        <w:ind w:left="0" w:firstLine="567"/>
        <w:jc w:val="both"/>
        <w:rPr>
          <w:highlight w:val="yellow"/>
        </w:rPr>
      </w:pPr>
      <w:r w:rsidRPr="00BB51D7">
        <w:t>cbf5dacfe49b067cead66e2b4bc6635b5dfb0fa51bdef36cd75782f021088ced</w:t>
      </w:r>
    </w:p>
    <w:p w:rsidR="00583C15" w:rsidRPr="00BB51D7" w:rsidRDefault="005C35D3" w:rsidP="00583C15">
      <w:pPr>
        <w:pStyle w:val="af1"/>
        <w:ind w:left="0" w:firstLine="567"/>
        <w:jc w:val="both"/>
        <w:rPr>
          <w:highlight w:val="yellow"/>
        </w:rPr>
      </w:pPr>
      <w:r w:rsidRPr="00BB51D7">
        <w:t>01044c5c9efda4b0f04a6e369d6efe46eb4f7bc2cb0a72ba52f76676773a28c9</w:t>
      </w:r>
      <w:r w:rsidRPr="00BB51D7">
        <w:rPr>
          <w:lang w:val="en-US"/>
        </w:rPr>
        <w:t>51d431785c8b33e5670d122d59fd796db8360cc352e528c5ef19a7550be2f0aa</w:t>
      </w:r>
      <w:r w:rsidRPr="00BB51D7">
        <w:t>8a5edab2826</w:t>
      </w:r>
      <w:r w:rsidRPr="00BB51D7">
        <w:lastRenderedPageBreak/>
        <w:t>32443219e051e4ade2d1d5bbc671c781051bf1437897cbdfea0f1</w:t>
      </w:r>
      <w:r w:rsidRPr="00BB51D7">
        <w:rPr>
          <w:lang w:val="en-US"/>
        </w:rPr>
        <w:t>1d3cd1fd37666bb8b4f9c9c48ba2d0450e6e528412a6d885c042cefebc10fb12</w:t>
      </w:r>
      <w:r w:rsidRPr="00BB51D7">
        <w:t>8a5edab282632443219e051e4ade2d1d5bbc671c781051bf1437897cbdfea0f1</w:t>
      </w:r>
      <w:r w:rsidRPr="00BB51D7">
        <w:rPr>
          <w:lang w:val="en-US"/>
        </w:rPr>
        <w:t>e51783b4d7688ffba51a35d8c9f04041606c0d6fb00bb306fba0f2dcb7e1f890</w:t>
      </w:r>
      <w:r w:rsidRPr="00BB51D7">
        <w:rPr>
          <w:highlight w:val="yellow"/>
        </w:rPr>
        <w:t xml:space="preserve"> </w:t>
      </w:r>
      <w:r w:rsidRPr="00BB51D7">
        <w:rPr>
          <w:lang w:val="en-US"/>
        </w:rPr>
        <w:t>28391d3bc64ec15cbb090426b04aa6b7649c3cc85f11230bb0105e02d15e3624</w:t>
      </w:r>
      <w:r w:rsidRPr="00BB51D7">
        <w:rPr>
          <w:highlight w:val="yellow"/>
        </w:rPr>
        <w:t xml:space="preserve"> </w:t>
      </w:r>
      <w:r w:rsidRPr="00BB51D7">
        <w:rPr>
          <w:lang w:val="en-US"/>
        </w:rPr>
        <w:t>c50c9024292d8e08ce5e9c321067a3123523ff6ef22dc005eab466a7b5b047f7</w:t>
      </w:r>
      <w:r w:rsidRPr="00BB51D7">
        <w:t>0a452d27ca2dfb0f09d6f2767a770c42d9a54a544205d2d116e53cc1d7314d5a</w:t>
      </w:r>
    </w:p>
    <w:p w:rsidR="00583C15" w:rsidRPr="00BB51D7" w:rsidRDefault="005C35D3" w:rsidP="00583C15">
      <w:pPr>
        <w:pStyle w:val="af1"/>
        <w:ind w:left="0" w:firstLine="567"/>
        <w:jc w:val="both"/>
        <w:rPr>
          <w:highlight w:val="yellow"/>
        </w:rPr>
      </w:pPr>
      <w:r w:rsidRPr="00BB51D7">
        <w:t>599255e2787aa45a4f530655675390e1c895d65fe1f29eac5fd5835d86025f87</w:t>
      </w:r>
    </w:p>
    <w:p w:rsidR="00583C15" w:rsidRPr="00BB51D7" w:rsidRDefault="00583C15" w:rsidP="00583C15">
      <w:pPr>
        <w:pStyle w:val="af1"/>
        <w:ind w:left="0" w:firstLine="567"/>
        <w:jc w:val="both"/>
        <w:rPr>
          <w:highlight w:val="yellow"/>
        </w:rPr>
      </w:pPr>
      <w:r w:rsidRPr="00BB51D7">
        <w:t>dd584dbc77557bafb7f697f9393752862d80ddab807917c07842e2c8bd918067</w:t>
      </w:r>
    </w:p>
    <w:p w:rsidR="00583C15" w:rsidRPr="00BB51D7" w:rsidRDefault="00583C15" w:rsidP="00583C15">
      <w:pPr>
        <w:pStyle w:val="af1"/>
        <w:ind w:left="0" w:firstLine="567"/>
        <w:jc w:val="both"/>
        <w:rPr>
          <w:highlight w:val="yellow"/>
        </w:rPr>
      </w:pPr>
      <w:r w:rsidRPr="00BB51D7">
        <w:t>9c2bd65929953842b2b75df52f687fa09168202dee42e757468dcaaf061bf625</w:t>
      </w:r>
    </w:p>
    <w:p w:rsidR="00D26C2F" w:rsidRPr="00BB51D7" w:rsidRDefault="00583C15" w:rsidP="00583C15">
      <w:pPr>
        <w:pStyle w:val="af1"/>
        <w:ind w:left="0" w:firstLine="567"/>
        <w:jc w:val="both"/>
        <w:rPr>
          <w:highlight w:val="yellow"/>
        </w:rPr>
      </w:pPr>
      <w:r w:rsidRPr="00BB51D7">
        <w:t>13127b2deb6327691523b320eee4d2822b4862551cc68b15c8a49d4af2f1c86e</w:t>
      </w:r>
    </w:p>
    <w:p w:rsidR="00583C15" w:rsidRPr="00BB51D7" w:rsidRDefault="00583C15" w:rsidP="00583C15">
      <w:pPr>
        <w:pStyle w:val="af1"/>
        <w:ind w:left="0" w:firstLine="567"/>
        <w:jc w:val="both"/>
        <w:rPr>
          <w:highlight w:val="yellow"/>
        </w:rPr>
      </w:pPr>
      <w:r w:rsidRPr="00BB51D7">
        <w:t>18936e9b2fd6b2202e0e2db0e7f4fe5ad7dbe6d3afb49a9d20645c59a4598e41</w:t>
      </w:r>
      <w:r w:rsidR="00EB5A1A" w:rsidRPr="00BB51D7">
        <w:t>709ddeef54ef6fc2512317edb79d269317ba3f12e3fadf88902afba2d51cda43</w:t>
      </w:r>
    </w:p>
    <w:p w:rsidR="00204E2A" w:rsidRDefault="00583C15" w:rsidP="000F59BB">
      <w:pPr>
        <w:pStyle w:val="af1"/>
        <w:ind w:left="0" w:firstLine="567"/>
        <w:jc w:val="both"/>
      </w:pPr>
      <w:r w:rsidRPr="00BB51D7">
        <w:t>51508f71bac2ef7f510563963e495adca130be998fb8042f0f38d131bc2cb0ae</w:t>
      </w:r>
      <w:r w:rsidR="0032300E" w:rsidRPr="00BB51D7">
        <w:t>adad707f98cf8dacd03f8f1f22268ceb394a572a2ce63fc34489830ccfcb7d75</w:t>
      </w:r>
      <w:r w:rsidR="0032300E">
        <w:t xml:space="preserve"> (пункт </w:t>
      </w:r>
      <w:r w:rsidR="0032300E" w:rsidRPr="003F605F">
        <w:t>9e6dccf291cf48fa7e7688b7529a724d6010362ea92dd8e852530f7c23830a20</w:t>
      </w:r>
      <w:r w:rsidR="0032300E">
        <w:t>)</w:t>
      </w:r>
      <w:r w:rsidR="00367229">
        <w:t>.</w:t>
      </w:r>
    </w:p>
    <w:p w:rsidR="00440858" w:rsidRPr="00440858" w:rsidRDefault="00440858" w:rsidP="00440858">
      <w:pPr>
        <w:ind w:firstLine="567"/>
        <w:jc w:val="both"/>
      </w:pPr>
      <w:r w:rsidRPr="00440858">
        <w:t>Першочергово слід зазначити, що декларантом в графі 31 ЕМД</w:t>
      </w:r>
      <w:r w:rsidRPr="00440858">
        <w:br/>
        <w:t>від 26.01.2026 № 26UA100100021590U0</w:t>
      </w:r>
      <w:r>
        <w:t xml:space="preserve"> </w:t>
      </w:r>
      <w:r w:rsidRPr="00440858">
        <w:t xml:space="preserve">заявлено відомості щодо виробника товару </w:t>
      </w:r>
      <w:r w:rsidR="003F605F">
        <w:t>Особа 2</w:t>
      </w:r>
      <w:r w:rsidRPr="00440858">
        <w:t xml:space="preserve"> та торговельної марки </w:t>
      </w:r>
      <w:r w:rsidRPr="003F605F">
        <w:t>a6810a42adaa4d55edd791</w:t>
      </w:r>
      <w:r w:rsidR="008466FD">
        <w:br/>
      </w:r>
      <w:r w:rsidRPr="003F605F">
        <w:t>5679db356f83be076d068a27828f73e3c8001e0a6d55ac8cbae095aacceaf1e9d9efdf022f597a39780820ed9bc24e2f3e5271c351</w:t>
      </w:r>
      <w:r w:rsidRPr="008466FD">
        <w:t xml:space="preserve"> </w:t>
      </w:r>
      <w:r w:rsidRPr="003F605F">
        <w:t>3169ce6442acdc8192ea935cfc09f6110dc</w:t>
      </w:r>
      <w:r w:rsidR="008466FD">
        <w:br/>
      </w:r>
      <w:r w:rsidRPr="003F605F">
        <w:t>31899379717f3b43c3b9045a27dd2</w:t>
      </w:r>
      <w:r w:rsidR="00204E2A" w:rsidRPr="003F605F">
        <w:t>07e83e3f7f1d21d72c7bc7bfe4ad52a3e9b6b6a156611e5e9cfe9fcd9fce277d</w:t>
      </w:r>
      <w:r w:rsidR="00204E2A">
        <w:t xml:space="preserve">, а </w:t>
      </w:r>
      <w:r w:rsidR="00204E2A" w:rsidRPr="00204E2A">
        <w:t xml:space="preserve">відповідно до графи 44 </w:t>
      </w:r>
      <w:r w:rsidR="00204E2A">
        <w:t xml:space="preserve">даної </w:t>
      </w:r>
      <w:r w:rsidR="00204E2A" w:rsidRPr="00204E2A">
        <w:t xml:space="preserve">ЕМД Контракт визначено декларантом під кодом 4104, який згідно з Класифікатором документів, сертифікатів, дозволів та додаткової інформації, затвердженим наказом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 є зовнішньоекономічним контрактом купівлі-продажу з виробником товару. </w:t>
      </w:r>
      <w:r w:rsidRPr="00440858">
        <w:t xml:space="preserve"> </w:t>
      </w:r>
    </w:p>
    <w:p w:rsidR="002D1CCC" w:rsidRDefault="00440858" w:rsidP="002D1CCC">
      <w:pPr>
        <w:pStyle w:val="af1"/>
        <w:ind w:left="0" w:firstLine="567"/>
        <w:jc w:val="both"/>
      </w:pPr>
      <w:r w:rsidRPr="00440858">
        <w:t xml:space="preserve">Однак в поданих до митного оформлення документах відсутня інформація про торговельну марку та виробника. </w:t>
      </w:r>
      <w:r w:rsidR="002D1CCC">
        <w:t xml:space="preserve">Водночас відповідно до маркування на товарі </w:t>
      </w:r>
      <w:r w:rsidR="003F605F">
        <w:t>Особа 1</w:t>
      </w:r>
      <w:r w:rsidR="002D1CCC">
        <w:t xml:space="preserve"> зазначена як продавець, що </w:t>
      </w:r>
      <w:r w:rsidR="002D1CCC" w:rsidRPr="00204E2A">
        <w:t>підтверджуються фотографіями, здійсненими під час митного огляду товару.</w:t>
      </w:r>
    </w:p>
    <w:p w:rsidR="00440858" w:rsidRPr="00440858" w:rsidRDefault="002D1CCC" w:rsidP="00083A15">
      <w:pPr>
        <w:ind w:firstLine="567"/>
        <w:jc w:val="both"/>
      </w:pPr>
      <w:r>
        <w:t xml:space="preserve">Такі </w:t>
      </w:r>
      <w:r w:rsidR="00440858">
        <w:t>факт</w:t>
      </w:r>
      <w:r>
        <w:t>и</w:t>
      </w:r>
      <w:r w:rsidR="00440858">
        <w:t xml:space="preserve"> </w:t>
      </w:r>
      <w:r w:rsidR="00331C96">
        <w:t xml:space="preserve">ставлять під сумнів здійснення поставки товару безпосередньо від виробника та </w:t>
      </w:r>
      <w:r w:rsidR="00440858">
        <w:t>мож</w:t>
      </w:r>
      <w:r>
        <w:t>уть</w:t>
      </w:r>
      <w:r w:rsidR="00440858" w:rsidRPr="00440858">
        <w:t xml:space="preserve"> свідчити про недостовірність декларування відом</w:t>
      </w:r>
      <w:r w:rsidR="00083A15">
        <w:t>остей щодо торговельної марки і</w:t>
      </w:r>
      <w:r w:rsidR="00440858" w:rsidRPr="00440858">
        <w:t xml:space="preserve"> виробника, які, в</w:t>
      </w:r>
      <w:r w:rsidR="00083A15">
        <w:t xml:space="preserve"> свою чергу, мають прямий</w:t>
      </w:r>
      <w:r w:rsidR="00440858" w:rsidRPr="00440858">
        <w:t xml:space="preserve"> вплив на формування ціни товару та визначення його митної вартості.</w:t>
      </w:r>
    </w:p>
    <w:p w:rsidR="00676756" w:rsidRDefault="00367229" w:rsidP="00CD150E">
      <w:pPr>
        <w:ind w:firstLine="567"/>
        <w:jc w:val="both"/>
      </w:pPr>
      <w:r w:rsidRPr="00367229">
        <w:t>Одними із основних документів, що підтверджують митну вартість товару, є банківські платіжні документи, що стосуються оцінюваного товару, та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w:t>
      </w:r>
      <w:r w:rsidR="00472DCC">
        <w:t xml:space="preserve"> вартість перевезення оцінюваного товару</w:t>
      </w:r>
      <w:r w:rsidRPr="00367229">
        <w:t xml:space="preserve"> (пункти 4, 6 частини другої статті 53 Кодексу).</w:t>
      </w:r>
    </w:p>
    <w:p w:rsidR="00E57996" w:rsidRDefault="00367229" w:rsidP="00D3317D">
      <w:pPr>
        <w:ind w:firstLine="567"/>
        <w:jc w:val="both"/>
      </w:pPr>
      <w:r w:rsidRPr="00367229">
        <w:lastRenderedPageBreak/>
        <w:t>Для підтвердження оплати за оцінюваний товар декларантом надано</w:t>
      </w:r>
      <w:r w:rsidR="00E57996">
        <w:t xml:space="preserve"> </w:t>
      </w:r>
      <w:r w:rsidR="00D3317D">
        <w:t xml:space="preserve">банківські документи </w:t>
      </w:r>
      <w:r w:rsidR="00E57996" w:rsidRPr="003F605F">
        <w:t>11037c55ce93269f917c6551cc5edf0f1941cb96d51fa271bf8af81fd2421623</w:t>
      </w:r>
      <w:r w:rsidR="00E57996">
        <w:t xml:space="preserve"> № </w:t>
      </w:r>
      <w:r w:rsidR="00E57996" w:rsidRPr="003F605F">
        <w:t>4e</w:t>
      </w:r>
      <w:r w:rsidR="008466FD">
        <w:br/>
      </w:r>
      <w:r w:rsidR="00E57996" w:rsidRPr="003F605F">
        <w:t>e51cdda7193b97b075268775fe56d7b8d37ffbf1a17a72838dcb1c5a05fb2d</w:t>
      </w:r>
      <w:r w:rsidR="00E57996">
        <w:t xml:space="preserve"> та документ</w:t>
      </w:r>
      <w:r w:rsidR="00E57996" w:rsidRPr="00E57996">
        <w:t xml:space="preserve"> </w:t>
      </w:r>
      <w:r w:rsidR="00E57996" w:rsidRPr="003F605F">
        <w:t>056c79162a36f75a7a145fa40981f08f6cdb12e2be469d5948e3ba02dfa</w:t>
      </w:r>
      <w:r w:rsidR="008466FD">
        <w:br/>
      </w:r>
      <w:r w:rsidR="00E57996" w:rsidRPr="003F605F">
        <w:t>4459f</w:t>
      </w:r>
      <w:r w:rsidR="00E57996" w:rsidRPr="00E57996">
        <w:t xml:space="preserve"> від </w:t>
      </w:r>
      <w:r w:rsidR="00E57996" w:rsidRPr="003F605F">
        <w:t>3c95886a5a9c607afedd4f006ee61215493a073c52b9a65644138942c</w:t>
      </w:r>
      <w:r w:rsidR="008466FD">
        <w:br/>
      </w:r>
      <w:r w:rsidR="00E57996" w:rsidRPr="003F605F">
        <w:t>0dea1fa</w:t>
      </w:r>
      <w:r w:rsidR="00E57996">
        <w:t>, які</w:t>
      </w:r>
      <w:r w:rsidR="00D3317D">
        <w:t xml:space="preserve"> </w:t>
      </w:r>
      <w:r w:rsidR="00E57996">
        <w:t>не можуть бути взяті до уваги в якості банківських платіжних документів, що стосуються оцінюваного товару та підтверджують факт оплати, оскільки:</w:t>
      </w:r>
    </w:p>
    <w:p w:rsidR="00141BF7" w:rsidRDefault="00E57996" w:rsidP="00141BF7">
      <w:pPr>
        <w:ind w:firstLine="567"/>
        <w:jc w:val="both"/>
      </w:pPr>
      <w:r>
        <w:t>згідно з нормами Закону України від 21 червня 2018 року № 2473-VIII «Про валюту і валютні операції» та Положення про здійснення операцій із валютними цінностями, затвердженого постановою Правління Національного банку України від 02.01.2019 № 2 (далі – Положення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Постанова № 216);</w:t>
      </w:r>
    </w:p>
    <w:p w:rsidR="002E5C14" w:rsidRDefault="002E5C14" w:rsidP="00141BF7">
      <w:pPr>
        <w:ind w:firstLine="567"/>
        <w:jc w:val="both"/>
      </w:pPr>
      <w:r>
        <w:t>містять інформацію щодо передоплати</w:t>
      </w:r>
      <w:r w:rsidRPr="002E5C14">
        <w:t xml:space="preserve"> за товар на підставі </w:t>
      </w:r>
      <w:r>
        <w:t xml:space="preserve">проформи-інвойсу від </w:t>
      </w:r>
      <w:r w:rsidRPr="003F605F">
        <w:t>771e52b1d24bf7d3b3bb0c460d3369af3d40b05544ea98c91b9169d762</w:t>
      </w:r>
      <w:r w:rsidR="008466FD">
        <w:br/>
      </w:r>
      <w:r w:rsidRPr="003F605F">
        <w:t>de908d</w:t>
      </w:r>
      <w:r w:rsidRPr="002E5C14">
        <w:t xml:space="preserve"> № </w:t>
      </w:r>
      <w:r w:rsidRPr="003F605F">
        <w:rPr>
          <w:lang w:val="en-US"/>
        </w:rPr>
        <w:t>a65eb1f53d13c9c27ef9b0916ea96edb68d8f62499a6b4f3f2d29d8615c</w:t>
      </w:r>
      <w:r w:rsidR="008466FD">
        <w:rPr>
          <w:lang w:val="en-US"/>
        </w:rPr>
        <w:br/>
      </w:r>
      <w:r w:rsidRPr="003F605F">
        <w:rPr>
          <w:lang w:val="en-US"/>
        </w:rPr>
        <w:t>979a0</w:t>
      </w:r>
      <w:r w:rsidRPr="003F605F">
        <w:t>b7a56873cd771f2c446d369b649430b65a756ba278ff97ec81bb6f55b2e73569</w:t>
      </w:r>
      <w:r w:rsidRPr="003F605F">
        <w:rPr>
          <w:lang w:val="en-US"/>
        </w:rPr>
        <w:t>18f5384d58bcb1bba0bcd9e6a6781d1a6ac2cc280c330ecbab6cb7931b721552</w:t>
      </w:r>
      <w:r w:rsidRPr="003F605F">
        <w:t>5ef6fdf32513aa7cd11f72beccf132b9224d33f271471fff402742887a171edf</w:t>
      </w:r>
      <w:r w:rsidRPr="003F605F">
        <w:rPr>
          <w:lang w:val="en-US"/>
        </w:rPr>
        <w:t>5270f4da1d8403e08b7ffd06843d79453d5d718ea9ad0cf6836ed96419996990</w:t>
      </w:r>
      <w:r w:rsidRPr="003F605F">
        <w:t>3973e022e93220f9212c18d0d0c543ae7c309e46640da93a4a0314de999f5112</w:t>
      </w:r>
      <w:r w:rsidRPr="003F605F">
        <w:rPr>
          <w:lang w:val="en-US"/>
        </w:rPr>
        <w:t>848951c7610a98afa2cff03ea819c3a55232116c76098fecb3e048586c38355e</w:t>
      </w:r>
      <w:r w:rsidRPr="002E5C14">
        <w:t>, яка</w:t>
      </w:r>
      <w:r>
        <w:t xml:space="preserve"> до митного оформлення не надавалась</w:t>
      </w:r>
      <w:r w:rsidR="0017161A">
        <w:t xml:space="preserve"> та відсутня в графі 44 </w:t>
      </w:r>
      <w:r w:rsidR="0017161A" w:rsidRPr="0017161A">
        <w:t>ЕМД</w:t>
      </w:r>
      <w:r w:rsidR="0017161A">
        <w:t xml:space="preserve"> </w:t>
      </w:r>
      <w:r w:rsidR="0017161A" w:rsidRPr="0017161A">
        <w:t>від 26.01.2026 № 26UA100100021590U0</w:t>
      </w:r>
      <w:r w:rsidR="0017161A">
        <w:t>.</w:t>
      </w:r>
    </w:p>
    <w:p w:rsidR="00440858" w:rsidRDefault="0017161A" w:rsidP="00E57996">
      <w:pPr>
        <w:ind w:firstLine="567"/>
        <w:jc w:val="both"/>
      </w:pPr>
      <w:r>
        <w:t>При цьому</w:t>
      </w:r>
      <w:r w:rsidR="00036EC0">
        <w:t xml:space="preserve"> з огляду</w:t>
      </w:r>
      <w:r w:rsidR="00036EC0" w:rsidRPr="00036EC0">
        <w:t xml:space="preserve"> на пункт 4 частини другої статті 53 Кодексу</w:t>
      </w:r>
      <w:r w:rsidR="00E57996">
        <w:t xml:space="preserve"> банківських платіжних </w:t>
      </w:r>
      <w:r w:rsidR="00036EC0">
        <w:t>документів, що стосуються оцінюваного товару</w:t>
      </w:r>
      <w:r w:rsidR="00E57996">
        <w:t>, передбачених Пол</w:t>
      </w:r>
      <w:r w:rsidR="002E5C14">
        <w:t>оженням №</w:t>
      </w:r>
      <w:r w:rsidR="00D01EF0">
        <w:t> </w:t>
      </w:r>
      <w:r w:rsidR="002E5C14">
        <w:t>2 та Постановою № </w:t>
      </w:r>
      <w:r w:rsidR="00E57996">
        <w:t xml:space="preserve">216, скаржником </w:t>
      </w:r>
      <w:r w:rsidR="00036EC0">
        <w:t xml:space="preserve">для підтвердження заявленої митної вартості товару </w:t>
      </w:r>
      <w:r w:rsidR="00E57996">
        <w:t>не надано.</w:t>
      </w:r>
    </w:p>
    <w:p w:rsidR="00DC5E09" w:rsidRDefault="00DC5E09" w:rsidP="00E57996">
      <w:pPr>
        <w:ind w:firstLine="567"/>
        <w:jc w:val="both"/>
      </w:pPr>
      <w:r>
        <w:t xml:space="preserve">Під час проведення зустрічі скаржник звернув увагу на наявність у нього проформи-інвойсу </w:t>
      </w:r>
      <w:r w:rsidRPr="00DC5E09">
        <w:t xml:space="preserve">від </w:t>
      </w:r>
      <w:r w:rsidRPr="003F605F">
        <w:t>771e52b1d24bf7d3b3bb0c460d3369af3d40b05544ea98</w:t>
      </w:r>
      <w:r w:rsidR="008466FD">
        <w:br/>
      </w:r>
      <w:r w:rsidRPr="003F605F">
        <w:t>c91b9169d762de908d</w:t>
      </w:r>
      <w:r w:rsidRPr="00DC5E09">
        <w:t xml:space="preserve"> № </w:t>
      </w:r>
      <w:r w:rsidRPr="003F605F">
        <w:rPr>
          <w:lang w:val="en-US"/>
        </w:rPr>
        <w:t>a65eb1f53d13c9c27ef9b0916ea96edb68d8f62499a</w:t>
      </w:r>
      <w:r w:rsidR="008466FD">
        <w:rPr>
          <w:lang w:val="en-US"/>
        </w:rPr>
        <w:br/>
      </w:r>
      <w:r w:rsidRPr="003F605F">
        <w:rPr>
          <w:lang w:val="en-US"/>
        </w:rPr>
        <w:t>6b4f3f2d29d8615c979a0</w:t>
      </w:r>
      <w:r w:rsidRPr="003F605F">
        <w:t>b7a56873cd771f2c446d369b649430b65a756ba278ff97ec81bb6f55b2e73569</w:t>
      </w:r>
      <w:r w:rsidRPr="003F605F">
        <w:rPr>
          <w:lang w:val="en-US"/>
        </w:rPr>
        <w:t>18f5384d58bcb1bba0bcd9e6a6781d1a6ac2cc280c330ecbab6cb7931b721552</w:t>
      </w:r>
      <w:r w:rsidRPr="003F605F">
        <w:t>5ef6fdf32513aa7cd11f72beccf132b9224d33f271471fff402742887a171edf</w:t>
      </w:r>
      <w:r w:rsidRPr="003F605F">
        <w:rPr>
          <w:lang w:val="en-US"/>
        </w:rPr>
        <w:t>5270f4da1d8403e08b7ffd06843d79453d5d718ea9ad0cf6836ed96419996990</w:t>
      </w:r>
      <w:r w:rsidRPr="003F605F">
        <w:t>3973e022e93220f9212c18d0d0c543ae7c309e46640da93a4a0314de999f5112</w:t>
      </w:r>
      <w:r w:rsidRPr="003F605F">
        <w:rPr>
          <w:lang w:val="en-US"/>
        </w:rPr>
        <w:t>848951c7610a98afa2cff03ea819c3a55232116c76098fecb3e048586c38355e</w:t>
      </w:r>
      <w:r>
        <w:t>, яка не була надана у зв’язку з відсутністю запиту надання її зі сторони Митниці, на що слід зазначити наступне.</w:t>
      </w:r>
    </w:p>
    <w:p w:rsidR="00C10CDB" w:rsidRDefault="00C10CDB" w:rsidP="00C10CDB">
      <w:pPr>
        <w:ind w:firstLine="567"/>
        <w:jc w:val="both"/>
      </w:pPr>
      <w:r>
        <w:lastRenderedPageBreak/>
        <w:t xml:space="preserve">Приписами пункту 6 статті 53 Кодексу передбачена можливість декларанта </w:t>
      </w:r>
      <w:r w:rsidRPr="00C10CDB">
        <w:t xml:space="preserve">за власним бажанням </w:t>
      </w:r>
      <w:r>
        <w:t>подати додаткові наявні у нього</w:t>
      </w:r>
      <w:r w:rsidRPr="00C10CDB">
        <w:t xml:space="preserve"> документи для підтвердження заявленої ним митної вартості товару</w:t>
      </w:r>
      <w:r w:rsidR="00CB637C">
        <w:t>, про що зазначено в запиті митного органу від 26.01.2026 (</w:t>
      </w:r>
      <w:r w:rsidR="00CB637C">
        <w:rPr>
          <w:lang w:val="en-US"/>
        </w:rPr>
        <w:t>ID</w:t>
      </w:r>
      <w:r w:rsidR="00CB637C" w:rsidRPr="00204E2A">
        <w:t xml:space="preserve"> </w:t>
      </w:r>
      <w:r w:rsidR="00CB637C">
        <w:t>повідомлення</w:t>
      </w:r>
      <w:r w:rsidR="00CB637C" w:rsidRPr="00204E2A">
        <w:t>:</w:t>
      </w:r>
      <w:r w:rsidR="00CB637C">
        <w:t xml:space="preserve"> 9</w:t>
      </w:r>
      <w:r w:rsidR="00CB637C">
        <w:rPr>
          <w:lang w:val="en-US"/>
        </w:rPr>
        <w:t>ae</w:t>
      </w:r>
      <w:r w:rsidR="00CB637C" w:rsidRPr="00204E2A">
        <w:t>51884-</w:t>
      </w:r>
      <w:r w:rsidR="00CB637C">
        <w:rPr>
          <w:lang w:val="en-US"/>
        </w:rPr>
        <w:t>f</w:t>
      </w:r>
      <w:r w:rsidR="00CB637C" w:rsidRPr="00204E2A">
        <w:t>821-43</w:t>
      </w:r>
      <w:r w:rsidR="00CB637C">
        <w:rPr>
          <w:lang w:val="en-US"/>
        </w:rPr>
        <w:t>cd</w:t>
      </w:r>
      <w:r w:rsidR="00CB637C" w:rsidRPr="00204E2A">
        <w:t>-8</w:t>
      </w:r>
      <w:r w:rsidR="00CB637C">
        <w:rPr>
          <w:lang w:val="en-US"/>
        </w:rPr>
        <w:t>c</w:t>
      </w:r>
      <w:r w:rsidR="00CB637C" w:rsidRPr="00204E2A">
        <w:t>33-189</w:t>
      </w:r>
      <w:r w:rsidR="00CB637C">
        <w:rPr>
          <w:lang w:val="en-US"/>
        </w:rPr>
        <w:t>bb</w:t>
      </w:r>
      <w:r w:rsidR="00CB637C" w:rsidRPr="00204E2A">
        <w:t>3804</w:t>
      </w:r>
      <w:r w:rsidR="00CB637C">
        <w:rPr>
          <w:lang w:val="en-US"/>
        </w:rPr>
        <w:t>da</w:t>
      </w:r>
      <w:r w:rsidR="00CB637C" w:rsidRPr="00204E2A">
        <w:t>5)</w:t>
      </w:r>
      <w:r>
        <w:t>. Проте такою можливістю декларант не скористався.</w:t>
      </w:r>
    </w:p>
    <w:p w:rsidR="00440858" w:rsidRDefault="00D01EF0" w:rsidP="00472DCC">
      <w:pPr>
        <w:ind w:firstLine="567"/>
        <w:jc w:val="both"/>
      </w:pPr>
      <w:r w:rsidRPr="00D01EF0">
        <w:t>Таким чином, скаржником не надано належних документальних підтверджень ціни, що</w:t>
      </w:r>
      <w:r>
        <w:t xml:space="preserve"> фактично сплачена за оцінюваний</w:t>
      </w:r>
      <w:r w:rsidRPr="00D01EF0">
        <w:t xml:space="preserve"> товар.</w:t>
      </w:r>
    </w:p>
    <w:p w:rsidR="000A2535" w:rsidRDefault="000A2535" w:rsidP="00472DCC">
      <w:pPr>
        <w:ind w:firstLine="567"/>
        <w:jc w:val="both"/>
      </w:pPr>
      <w:r w:rsidRPr="000A2535">
        <w:t>Згідно з пунктами 5, 6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0A2535" w:rsidRPr="000A2535" w:rsidRDefault="000A2535" w:rsidP="000A2535">
      <w:pPr>
        <w:ind w:firstLine="567"/>
        <w:jc w:val="both"/>
      </w:pPr>
      <w:r w:rsidRPr="000A2535">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0A2535" w:rsidRPr="000A2535" w:rsidRDefault="000A2535" w:rsidP="000A2535">
      <w:pPr>
        <w:ind w:firstLine="567"/>
        <w:jc w:val="both"/>
      </w:pPr>
      <w:r w:rsidRPr="000A2535">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A2535" w:rsidRPr="000A2535" w:rsidRDefault="000A2535" w:rsidP="000A2535">
      <w:pPr>
        <w:ind w:firstLine="567"/>
        <w:jc w:val="both"/>
      </w:pPr>
      <w:r w:rsidRPr="000A2535">
        <w:t xml:space="preserve">банківські та платіжні документи, що підтверджують факт оплати транспортно-експедиційних послуг відповідно до виставленого </w:t>
      </w:r>
      <w:r w:rsidRPr="000A2535">
        <w:br/>
        <w:t>рахунка-фактури;</w:t>
      </w:r>
    </w:p>
    <w:p w:rsidR="000A2535" w:rsidRPr="000A2535" w:rsidRDefault="000A2535" w:rsidP="000A2535">
      <w:pPr>
        <w:ind w:firstLine="567"/>
        <w:jc w:val="both"/>
      </w:pPr>
      <w:r w:rsidRPr="000A2535">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D26C2F" w:rsidRDefault="005F7934" w:rsidP="00472DCC">
      <w:pPr>
        <w:ind w:firstLine="567"/>
        <w:jc w:val="both"/>
      </w:pPr>
      <w:r w:rsidRPr="00882F7F">
        <w:t xml:space="preserve">Для підтвердження витрат на транспортування оцінюваного </w:t>
      </w:r>
      <w:r w:rsidR="003F605F">
        <w:br/>
      </w:r>
      <w:r w:rsidRPr="00882F7F">
        <w:t xml:space="preserve">товару декларантом надано копії </w:t>
      </w:r>
      <w:r w:rsidR="00D26C2F" w:rsidRPr="00882F7F">
        <w:t xml:space="preserve">коносамента </w:t>
      </w:r>
      <w:r w:rsidR="00472DCC">
        <w:t xml:space="preserve">від </w:t>
      </w:r>
      <w:r w:rsidR="00D26C2F" w:rsidRPr="003F605F">
        <w:t>b45216f9e91848003ebced560bfbfef6388254a83c28ee06208b9bca3ca3962e</w:t>
      </w:r>
      <w:r w:rsidR="00D26C2F" w:rsidRPr="00882F7F">
        <w:t>№ </w:t>
      </w:r>
      <w:r w:rsidR="00D26C2F" w:rsidRPr="003F605F">
        <w:t>985fd40a95a99d3f3a2baca8c46a99544e9eb8c662f17c161277eaca2c1e6aa8</w:t>
      </w:r>
      <w:r w:rsidR="00D26C2F" w:rsidRPr="00882F7F">
        <w:t xml:space="preserve">, міжнародної товарно-транспортної накладної </w:t>
      </w:r>
      <w:r w:rsidR="00882F7F" w:rsidRPr="00882F7F">
        <w:t xml:space="preserve">(CMR) </w:t>
      </w:r>
      <w:r w:rsidR="00882F7F" w:rsidRPr="003F605F">
        <w:t>b87c57b3b6d62e526f58b65151</w:t>
      </w:r>
      <w:r w:rsidR="009D7F0C">
        <w:br/>
      </w:r>
      <w:r w:rsidR="00882F7F" w:rsidRPr="003F605F">
        <w:t>bc43fc94fa15763a1fdd28d5b074823b6c43bd</w:t>
      </w:r>
      <w:r w:rsidR="00882F7F" w:rsidRPr="00882F7F">
        <w:t xml:space="preserve"> № </w:t>
      </w:r>
      <w:r w:rsidR="00115402" w:rsidRPr="003F605F">
        <w:t>c57e742e21838812898638e230b21</w:t>
      </w:r>
      <w:r w:rsidR="009D7F0C">
        <w:br/>
      </w:r>
      <w:r w:rsidR="00115402" w:rsidRPr="003F605F">
        <w:t>1b832ea2a66a37bf12debbd3ff701c64483</w:t>
      </w:r>
      <w:r w:rsidR="00115402" w:rsidRPr="00882F7F">
        <w:t>,</w:t>
      </w:r>
      <w:r w:rsidR="00D26C2F" w:rsidRPr="00882F7F">
        <w:t xml:space="preserve"> довідки про транспортні витрати </w:t>
      </w:r>
      <w:r w:rsidR="00115402" w:rsidRPr="00882F7F">
        <w:br/>
      </w:r>
      <w:r w:rsidR="00D26C2F" w:rsidRPr="00882F7F">
        <w:t xml:space="preserve">від </w:t>
      </w:r>
      <w:r w:rsidR="00D26C2F" w:rsidRPr="003F605F">
        <w:t>0ebb7a468ae6e3b1be6c40deabea3d73ddc87ba733a79a69ac6008b3122a330a</w:t>
      </w:r>
      <w:r w:rsidR="00D26C2F" w:rsidRPr="00882F7F">
        <w:t xml:space="preserve"> № </w:t>
      </w:r>
      <w:r w:rsidR="00D26C2F" w:rsidRPr="003F605F">
        <w:t>9027323db70454c042ffb2d53dee4eeda07c85f632b456e19ac798d3dc87a380</w:t>
      </w:r>
      <w:r w:rsidR="00AC0E45">
        <w:t xml:space="preserve"> (далі – Довідка)</w:t>
      </w:r>
      <w:r w:rsidR="00D26C2F" w:rsidRPr="00882F7F">
        <w:t xml:space="preserve">, договору про транспортно-експедиторське обслуговування від </w:t>
      </w:r>
      <w:r w:rsidR="00D26C2F" w:rsidRPr="003F605F">
        <w:t>8cee791b3d684d1ff1b5f3fc758d2163665bd268335a63897ec0e8f5b05873bf</w:t>
      </w:r>
      <w:r w:rsidR="00882F7F" w:rsidRPr="003F605F">
        <w:t>4e07408</w:t>
      </w:r>
      <w:r w:rsidR="00882F7F" w:rsidRPr="003F605F">
        <w:lastRenderedPageBreak/>
        <w:t>562bedb8b60ce05c1decfe3ad16b72230967de01f640b7e4729b49fce</w:t>
      </w:r>
      <w:r w:rsidR="00882F7F" w:rsidRPr="00882F7F">
        <w:t xml:space="preserve"> № </w:t>
      </w:r>
      <w:r w:rsidR="00D26C2F" w:rsidRPr="003F605F">
        <w:t>458f25ea0</w:t>
      </w:r>
      <w:r w:rsidR="009D7F0C">
        <w:br/>
      </w:r>
      <w:r w:rsidR="00D26C2F" w:rsidRPr="003F605F">
        <w:t>6d7f8bf508d024a9b54ee1819400dc3650b272a569a86c2eda85c14</w:t>
      </w:r>
      <w:r w:rsidR="00D26C2F" w:rsidRPr="00882F7F">
        <w:t>,</w:t>
      </w:r>
      <w:r w:rsidR="00115402" w:rsidRPr="00882F7F">
        <w:t xml:space="preserve"> заявки від </w:t>
      </w:r>
      <w:r w:rsidR="00115402" w:rsidRPr="003F605F">
        <w:t>b45216f9e91848003ebced560bfbfef6388254a83c28ee06208b9bca3ca3962e</w:t>
      </w:r>
      <w:r w:rsidR="00115402" w:rsidRPr="00882F7F">
        <w:t>№ </w:t>
      </w:r>
      <w:r w:rsidR="00D26C2F" w:rsidRPr="003F605F">
        <w:t>9027323db70454c042ffb2d53dee4eeda07c85f632b456e19ac798d3dc87a380</w:t>
      </w:r>
      <w:r w:rsidR="00D26C2F" w:rsidRPr="00882F7F">
        <w:t xml:space="preserve"> до д</w:t>
      </w:r>
      <w:r w:rsidR="00115402" w:rsidRPr="00882F7F">
        <w:t xml:space="preserve">оговору від </w:t>
      </w:r>
      <w:r w:rsidR="00115402" w:rsidRPr="003F605F">
        <w:t>207bab38eaebba4b50af72cbe0905692e168e1f2ff529bd53d724fffae1db87d</w:t>
      </w:r>
      <w:r w:rsidR="009D7F0C">
        <w:br/>
      </w:r>
      <w:r w:rsidR="00115402" w:rsidRPr="00882F7F">
        <w:t>№ </w:t>
      </w:r>
      <w:r w:rsidR="00D26C2F" w:rsidRPr="003F605F">
        <w:t>458f25ea06d7f8bf508d024a9b54ee1819400dc3650b272a569a86c2eda85c14</w:t>
      </w:r>
      <w:r w:rsidR="00AC0E45">
        <w:t xml:space="preserve"> (далі – Заявка)</w:t>
      </w:r>
      <w:r w:rsidR="00D26C2F" w:rsidRPr="00882F7F">
        <w:t>; рах</w:t>
      </w:r>
      <w:r w:rsidR="00882F7F" w:rsidRPr="00882F7F">
        <w:t xml:space="preserve">унку на оплату від </w:t>
      </w:r>
      <w:r w:rsidR="00882F7F" w:rsidRPr="003F605F">
        <w:t>0ebb7a468ae6e3b1be6c40deabea3</w:t>
      </w:r>
      <w:r w:rsidR="009D7F0C">
        <w:br/>
      </w:r>
      <w:r w:rsidR="00882F7F" w:rsidRPr="003F605F">
        <w:t>d73ddc87ba733a79a69ac6008b3122a330a</w:t>
      </w:r>
      <w:r w:rsidR="00882F7F" w:rsidRPr="00882F7F">
        <w:t xml:space="preserve"> № </w:t>
      </w:r>
      <w:r w:rsidR="00D26C2F" w:rsidRPr="003F605F">
        <w:t>56cc29cee9e859a5314952b8</w:t>
      </w:r>
      <w:r w:rsidR="009D7F0C">
        <w:br/>
      </w:r>
      <w:r w:rsidR="00D26C2F" w:rsidRPr="003F605F">
        <w:t>184da882e2482d7bc17234b4ca333bfffe5f74f3</w:t>
      </w:r>
      <w:r w:rsidR="00AC0E45">
        <w:t xml:space="preserve"> (далі – Рахунок)</w:t>
      </w:r>
      <w:r w:rsidR="00D26C2F" w:rsidRPr="00882F7F">
        <w:t>; платіжної інструкції кредитового переказу</w:t>
      </w:r>
      <w:r w:rsidR="00882F7F" w:rsidRPr="00882F7F">
        <w:t xml:space="preserve"> коштів від 11.02.2026 № </w:t>
      </w:r>
      <w:r w:rsidR="00115402" w:rsidRPr="003F605F">
        <w:t>fa6b6c7603ec65e61de384b3dedcde5778f7a4ef876397ba79a4eddc7f727b33</w:t>
      </w:r>
      <w:r w:rsidR="00115402" w:rsidRPr="00882F7F">
        <w:t xml:space="preserve">, договору про транспортно-експедиторське обслуговування від </w:t>
      </w:r>
      <w:r w:rsidR="00115402" w:rsidRPr="003F605F">
        <w:t>c6ed04df4fb28f35d1b8e7a4f272ca2392ec6b23ebc71c3ff2bd5cd62ab6551f</w:t>
      </w:r>
      <w:r w:rsidR="00115402" w:rsidRPr="00882F7F">
        <w:t xml:space="preserve"> № </w:t>
      </w:r>
      <w:r w:rsidR="00115402" w:rsidRPr="003F605F">
        <w:t>5b8c</w:t>
      </w:r>
      <w:r w:rsidR="009D7F0C">
        <w:br/>
      </w:r>
      <w:r w:rsidR="00115402" w:rsidRPr="003F605F">
        <w:t>85327f82153af8688de504bbc6716b07a2264dc8ebcc189c0b77680e8f38</w:t>
      </w:r>
      <w:r w:rsidR="00115402" w:rsidRPr="00882F7F">
        <w:t xml:space="preserve">, договору на перевезення вантажів автомобільним транспортом </w:t>
      </w:r>
      <w:r w:rsidR="00882F7F" w:rsidRPr="00882F7F">
        <w:t xml:space="preserve">від </w:t>
      </w:r>
      <w:r w:rsidR="00882F7F" w:rsidRPr="003F605F">
        <w:t>c2f4da3568df8fffb5b207986fa29fedd8aaf2239a4c3c7b817c5a9fb8f30828</w:t>
      </w:r>
      <w:r w:rsidR="00882F7F" w:rsidRPr="00882F7F">
        <w:t xml:space="preserve"> № </w:t>
      </w:r>
      <w:r w:rsidR="00115402" w:rsidRPr="003F605F">
        <w:t>fd750</w:t>
      </w:r>
      <w:r w:rsidR="009D7F0C">
        <w:br/>
      </w:r>
      <w:r w:rsidR="00115402" w:rsidRPr="003F605F">
        <w:t>fa9b740af4066e6fe589e0e5e1029fd6a3fc5c92cc6c7ad16560af49c44</w:t>
      </w:r>
      <w:r w:rsidR="00882F7F" w:rsidRPr="00882F7F">
        <w:t>.</w:t>
      </w:r>
    </w:p>
    <w:p w:rsidR="00AC0E45" w:rsidRDefault="00AC0E45" w:rsidP="00AC0E45">
      <w:pPr>
        <w:autoSpaceDE w:val="0"/>
        <w:autoSpaceDN w:val="0"/>
        <w:adjustRightInd w:val="0"/>
        <w:ind w:firstLine="567"/>
        <w:jc w:val="both"/>
      </w:pPr>
      <w:r>
        <w:t>В</w:t>
      </w:r>
      <w:r w:rsidRPr="000A75E0">
        <w:t xml:space="preserve">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підтверджує укладання договору перевезення, підписується капітаном судна або іншими представниками, що підтверджує факт передачі вантажу для перевезення. Таким чином, поданий до митного оформлення коносамент </w:t>
      </w:r>
      <w:r w:rsidRPr="00A263B1">
        <w:t>1a3ef75a83a504167</w:t>
      </w:r>
      <w:r w:rsidR="009D7F0C">
        <w:br/>
      </w:r>
      <w:r w:rsidRPr="00A263B1">
        <w:t>5f08d8057c4473294c7409fb33507560fb99d5a54501d1a</w:t>
      </w:r>
      <w:r w:rsidRPr="00D32BFF">
        <w:t xml:space="preserve"> № </w:t>
      </w:r>
      <w:r w:rsidRPr="00A263B1">
        <w:t>985fd40a95a99d</w:t>
      </w:r>
      <w:r w:rsidR="009D7F0C">
        <w:br/>
      </w:r>
      <w:r w:rsidRPr="00A263B1">
        <w:t>3f3a2baca8c46a99544e9eb8c662f17c161277eaca2c1e6aa8</w:t>
      </w:r>
      <w:r>
        <w:t xml:space="preserve"> </w:t>
      </w:r>
      <w:r w:rsidRPr="000A75E0">
        <w:t xml:space="preserve">без підпису капітана судна або іншого представника перевізника не може підтверджувати факт прийняття оцінюваного товару до перевезення, а також відомостей, що в ньому зазначені. </w:t>
      </w:r>
      <w:r>
        <w:t>Разом з тим</w:t>
      </w:r>
      <w:r w:rsidRPr="000A75E0">
        <w:t>, коносамент № </w:t>
      </w:r>
      <w:r w:rsidRPr="00A263B1">
        <w:t>878620457</w:t>
      </w:r>
      <w:r w:rsidR="009D7F0C">
        <w:br/>
      </w:r>
      <w:r w:rsidRPr="00A263B1">
        <w:t>696efbd1f7e27e29e9bfa738a96ddb2e62e75cd3f143130d6711b38</w:t>
      </w:r>
      <w:r w:rsidRPr="00A263B1">
        <w:rPr>
          <w:lang w:val="en-US"/>
        </w:rPr>
        <w:t>a9f51566bd6705f7ea6ad54bb9deb449f795582d6529a0e22207b8981233ec58</w:t>
      </w:r>
      <w:r w:rsidRPr="000A75E0">
        <w:t>, інформація про який наявна у митній</w:t>
      </w:r>
      <w:r>
        <w:t xml:space="preserve"> декларації країни відправлення</w:t>
      </w:r>
      <w:r w:rsidRPr="00204E2A">
        <w:rPr>
          <w:lang w:val="ru-RU"/>
        </w:rPr>
        <w:t xml:space="preserve"> </w:t>
      </w:r>
      <w:r w:rsidRPr="00204E2A">
        <w:rPr>
          <w:lang w:val="ru-RU"/>
        </w:rPr>
        <w:br/>
      </w:r>
      <w:r>
        <w:t xml:space="preserve">від </w:t>
      </w:r>
      <w:r w:rsidRPr="00A263B1">
        <w:t>d07cea67b4145d7ecb842f0499d0646a9d1ce15b3e35f1904f2a35d0a2611660</w:t>
      </w:r>
      <w:r w:rsidRPr="00CB637C">
        <w:t xml:space="preserve"> № </w:t>
      </w:r>
      <w:r w:rsidRPr="00A263B1">
        <w:t>33a634df303ed4eef7c657e85dbe3a904b1145cd6b0a355285c354f9ee18d944</w:t>
      </w:r>
      <w:r>
        <w:t xml:space="preserve">, на розгляд не надано та у графі 44 </w:t>
      </w:r>
      <w:r w:rsidRPr="00CB637C">
        <w:t>ЕМД від 26.01.2026 № 26UA100100021590U0</w:t>
      </w:r>
      <w:r>
        <w:t xml:space="preserve"> не зазначено.</w:t>
      </w:r>
    </w:p>
    <w:p w:rsidR="004F0FC2" w:rsidRDefault="00AC0E45" w:rsidP="00AC0E45">
      <w:pPr>
        <w:ind w:firstLine="567"/>
        <w:jc w:val="both"/>
      </w:pPr>
      <w:r w:rsidRPr="00AC0E45">
        <w:t>Доставка товару, зая</w:t>
      </w:r>
      <w:r w:rsidR="00247366">
        <w:t xml:space="preserve">вленого за ЕМД від </w:t>
      </w:r>
      <w:r w:rsidR="00EF5A48" w:rsidRPr="00EF5A48">
        <w:t>26.01.2026 № 26UA100100021590U0</w:t>
      </w:r>
      <w:r w:rsidRPr="00AC0E45">
        <w:t xml:space="preserve">, здійснювалась на підставі договору про транспортно-експедиторське обслуговування від </w:t>
      </w:r>
      <w:r w:rsidRPr="00A263B1">
        <w:t>7ec97efb73f55606ee81d27129</w:t>
      </w:r>
      <w:r w:rsidR="009D7F0C">
        <w:br/>
      </w:r>
      <w:r w:rsidRPr="00A263B1">
        <w:t>f4eac1e30283144f970dd1db6266e7c37a8b20</w:t>
      </w:r>
      <w:r w:rsidRPr="00AC0E45">
        <w:t xml:space="preserve"> № </w:t>
      </w:r>
      <w:r w:rsidRPr="00A263B1">
        <w:t>458f25ea06d7f8bf508d024a9b54ee</w:t>
      </w:r>
      <w:r w:rsidR="009D7F0C">
        <w:br/>
      </w:r>
      <w:r w:rsidRPr="00A263B1">
        <w:t>1819400dc3650b272a569a86c2eda85c14</w:t>
      </w:r>
      <w:r w:rsidRPr="00AC0E45">
        <w:t xml:space="preserve"> (далі – Договір), укладеного між </w:t>
      </w:r>
      <w:r w:rsidR="00A263B1">
        <w:t>Особа 1</w:t>
      </w:r>
      <w:r w:rsidRPr="00AC0E45">
        <w:t xml:space="preserve"> (Клієнт) та </w:t>
      </w:r>
      <w:r w:rsidR="00A263B1">
        <w:t>Особа 3</w:t>
      </w:r>
      <w:r w:rsidRPr="00AC0E45">
        <w:t xml:space="preserve"> (Експедитор)</w:t>
      </w:r>
      <w:r>
        <w:t>.</w:t>
      </w:r>
    </w:p>
    <w:p w:rsidR="004F0FC2" w:rsidRDefault="00AC0E45" w:rsidP="000A75E0">
      <w:pPr>
        <w:autoSpaceDE w:val="0"/>
        <w:autoSpaceDN w:val="0"/>
        <w:adjustRightInd w:val="0"/>
        <w:ind w:firstLine="567"/>
        <w:jc w:val="both"/>
      </w:pPr>
      <w:r w:rsidRPr="00AC0E45">
        <w:t>З огляду на маршрут транспортування товару (</w:t>
      </w:r>
      <w:r w:rsidRPr="00A263B1">
        <w:t>303b1fa9</w:t>
      </w:r>
      <w:r w:rsidR="009D7F0C">
        <w:br/>
      </w:r>
      <w:r w:rsidRPr="00A263B1">
        <w:t>93cf8945b7aa53666deef39f1505230ece1338d809199c302b4b9194</w:t>
      </w:r>
      <w:r w:rsidRPr="00AC0E45">
        <w:t xml:space="preserve"> – </w:t>
      </w:r>
      <w:r w:rsidRPr="00A263B1">
        <w:t>f9a0d0bb2572</w:t>
      </w:r>
      <w:r w:rsidR="009D7F0C">
        <w:br/>
      </w:r>
      <w:r w:rsidRPr="00A263B1">
        <w:lastRenderedPageBreak/>
        <w:t>74a683617831b7753eb94e7f9f1344ecead1d9930ac3f639c0b6</w:t>
      </w:r>
      <w:r w:rsidRPr="00AC0E45">
        <w:t xml:space="preserve"> – Україна) при умовах поставки FOB – </w:t>
      </w:r>
      <w:r w:rsidRPr="00A263B1">
        <w:t>303b1fa993cf8945b7aa53666</w:t>
      </w:r>
      <w:r w:rsidR="009D7F0C">
        <w:br/>
      </w:r>
      <w:r w:rsidRPr="00A263B1">
        <w:t>deef39f1505230ece1338d809199c302b4b91945ccec38d9f4e487c14dd81e7da498093c9bea94d57a58ac21760c877a1279ca5</w:t>
      </w:r>
      <w:r w:rsidRPr="00AC0E45">
        <w:t xml:space="preserve"> експедитор повинен надавати послуги з розвантаження, перевантаження та обробки товару в порту </w:t>
      </w:r>
      <w:r w:rsidRPr="00A263B1">
        <w:t>f9a0d0bb257274a683617831b7753eb94e7f9f1344ecead1d9930ac3f639c0b6</w:t>
      </w:r>
      <w:r w:rsidRPr="00AC0E45">
        <w:t xml:space="preserve">. Разом з тим, згідно з </w:t>
      </w:r>
      <w:proofErr w:type="spellStart"/>
      <w:r w:rsidRPr="00AC0E45">
        <w:t>графою</w:t>
      </w:r>
      <w:proofErr w:type="spellEnd"/>
      <w:r w:rsidRPr="00AC0E45">
        <w:t xml:space="preserve"> 21 декларації митної вартості, поданої до ЕМД </w:t>
      </w:r>
      <w:r w:rsidR="00247366">
        <w:br/>
      </w:r>
      <w:r w:rsidRPr="00AC0E45">
        <w:t>від 26.01.2026 № 26UA100100021590U0, декларантом не включено до заявленої митної вартості таку складову як витрати на навантаження, вивантаження та обробку оцінюваного товару, пов’язану з його транспортуванням до місця ввезення на митну територію України</w:t>
      </w:r>
      <w:r w:rsidR="00555262">
        <w:t>.</w:t>
      </w:r>
    </w:p>
    <w:p w:rsidR="001857F4" w:rsidRDefault="00DB6B01" w:rsidP="00717791">
      <w:pPr>
        <w:autoSpaceDE w:val="0"/>
        <w:autoSpaceDN w:val="0"/>
        <w:adjustRightInd w:val="0"/>
        <w:ind w:firstLine="567"/>
        <w:jc w:val="both"/>
      </w:pPr>
      <w:r>
        <w:t>Надані Заявка та Рахунок містять інформацію про здійснення Експедитором транспортно-допоміжних послуг</w:t>
      </w:r>
      <w:r w:rsidR="00555262">
        <w:t>,</w:t>
      </w:r>
      <w:r>
        <w:t xml:space="preserve"> вартість яких становить </w:t>
      </w:r>
      <w:r w:rsidRPr="00A263B1">
        <w:t>69d9200c309f5f97567dc02e0898b21d18cd294ee8bd4d597edf3fdc015c83d2</w:t>
      </w:r>
      <w:r>
        <w:t xml:space="preserve"> грн. Водночас належність </w:t>
      </w:r>
      <w:proofErr w:type="spellStart"/>
      <w:r>
        <w:t>навантажувально</w:t>
      </w:r>
      <w:proofErr w:type="spellEnd"/>
      <w:r>
        <w:t xml:space="preserve">/розвантажувальних робіт до </w:t>
      </w:r>
      <w:r w:rsidR="001857F4" w:rsidRPr="001857F4">
        <w:t>транспортно-допоміжних послуг</w:t>
      </w:r>
      <w:r w:rsidR="001857F4">
        <w:t xml:space="preserve"> Договором та Заявкою не визначені та актом виконаних робіт, передбаченим пунктом 2.1.6 Договору, не підтверджені, що не дає можливості митному органу упевнитись у повноті та вартості всіх наданих послуг.</w:t>
      </w:r>
    </w:p>
    <w:p w:rsidR="000F59BB" w:rsidRPr="009C56D8" w:rsidRDefault="005C1983" w:rsidP="001857F4">
      <w:pPr>
        <w:ind w:firstLine="567"/>
        <w:jc w:val="both"/>
        <w:rPr>
          <w:lang w:val="en-US"/>
        </w:rPr>
      </w:pPr>
      <w:r w:rsidRPr="00CB2286">
        <w:t>Отже, з огл</w:t>
      </w:r>
      <w:r w:rsidR="00472DCC">
        <w:t xml:space="preserve">яду на положення пункту </w:t>
      </w:r>
      <w:r>
        <w:t xml:space="preserve">6 </w:t>
      </w:r>
      <w:r w:rsidRPr="00CB2286">
        <w:t xml:space="preserve">частини другої статті 53 </w:t>
      </w:r>
      <w:r w:rsidR="001857F4">
        <w:t>та пунктів</w:t>
      </w:r>
      <w:r w:rsidR="001857F4" w:rsidRPr="001857F4">
        <w:t xml:space="preserve"> 5, 6 ча</w:t>
      </w:r>
      <w:r w:rsidR="001857F4">
        <w:t xml:space="preserve">стини десятої статті 58 Кодексу </w:t>
      </w:r>
      <w:r w:rsidRPr="00CB2286">
        <w:t>скаржнико</w:t>
      </w:r>
      <w:r w:rsidR="00472DCC">
        <w:t xml:space="preserve">м не надано належних </w:t>
      </w:r>
      <w:r>
        <w:t>транс</w:t>
      </w:r>
      <w:r w:rsidR="001857F4">
        <w:t>портних (перевізних) документів і</w:t>
      </w:r>
      <w:r w:rsidR="001857F4" w:rsidRPr="001857F4">
        <w:t xml:space="preserve"> документальних підтверджень складових митної вартості</w:t>
      </w:r>
      <w:r w:rsidR="001857F4">
        <w:t>.</w:t>
      </w:r>
    </w:p>
    <w:p w:rsidR="000F59BB" w:rsidRPr="00356390" w:rsidRDefault="000F59BB" w:rsidP="00356390">
      <w:pPr>
        <w:autoSpaceDE w:val="0"/>
        <w:autoSpaceDN w:val="0"/>
        <w:adjustRightInd w:val="0"/>
        <w:ind w:firstLine="567"/>
        <w:jc w:val="both"/>
      </w:pPr>
      <w:r>
        <w:t>З огляду</w:t>
      </w:r>
      <w:r w:rsidR="00356390">
        <w:t xml:space="preserve"> на те</w:t>
      </w:r>
      <w:r>
        <w:t>, що у поданій до митного оформлення митній</w:t>
      </w:r>
      <w:r w:rsidRPr="000F59BB">
        <w:t xml:space="preserve"> декларації країн</w:t>
      </w:r>
      <w:r w:rsidR="00555262">
        <w:t xml:space="preserve">и відправлення від </w:t>
      </w:r>
      <w:r w:rsidR="00555262" w:rsidRPr="00A263B1">
        <w:t>d07cea67b4145d7ecb8</w:t>
      </w:r>
      <w:r w:rsidR="009D7F0C">
        <w:br/>
      </w:r>
      <w:r w:rsidR="00555262" w:rsidRPr="00A263B1">
        <w:t>42f0499d0646a9d1ce15b3e35f1904f2a35d0a2611660</w:t>
      </w:r>
      <w:r w:rsidR="00555262">
        <w:t xml:space="preserve"> №</w:t>
      </w:r>
      <w:r w:rsidR="00555262">
        <w:rPr>
          <w:lang w:val="en-US"/>
        </w:rPr>
        <w:t> </w:t>
      </w:r>
      <w:r w:rsidRPr="00A263B1">
        <w:t>33a634df303ed4eef7c</w:t>
      </w:r>
      <w:r w:rsidR="009D7F0C">
        <w:br/>
      </w:r>
      <w:r w:rsidRPr="00A263B1">
        <w:t>657e85dbe3a904b1145cd6b0a355285c354f9ee18d944</w:t>
      </w:r>
      <w:r w:rsidRPr="000F59BB">
        <w:t xml:space="preserve"> </w:t>
      </w:r>
      <w:r>
        <w:t>відсутні</w:t>
      </w:r>
      <w:r w:rsidRPr="000F59BB">
        <w:t xml:space="preserve"> </w:t>
      </w:r>
      <w:r>
        <w:t>дата</w:t>
      </w:r>
      <w:r w:rsidRPr="000F59BB">
        <w:t xml:space="preserve"> експорту </w:t>
      </w:r>
      <w:r>
        <w:t>та відмітки</w:t>
      </w:r>
      <w:r w:rsidRPr="000F59BB">
        <w:t xml:space="preserve"> митних</w:t>
      </w:r>
      <w:r>
        <w:t xml:space="preserve"> органів країни відправлення</w:t>
      </w:r>
      <w:r w:rsidR="00356390">
        <w:t>, можна дійти висновку, що відповідно</w:t>
      </w:r>
      <w:r>
        <w:t xml:space="preserve"> </w:t>
      </w:r>
      <w:r w:rsidR="00356390" w:rsidRPr="00356390">
        <w:t xml:space="preserve">пункту </w:t>
      </w:r>
      <w:r w:rsidR="00356390" w:rsidRPr="00A263B1">
        <w:t>26bd18b2caee049be591d965638af7c7780f6</w:t>
      </w:r>
      <w:r w:rsidR="009D7F0C">
        <w:br/>
      </w:r>
      <w:r w:rsidR="00356390" w:rsidRPr="00A263B1">
        <w:t>02bb761ddee53634683d39ad695</w:t>
      </w:r>
      <w:r w:rsidR="00356390" w:rsidRPr="00356390">
        <w:t>Контракту</w:t>
      </w:r>
      <w:r w:rsidR="00356390">
        <w:t xml:space="preserve"> це є </w:t>
      </w:r>
      <w:r w:rsidR="00356390" w:rsidRPr="00356390">
        <w:t>попередній варіант/чернетка</w:t>
      </w:r>
      <w:r w:rsidR="00356390">
        <w:t xml:space="preserve">. Разом з тим </w:t>
      </w:r>
      <w:r w:rsidR="00356390" w:rsidRPr="00356390">
        <w:t>остаточну копію експортної декларації, яка б підтверджувала завершення митного оформлення товару в країні відправлення,</w:t>
      </w:r>
      <w:r w:rsidR="004F0FC2">
        <w:t xml:space="preserve"> наявність якої також передбачена вищезгаданим пунктом Контракту,</w:t>
      </w:r>
      <w:r w:rsidR="00356390" w:rsidRPr="00356390">
        <w:t xml:space="preserve"> декларантом не надано.</w:t>
      </w:r>
    </w:p>
    <w:p w:rsidR="00200829" w:rsidRPr="00200829" w:rsidRDefault="00C94ACB" w:rsidP="00200829">
      <w:pPr>
        <w:ind w:firstLine="567"/>
        <w:jc w:val="both"/>
      </w:pPr>
      <w:r>
        <w:t xml:space="preserve">Підсумовуючи викладене, </w:t>
      </w:r>
      <w:r w:rsidR="00200829" w:rsidRPr="00200829">
        <w:t>під час митного о</w:t>
      </w:r>
      <w:r>
        <w:t xml:space="preserve">формлення оцінюваного товару за </w:t>
      </w:r>
      <w:r w:rsidR="00200829" w:rsidRPr="00200829">
        <w:t xml:space="preserve">ЕМД від </w:t>
      </w:r>
      <w:r w:rsidRPr="00C94ACB">
        <w:t>26.01.2026 № 26UA100100021590U0</w:t>
      </w:r>
      <w:r>
        <w:t xml:space="preserve"> </w:t>
      </w:r>
      <w:r w:rsidR="00200829" w:rsidRPr="00200829">
        <w:t>декларантом:</w:t>
      </w:r>
    </w:p>
    <w:p w:rsidR="00200829" w:rsidRPr="00200829" w:rsidRDefault="00200829" w:rsidP="00200829">
      <w:pPr>
        <w:ind w:firstLine="567"/>
        <w:jc w:val="both"/>
      </w:pPr>
      <w:r w:rsidRPr="00200829">
        <w:t>не подано документів, визначених частинами другою-третьою статті 53 Кодексу;</w:t>
      </w:r>
    </w:p>
    <w:p w:rsidR="00200829" w:rsidRPr="00200829" w:rsidRDefault="00200829" w:rsidP="00200829">
      <w:pPr>
        <w:ind w:firstLine="567"/>
        <w:jc w:val="both"/>
      </w:pPr>
      <w:r w:rsidRPr="00200829">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CC2483" w:rsidRDefault="00CC2483" w:rsidP="00E6732D">
      <w:pPr>
        <w:ind w:firstLine="567"/>
        <w:jc w:val="both"/>
      </w:pPr>
      <w:r w:rsidRPr="00794AB9">
        <w:t xml:space="preserve">Таким чином, з урахуванням положень пункту 2 частини шостої статті 54 Кодексу у Митниці були правові підстави для відмови у визнанні заявленої </w:t>
      </w:r>
      <w:r w:rsidRPr="00794AB9">
        <w:lastRenderedPageBreak/>
        <w:t>декларантом</w:t>
      </w:r>
      <w:r w:rsidRPr="00794AB9">
        <w:rPr>
          <w:bCs/>
        </w:rPr>
        <w:t xml:space="preserve"> </w:t>
      </w:r>
      <w:r w:rsidRPr="00794AB9">
        <w:t xml:space="preserve">за ЕМД від </w:t>
      </w:r>
      <w:r w:rsidR="00A10E9D">
        <w:t>26.01.2026 № 26UA100100021590U0</w:t>
      </w:r>
      <w:r w:rsidR="00794AB9" w:rsidRPr="00794AB9">
        <w:t xml:space="preserve"> </w:t>
      </w:r>
      <w:r w:rsidR="00A10E9D">
        <w:t>митної вартості товар</w:t>
      </w:r>
      <w:r w:rsidR="00EB5A1A">
        <w:t>у</w:t>
      </w:r>
      <w:r w:rsidRPr="00794AB9">
        <w:t xml:space="preserve"> і прийняття </w:t>
      </w:r>
      <w:r w:rsidR="00A10E9D" w:rsidRPr="00794AB9">
        <w:t>Рішення</w:t>
      </w:r>
      <w:r w:rsidR="00A10E9D">
        <w:t xml:space="preserve"> та</w:t>
      </w:r>
      <w:r w:rsidR="00A10E9D" w:rsidRPr="00204E2A">
        <w:t xml:space="preserve"> </w:t>
      </w:r>
      <w:r w:rsidR="008F5DAC">
        <w:t>Картки відмови</w:t>
      </w:r>
      <w:r w:rsidR="00A10E9D">
        <w:t>.</w:t>
      </w:r>
      <w:r w:rsidR="008F5DAC">
        <w:t xml:space="preserve"> </w:t>
      </w:r>
    </w:p>
    <w:p w:rsidR="00A10E9D" w:rsidRPr="00A10E9D" w:rsidRDefault="00A10E9D" w:rsidP="00A10E9D">
      <w:pPr>
        <w:ind w:firstLine="567"/>
        <w:jc w:val="both"/>
        <w:rPr>
          <w:shd w:val="clear" w:color="auto" w:fill="FFFFFF"/>
        </w:rPr>
      </w:pPr>
      <w:r w:rsidRPr="00A10E9D">
        <w:rPr>
          <w:shd w:val="clear" w:color="auto" w:fill="FFFFFF"/>
        </w:rPr>
        <w:t>Разом з тим, Держмитслужбою при перевірці відповідно до частини першої статті 26</w:t>
      </w:r>
      <w:r w:rsidRPr="00A10E9D">
        <w:rPr>
          <w:shd w:val="clear" w:color="auto" w:fill="FFFFFF"/>
          <w:vertAlign w:val="superscript"/>
        </w:rPr>
        <w:t>3</w:t>
      </w:r>
      <w:r w:rsidRPr="00A10E9D">
        <w:rPr>
          <w:shd w:val="clear" w:color="auto" w:fill="FFFFFF"/>
        </w:rPr>
        <w:t xml:space="preserve"> Кодексу обґрунтованості Рішення встановлено, що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 598, у графі 33 Рішення не зазначено докладної інформації, яка використовувалась митним органом при визначенні митної вартості товару за резервним методом</w:t>
      </w:r>
      <w:r w:rsidR="00EC54DD">
        <w:rPr>
          <w:shd w:val="clear" w:color="auto" w:fill="FFFFFF"/>
        </w:rPr>
        <w:t>.</w:t>
      </w:r>
    </w:p>
    <w:p w:rsidR="00CC2483" w:rsidRPr="00CC2483" w:rsidRDefault="00CC2483" w:rsidP="00053720">
      <w:pPr>
        <w:ind w:firstLine="567"/>
        <w:jc w:val="both"/>
        <w:rPr>
          <w:shd w:val="clear" w:color="auto" w:fill="FFFFFF"/>
        </w:rPr>
      </w:pPr>
      <w:r w:rsidRPr="00CC2483">
        <w:rPr>
          <w:shd w:val="clear" w:color="auto" w:fill="FFFFFF"/>
        </w:rPr>
        <w:t xml:space="preserve">З огляду на викладене вище відповідно до пункту 2 частини першої </w:t>
      </w:r>
      <w:r w:rsidRPr="00CC2483">
        <w:rPr>
          <w:shd w:val="clear" w:color="auto" w:fill="FFFFFF"/>
        </w:rPr>
        <w:br/>
        <w:t>статті 26</w:t>
      </w:r>
      <w:r w:rsidRPr="00CC2483">
        <w:rPr>
          <w:shd w:val="clear" w:color="auto" w:fill="FFFFFF"/>
          <w:vertAlign w:val="superscript"/>
        </w:rPr>
        <w:t>5</w:t>
      </w:r>
      <w:r w:rsidRPr="00CC2483">
        <w:rPr>
          <w:shd w:val="clear" w:color="auto" w:fill="FFFFFF"/>
        </w:rPr>
        <w:t xml:space="preserve"> Кодексу за результатами розгляду скарги </w:t>
      </w:r>
      <w:r w:rsidR="009D7F0C">
        <w:rPr>
          <w:lang w:eastAsia="en-US"/>
        </w:rPr>
        <w:t>Особа 1</w:t>
      </w:r>
      <w:r w:rsidR="00A10E9D" w:rsidRPr="00A10E9D">
        <w:rPr>
          <w:lang w:eastAsia="en-US"/>
        </w:rPr>
        <w:t xml:space="preserve"> </w:t>
      </w:r>
      <w:r w:rsidR="00053720" w:rsidRPr="0079634F">
        <w:rPr>
          <w:lang w:eastAsia="en-US"/>
        </w:rPr>
        <w:t xml:space="preserve">від </w:t>
      </w:r>
      <w:r w:rsidR="00A10E9D" w:rsidRPr="00A10E9D">
        <w:rPr>
          <w:lang w:eastAsia="en-US"/>
        </w:rPr>
        <w:t>16.02.2026 № 18/02-2026ТД</w:t>
      </w:r>
      <w:r w:rsidR="00053720" w:rsidRPr="009E2398">
        <w:rPr>
          <w:lang w:val="ru-RU" w:eastAsia="en-US"/>
        </w:rPr>
        <w:t xml:space="preserve"> </w:t>
      </w:r>
      <w:r w:rsidR="00053720" w:rsidRPr="002733DA">
        <w:t>Держмитслужбою</w:t>
      </w:r>
      <w:r w:rsidR="00053720" w:rsidRPr="00CC2483">
        <w:rPr>
          <w:shd w:val="clear" w:color="auto" w:fill="FFFFFF"/>
        </w:rPr>
        <w:t xml:space="preserve"> </w:t>
      </w:r>
      <w:r w:rsidRPr="00CC2483">
        <w:rPr>
          <w:shd w:val="clear" w:color="auto" w:fill="FFFFFF"/>
        </w:rPr>
        <w:t>прийнято рішення про часткове її задоволення.</w:t>
      </w:r>
    </w:p>
    <w:p w:rsidR="00CC2483" w:rsidRPr="00CC2483" w:rsidRDefault="00CC2483" w:rsidP="00CC2483">
      <w:pPr>
        <w:ind w:firstLine="567"/>
        <w:jc w:val="both"/>
        <w:rPr>
          <w:shd w:val="clear" w:color="auto" w:fill="FFFFFF"/>
        </w:rPr>
      </w:pPr>
      <w:r w:rsidRPr="00CC2483">
        <w:rPr>
          <w:shd w:val="clear" w:color="auto" w:fill="FFFFFF"/>
        </w:rPr>
        <w:t>Керуючись пунктом 3 частини другої статті 26</w:t>
      </w:r>
      <w:r w:rsidRPr="00CC2483">
        <w:rPr>
          <w:shd w:val="clear" w:color="auto" w:fill="FFFFFF"/>
          <w:vertAlign w:val="superscript"/>
        </w:rPr>
        <w:t>5</w:t>
      </w:r>
      <w:r w:rsidRPr="00CC2483">
        <w:rPr>
          <w:shd w:val="clear" w:color="auto" w:fill="FFFFFF"/>
        </w:rPr>
        <w:t xml:space="preserve"> Кодексу Держмитслужба скасовує рішення про коригува</w:t>
      </w:r>
      <w:r w:rsidR="003A212D">
        <w:rPr>
          <w:shd w:val="clear" w:color="auto" w:fill="FFFFFF"/>
        </w:rPr>
        <w:t>ння митної вартості товарів Киї</w:t>
      </w:r>
      <w:r w:rsidRPr="00CC2483">
        <w:rPr>
          <w:shd w:val="clear" w:color="auto" w:fill="FFFFFF"/>
        </w:rPr>
        <w:t xml:space="preserve">вської митниці </w:t>
      </w:r>
      <w:r w:rsidRPr="00CC2483">
        <w:rPr>
          <w:shd w:val="clear" w:color="auto" w:fill="FFFFFF"/>
        </w:rPr>
        <w:br/>
        <w:t xml:space="preserve">від </w:t>
      </w:r>
      <w:r w:rsidR="003A212D" w:rsidRPr="003A212D">
        <w:rPr>
          <w:lang w:eastAsia="en-US"/>
        </w:rPr>
        <w:t>27.01.2026 № UA100100/2026/000004/1</w:t>
      </w:r>
      <w:r w:rsidR="00053720">
        <w:rPr>
          <w:shd w:val="clear" w:color="auto" w:fill="FFFFFF"/>
        </w:rPr>
        <w:t xml:space="preserve">, </w:t>
      </w:r>
      <w:r w:rsidR="003A212D">
        <w:rPr>
          <w:shd w:val="clear" w:color="auto" w:fill="FFFFFF"/>
        </w:rPr>
        <w:t>зобов’язує Киї</w:t>
      </w:r>
      <w:r w:rsidRPr="00CC2483">
        <w:rPr>
          <w:shd w:val="clear" w:color="auto" w:fill="FFFFFF"/>
        </w:rPr>
        <w:t>вську митницю прийняти нове рішення відповідно до законодавства</w:t>
      </w:r>
      <w:r w:rsidR="00053720">
        <w:rPr>
          <w:shd w:val="clear" w:color="auto" w:fill="FFFFFF"/>
        </w:rPr>
        <w:t xml:space="preserve"> та відмовляє в</w:t>
      </w:r>
      <w:r w:rsidR="00BB53CC" w:rsidRPr="0037407B">
        <w:t xml:space="preserve"> задоволенні </w:t>
      </w:r>
      <w:r w:rsidR="00053720">
        <w:rPr>
          <w:shd w:val="clear" w:color="auto" w:fill="FFFFFF"/>
        </w:rPr>
        <w:t>решт</w:t>
      </w:r>
      <w:r w:rsidR="00BB53CC">
        <w:rPr>
          <w:shd w:val="clear" w:color="auto" w:fill="FFFFFF"/>
        </w:rPr>
        <w:t>и</w:t>
      </w:r>
      <w:r w:rsidR="00053720">
        <w:rPr>
          <w:shd w:val="clear" w:color="auto" w:fill="FFFFFF"/>
        </w:rPr>
        <w:t xml:space="preserve"> вимог.</w:t>
      </w:r>
    </w:p>
    <w:p w:rsidR="00CC2483" w:rsidRPr="00CC2483" w:rsidRDefault="00CC2483" w:rsidP="00CC2483">
      <w:pPr>
        <w:ind w:firstLine="567"/>
        <w:jc w:val="both"/>
        <w:rPr>
          <w:shd w:val="clear" w:color="auto" w:fill="FFFFFF"/>
        </w:rPr>
      </w:pPr>
      <w:r w:rsidRPr="00CC2483">
        <w:rPr>
          <w:shd w:val="clear" w:color="auto" w:fill="FFFFFF"/>
        </w:rPr>
        <w:t xml:space="preserve">У разі незгоди із зазначеним рішенням </w:t>
      </w:r>
      <w:r w:rsidR="00520913">
        <w:rPr>
          <w:shd w:val="clear" w:color="auto" w:fill="FFFFFF"/>
        </w:rPr>
        <w:t>Особа 1</w:t>
      </w:r>
      <w:r w:rsidRPr="00CC2483">
        <w:rPr>
          <w:shd w:val="clear" w:color="auto" w:fill="FFFFFF"/>
        </w:rPr>
        <w:t xml:space="preserve"> має право на його оскарження в судовому порядку.</w:t>
      </w:r>
    </w:p>
    <w:p w:rsidR="00CC2483" w:rsidRDefault="00CC2483" w:rsidP="00CC2483">
      <w:pPr>
        <w:ind w:firstLine="567"/>
        <w:jc w:val="both"/>
        <w:rPr>
          <w:shd w:val="clear" w:color="auto" w:fill="FFFFFF"/>
        </w:rPr>
      </w:pPr>
      <w:r w:rsidRPr="00CC2483">
        <w:rPr>
          <w:shd w:val="clear" w:color="auto" w:fill="FFFFFF"/>
        </w:rPr>
        <w:t xml:space="preserve">Додатково інформуємо, що </w:t>
      </w:r>
      <w:r w:rsidRPr="00520913">
        <w:rPr>
          <w:shd w:val="clear" w:color="auto" w:fill="FFFFFF"/>
        </w:rPr>
        <w:t>32a79853ae1839698a209a63f5f47ecdda</w:t>
      </w:r>
      <w:r w:rsidR="00EA740E">
        <w:rPr>
          <w:shd w:val="clear" w:color="auto" w:fill="FFFFFF"/>
        </w:rPr>
        <w:br/>
      </w:r>
      <w:r w:rsidRPr="00520913">
        <w:rPr>
          <w:shd w:val="clear" w:color="auto" w:fill="FFFFFF"/>
        </w:rPr>
        <w:t>0e3f5dda75c1174faa53fc7ad51348</w:t>
      </w:r>
      <w:r w:rsidRPr="00CC2483">
        <w:rPr>
          <w:shd w:val="clear" w:color="auto" w:fill="FFFFFF"/>
        </w:rPr>
        <w:t xml:space="preserve"> </w:t>
      </w:r>
      <w:r w:rsidR="00520913">
        <w:rPr>
          <w:shd w:val="clear" w:color="auto" w:fill="FFFFFF"/>
        </w:rPr>
        <w:t>Особа 1</w:t>
      </w:r>
      <w:r w:rsidR="00BB53CC">
        <w:rPr>
          <w:lang w:eastAsia="en-US"/>
        </w:rPr>
        <w:t xml:space="preserve"> </w:t>
      </w:r>
      <w:r w:rsidRPr="00CC2483">
        <w:rPr>
          <w:shd w:val="clear" w:color="auto" w:fill="FFFFFF"/>
        </w:rPr>
        <w:t>має право подати до Митниці додаткові документи для підтвердження заявленої митної вартості, в тому числі з урахуванням викладених зауважень.</w:t>
      </w:r>
    </w:p>
    <w:p w:rsidR="00BB53CC" w:rsidRDefault="00BB53CC" w:rsidP="00CC2483">
      <w:pPr>
        <w:ind w:firstLine="567"/>
        <w:jc w:val="both"/>
        <w:rPr>
          <w:shd w:val="clear" w:color="auto" w:fill="FFFFFF"/>
        </w:rPr>
      </w:pPr>
    </w:p>
    <w:p w:rsidR="00BB53CC" w:rsidRPr="00CC2483" w:rsidRDefault="00BB53CC" w:rsidP="00CC2483">
      <w:pPr>
        <w:ind w:firstLine="567"/>
        <w:jc w:val="both"/>
        <w:rPr>
          <w:shd w:val="clear" w:color="auto" w:fill="FFFFFF"/>
        </w:rPr>
      </w:pPr>
    </w:p>
    <w:p w:rsidR="0037407B" w:rsidRPr="0037407B" w:rsidRDefault="0037407B" w:rsidP="0037407B">
      <w:pPr>
        <w:jc w:val="both"/>
      </w:pPr>
      <w:r w:rsidRPr="0037407B">
        <w:t>Директор Департаменту контролю та</w:t>
      </w:r>
    </w:p>
    <w:p w:rsidR="0037407B" w:rsidRPr="0037407B"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6112CC" w:rsidRDefault="006112CC" w:rsidP="0037407B">
      <w:pPr>
        <w:jc w:val="both"/>
        <w:rPr>
          <w:sz w:val="20"/>
          <w:szCs w:val="20"/>
        </w:rPr>
      </w:pPr>
    </w:p>
    <w:p w:rsidR="00BB53CC" w:rsidRDefault="00BB53CC" w:rsidP="0037407B">
      <w:pPr>
        <w:jc w:val="both"/>
        <w:rPr>
          <w:sz w:val="20"/>
          <w:szCs w:val="20"/>
        </w:rPr>
      </w:pPr>
    </w:p>
    <w:p w:rsidR="00451EFD" w:rsidRDefault="00451EFD" w:rsidP="0037407B">
      <w:pPr>
        <w:jc w:val="both"/>
        <w:rPr>
          <w:sz w:val="20"/>
          <w:szCs w:val="20"/>
        </w:rPr>
      </w:pPr>
    </w:p>
    <w:p w:rsidR="00247366" w:rsidRDefault="00247366" w:rsidP="0037407B">
      <w:pPr>
        <w:jc w:val="both"/>
        <w:rPr>
          <w:sz w:val="20"/>
          <w:szCs w:val="20"/>
        </w:rPr>
      </w:pPr>
      <w:bookmarkStart w:id="1" w:name="_GoBack"/>
      <w:bookmarkEnd w:id="1"/>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451EFD" w:rsidRDefault="00451EFD" w:rsidP="0037407B">
      <w:pPr>
        <w:jc w:val="both"/>
        <w:rPr>
          <w:sz w:val="20"/>
          <w:szCs w:val="20"/>
        </w:rPr>
      </w:pPr>
    </w:p>
    <w:p w:rsidR="0037407B" w:rsidRDefault="0037407B" w:rsidP="0037407B">
      <w:pPr>
        <w:jc w:val="both"/>
        <w:rPr>
          <w:sz w:val="20"/>
          <w:szCs w:val="20"/>
        </w:rPr>
      </w:pPr>
      <w:r w:rsidRPr="00520913">
        <w:rPr>
          <w:sz w:val="20"/>
          <w:szCs w:val="20"/>
        </w:rPr>
        <w:t>c2ce850c9be8a64f380f5cdb6c9302f438fb612d9f78807a6f08332631bb12bac1817d4d0f67106ff28ee1bcf4ed674f04a2e5c1aaeac93bf5eb121f6c7aa6955f039e0fbeaef9e8e9c9e6ce75e9c8dc804708b7172067c4211370a9627366ed</w:t>
      </w:r>
    </w:p>
    <w:sectPr w:rsidR="0037407B" w:rsidSect="00451EFD">
      <w:headerReference w:type="default" r:id="rId10"/>
      <w:pgSz w:w="11906" w:h="16838" w:code="9"/>
      <w:pgMar w:top="397" w:right="567" w:bottom="1702"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9E7" w:rsidRDefault="006F19E7">
      <w:r>
        <w:separator/>
      </w:r>
    </w:p>
  </w:endnote>
  <w:endnote w:type="continuationSeparator" w:id="0">
    <w:p w:rsidR="006F19E7" w:rsidRDefault="006F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9E7" w:rsidRDefault="006F19E7">
      <w:r>
        <w:separator/>
      </w:r>
    </w:p>
  </w:footnote>
  <w:footnote w:type="continuationSeparator" w:id="0">
    <w:p w:rsidR="006F19E7" w:rsidRDefault="006F1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12D" w:rsidRDefault="003A212D" w:rsidP="003A212D">
    <w:pPr>
      <w:pStyle w:val="a3"/>
      <w:jc w:val="center"/>
      <w:rPr>
        <w:sz w:val="24"/>
        <w:szCs w:val="24"/>
      </w:rPr>
    </w:pPr>
  </w:p>
  <w:p w:rsidR="003A212D" w:rsidRDefault="00583C15" w:rsidP="003A212D">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EA740E">
      <w:rPr>
        <w:noProof/>
        <w:sz w:val="24"/>
        <w:szCs w:val="24"/>
      </w:rPr>
      <w:t>10</w:t>
    </w:r>
    <w:r w:rsidRPr="003B4168">
      <w:rPr>
        <w:sz w:val="24"/>
        <w:szCs w:val="24"/>
      </w:rPr>
      <w:fldChar w:fldCharType="end"/>
    </w:r>
  </w:p>
  <w:p w:rsidR="00B40F80" w:rsidRPr="003B4168" w:rsidRDefault="00B40F80" w:rsidP="003A212D">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1104D"/>
    <w:rsid w:val="0001682F"/>
    <w:rsid w:val="000213E1"/>
    <w:rsid w:val="00024715"/>
    <w:rsid w:val="00030558"/>
    <w:rsid w:val="00032D8B"/>
    <w:rsid w:val="00032F27"/>
    <w:rsid w:val="00033FE4"/>
    <w:rsid w:val="00036EC0"/>
    <w:rsid w:val="000520CC"/>
    <w:rsid w:val="000529D1"/>
    <w:rsid w:val="00053720"/>
    <w:rsid w:val="00056D42"/>
    <w:rsid w:val="00065273"/>
    <w:rsid w:val="00066D4B"/>
    <w:rsid w:val="0007110F"/>
    <w:rsid w:val="00082F1B"/>
    <w:rsid w:val="00083A15"/>
    <w:rsid w:val="00083E39"/>
    <w:rsid w:val="00086A9C"/>
    <w:rsid w:val="00094362"/>
    <w:rsid w:val="00096AA1"/>
    <w:rsid w:val="000A0016"/>
    <w:rsid w:val="000A2535"/>
    <w:rsid w:val="000A6A83"/>
    <w:rsid w:val="000A75E0"/>
    <w:rsid w:val="000B0323"/>
    <w:rsid w:val="000B1529"/>
    <w:rsid w:val="000B546D"/>
    <w:rsid w:val="000C0774"/>
    <w:rsid w:val="000C60B8"/>
    <w:rsid w:val="000D59B7"/>
    <w:rsid w:val="000D72FF"/>
    <w:rsid w:val="000E42D1"/>
    <w:rsid w:val="000F2958"/>
    <w:rsid w:val="000F59BB"/>
    <w:rsid w:val="00110236"/>
    <w:rsid w:val="00115402"/>
    <w:rsid w:val="00117555"/>
    <w:rsid w:val="00120D59"/>
    <w:rsid w:val="00127DC0"/>
    <w:rsid w:val="00132E3E"/>
    <w:rsid w:val="001418D1"/>
    <w:rsid w:val="00141BF7"/>
    <w:rsid w:val="00143C76"/>
    <w:rsid w:val="001445DD"/>
    <w:rsid w:val="00145EE7"/>
    <w:rsid w:val="00151139"/>
    <w:rsid w:val="001539EE"/>
    <w:rsid w:val="00155335"/>
    <w:rsid w:val="00156486"/>
    <w:rsid w:val="001607FD"/>
    <w:rsid w:val="0016234D"/>
    <w:rsid w:val="0017161A"/>
    <w:rsid w:val="00183D55"/>
    <w:rsid w:val="001857F4"/>
    <w:rsid w:val="001A2485"/>
    <w:rsid w:val="001A26F8"/>
    <w:rsid w:val="001A408E"/>
    <w:rsid w:val="001A43A1"/>
    <w:rsid w:val="001A4EBF"/>
    <w:rsid w:val="001A6BA9"/>
    <w:rsid w:val="001B35D5"/>
    <w:rsid w:val="001C20D2"/>
    <w:rsid w:val="001C4BE0"/>
    <w:rsid w:val="001C7982"/>
    <w:rsid w:val="001D582C"/>
    <w:rsid w:val="001E1F31"/>
    <w:rsid w:val="001E6D63"/>
    <w:rsid w:val="001F42A8"/>
    <w:rsid w:val="001F7069"/>
    <w:rsid w:val="00200829"/>
    <w:rsid w:val="002028C1"/>
    <w:rsid w:val="00204E2A"/>
    <w:rsid w:val="002051E9"/>
    <w:rsid w:val="00207F12"/>
    <w:rsid w:val="002114D6"/>
    <w:rsid w:val="002115F6"/>
    <w:rsid w:val="00212CF2"/>
    <w:rsid w:val="00213729"/>
    <w:rsid w:val="0021433D"/>
    <w:rsid w:val="002157DF"/>
    <w:rsid w:val="00225BA3"/>
    <w:rsid w:val="00227F46"/>
    <w:rsid w:val="002326E5"/>
    <w:rsid w:val="0023320E"/>
    <w:rsid w:val="00234505"/>
    <w:rsid w:val="002351EF"/>
    <w:rsid w:val="00237276"/>
    <w:rsid w:val="00241515"/>
    <w:rsid w:val="00246AB8"/>
    <w:rsid w:val="00247366"/>
    <w:rsid w:val="00250730"/>
    <w:rsid w:val="00255804"/>
    <w:rsid w:val="00270F60"/>
    <w:rsid w:val="002733DA"/>
    <w:rsid w:val="00277A97"/>
    <w:rsid w:val="00282F76"/>
    <w:rsid w:val="002834E4"/>
    <w:rsid w:val="00285644"/>
    <w:rsid w:val="00291D14"/>
    <w:rsid w:val="00295AC1"/>
    <w:rsid w:val="002B1127"/>
    <w:rsid w:val="002C061B"/>
    <w:rsid w:val="002C103C"/>
    <w:rsid w:val="002C37B5"/>
    <w:rsid w:val="002C7920"/>
    <w:rsid w:val="002D1CCC"/>
    <w:rsid w:val="002D389D"/>
    <w:rsid w:val="002D4E0C"/>
    <w:rsid w:val="002E5C14"/>
    <w:rsid w:val="002E7D92"/>
    <w:rsid w:val="002F1053"/>
    <w:rsid w:val="002F3281"/>
    <w:rsid w:val="002F4C82"/>
    <w:rsid w:val="002F6098"/>
    <w:rsid w:val="003043D3"/>
    <w:rsid w:val="0030579B"/>
    <w:rsid w:val="00305DDD"/>
    <w:rsid w:val="00316223"/>
    <w:rsid w:val="003205A8"/>
    <w:rsid w:val="00322C9F"/>
    <w:rsid w:val="0032300E"/>
    <w:rsid w:val="00323D8C"/>
    <w:rsid w:val="00331C96"/>
    <w:rsid w:val="00333A45"/>
    <w:rsid w:val="0034175C"/>
    <w:rsid w:val="00342965"/>
    <w:rsid w:val="003479E4"/>
    <w:rsid w:val="00353C25"/>
    <w:rsid w:val="00356390"/>
    <w:rsid w:val="00356801"/>
    <w:rsid w:val="00357F0F"/>
    <w:rsid w:val="00364837"/>
    <w:rsid w:val="00367229"/>
    <w:rsid w:val="003702ED"/>
    <w:rsid w:val="0037407B"/>
    <w:rsid w:val="00380392"/>
    <w:rsid w:val="00387F2D"/>
    <w:rsid w:val="003966F9"/>
    <w:rsid w:val="003978EF"/>
    <w:rsid w:val="003A212D"/>
    <w:rsid w:val="003A34E0"/>
    <w:rsid w:val="003A422B"/>
    <w:rsid w:val="003A670A"/>
    <w:rsid w:val="003B4168"/>
    <w:rsid w:val="003C00DC"/>
    <w:rsid w:val="003D4B7D"/>
    <w:rsid w:val="003D5548"/>
    <w:rsid w:val="003D6C69"/>
    <w:rsid w:val="003D6DF4"/>
    <w:rsid w:val="003D748C"/>
    <w:rsid w:val="003E43A0"/>
    <w:rsid w:val="003E626D"/>
    <w:rsid w:val="003E7B17"/>
    <w:rsid w:val="003F0E4E"/>
    <w:rsid w:val="003F26A2"/>
    <w:rsid w:val="003F5D43"/>
    <w:rsid w:val="003F605F"/>
    <w:rsid w:val="00400459"/>
    <w:rsid w:val="0040169E"/>
    <w:rsid w:val="00404BD2"/>
    <w:rsid w:val="004171E9"/>
    <w:rsid w:val="0041773F"/>
    <w:rsid w:val="004200BA"/>
    <w:rsid w:val="0042072A"/>
    <w:rsid w:val="00424267"/>
    <w:rsid w:val="004274C6"/>
    <w:rsid w:val="00433018"/>
    <w:rsid w:val="00440858"/>
    <w:rsid w:val="00443CF9"/>
    <w:rsid w:val="00444299"/>
    <w:rsid w:val="00450DF5"/>
    <w:rsid w:val="00451EFD"/>
    <w:rsid w:val="004535E0"/>
    <w:rsid w:val="00455E34"/>
    <w:rsid w:val="00457141"/>
    <w:rsid w:val="004611F3"/>
    <w:rsid w:val="00464C23"/>
    <w:rsid w:val="0047134F"/>
    <w:rsid w:val="00472DCC"/>
    <w:rsid w:val="0047460F"/>
    <w:rsid w:val="004800F8"/>
    <w:rsid w:val="00485CE3"/>
    <w:rsid w:val="004867D5"/>
    <w:rsid w:val="00487DC3"/>
    <w:rsid w:val="00490B63"/>
    <w:rsid w:val="00492F17"/>
    <w:rsid w:val="004A19BC"/>
    <w:rsid w:val="004A31DC"/>
    <w:rsid w:val="004B2507"/>
    <w:rsid w:val="004C006A"/>
    <w:rsid w:val="004C519D"/>
    <w:rsid w:val="004C68E4"/>
    <w:rsid w:val="004D056E"/>
    <w:rsid w:val="004D73A4"/>
    <w:rsid w:val="004E038F"/>
    <w:rsid w:val="004E08D1"/>
    <w:rsid w:val="004E30A0"/>
    <w:rsid w:val="004E631C"/>
    <w:rsid w:val="004E7339"/>
    <w:rsid w:val="004E7F92"/>
    <w:rsid w:val="004F0FC2"/>
    <w:rsid w:val="004F57CE"/>
    <w:rsid w:val="004F73C9"/>
    <w:rsid w:val="004F7643"/>
    <w:rsid w:val="00504659"/>
    <w:rsid w:val="00504D1F"/>
    <w:rsid w:val="00512C28"/>
    <w:rsid w:val="00520913"/>
    <w:rsid w:val="00521221"/>
    <w:rsid w:val="00523ACE"/>
    <w:rsid w:val="005248FE"/>
    <w:rsid w:val="00527E8E"/>
    <w:rsid w:val="00527FC6"/>
    <w:rsid w:val="005314CA"/>
    <w:rsid w:val="00534562"/>
    <w:rsid w:val="005354E6"/>
    <w:rsid w:val="00536ABB"/>
    <w:rsid w:val="005433A8"/>
    <w:rsid w:val="00544406"/>
    <w:rsid w:val="005468A9"/>
    <w:rsid w:val="00547236"/>
    <w:rsid w:val="005541E5"/>
    <w:rsid w:val="00555262"/>
    <w:rsid w:val="0055627E"/>
    <w:rsid w:val="005653CB"/>
    <w:rsid w:val="00565CB3"/>
    <w:rsid w:val="005660D9"/>
    <w:rsid w:val="005674BC"/>
    <w:rsid w:val="0057100A"/>
    <w:rsid w:val="00571A97"/>
    <w:rsid w:val="00572F99"/>
    <w:rsid w:val="00574B7D"/>
    <w:rsid w:val="00580745"/>
    <w:rsid w:val="00583C15"/>
    <w:rsid w:val="005872F9"/>
    <w:rsid w:val="00590396"/>
    <w:rsid w:val="00592C6C"/>
    <w:rsid w:val="005A1F9D"/>
    <w:rsid w:val="005C1983"/>
    <w:rsid w:val="005C35D3"/>
    <w:rsid w:val="005D03C0"/>
    <w:rsid w:val="005D0672"/>
    <w:rsid w:val="005D1E45"/>
    <w:rsid w:val="005E2269"/>
    <w:rsid w:val="005E63E2"/>
    <w:rsid w:val="005F01A1"/>
    <w:rsid w:val="005F3F7F"/>
    <w:rsid w:val="005F7934"/>
    <w:rsid w:val="006112CC"/>
    <w:rsid w:val="00622BD0"/>
    <w:rsid w:val="00626494"/>
    <w:rsid w:val="00627D5C"/>
    <w:rsid w:val="0063265E"/>
    <w:rsid w:val="006346C4"/>
    <w:rsid w:val="0063641F"/>
    <w:rsid w:val="00642BC1"/>
    <w:rsid w:val="00643409"/>
    <w:rsid w:val="00655693"/>
    <w:rsid w:val="00661784"/>
    <w:rsid w:val="0066386B"/>
    <w:rsid w:val="006714EA"/>
    <w:rsid w:val="00671714"/>
    <w:rsid w:val="00676756"/>
    <w:rsid w:val="00687F78"/>
    <w:rsid w:val="0069087E"/>
    <w:rsid w:val="00691E56"/>
    <w:rsid w:val="006930C8"/>
    <w:rsid w:val="0069361A"/>
    <w:rsid w:val="006954CD"/>
    <w:rsid w:val="00695AA2"/>
    <w:rsid w:val="006A5175"/>
    <w:rsid w:val="006B682F"/>
    <w:rsid w:val="006B689A"/>
    <w:rsid w:val="006C3F3F"/>
    <w:rsid w:val="006C453E"/>
    <w:rsid w:val="006C510E"/>
    <w:rsid w:val="006C7D96"/>
    <w:rsid w:val="006D2DB8"/>
    <w:rsid w:val="006D34C5"/>
    <w:rsid w:val="006E4E4E"/>
    <w:rsid w:val="006F19E7"/>
    <w:rsid w:val="007028AA"/>
    <w:rsid w:val="00703A4D"/>
    <w:rsid w:val="00704A17"/>
    <w:rsid w:val="007062FF"/>
    <w:rsid w:val="00714052"/>
    <w:rsid w:val="00717791"/>
    <w:rsid w:val="00720187"/>
    <w:rsid w:val="00721278"/>
    <w:rsid w:val="007215FB"/>
    <w:rsid w:val="007230ED"/>
    <w:rsid w:val="00725CD7"/>
    <w:rsid w:val="0073099D"/>
    <w:rsid w:val="00730C19"/>
    <w:rsid w:val="007318D4"/>
    <w:rsid w:val="00735D1F"/>
    <w:rsid w:val="00744595"/>
    <w:rsid w:val="00744867"/>
    <w:rsid w:val="007520BE"/>
    <w:rsid w:val="00752212"/>
    <w:rsid w:val="00754A09"/>
    <w:rsid w:val="007645BA"/>
    <w:rsid w:val="00771BD7"/>
    <w:rsid w:val="0078141D"/>
    <w:rsid w:val="0078381E"/>
    <w:rsid w:val="007912A7"/>
    <w:rsid w:val="00791D0B"/>
    <w:rsid w:val="00794AB9"/>
    <w:rsid w:val="00795C4F"/>
    <w:rsid w:val="007962E7"/>
    <w:rsid w:val="0079634F"/>
    <w:rsid w:val="007A207F"/>
    <w:rsid w:val="007A77ED"/>
    <w:rsid w:val="007B063B"/>
    <w:rsid w:val="007B1F78"/>
    <w:rsid w:val="007C0088"/>
    <w:rsid w:val="007C3A39"/>
    <w:rsid w:val="007C59EC"/>
    <w:rsid w:val="007D2D21"/>
    <w:rsid w:val="007D6882"/>
    <w:rsid w:val="007D74BF"/>
    <w:rsid w:val="007E12C5"/>
    <w:rsid w:val="007E28A7"/>
    <w:rsid w:val="007E2DD4"/>
    <w:rsid w:val="007E337B"/>
    <w:rsid w:val="007F007A"/>
    <w:rsid w:val="007F3AAF"/>
    <w:rsid w:val="00806CD8"/>
    <w:rsid w:val="008172F9"/>
    <w:rsid w:val="0082279C"/>
    <w:rsid w:val="008245E1"/>
    <w:rsid w:val="008252BB"/>
    <w:rsid w:val="008260C5"/>
    <w:rsid w:val="008268D6"/>
    <w:rsid w:val="008328E6"/>
    <w:rsid w:val="008466FD"/>
    <w:rsid w:val="00852F07"/>
    <w:rsid w:val="008567D5"/>
    <w:rsid w:val="008615DB"/>
    <w:rsid w:val="008628DF"/>
    <w:rsid w:val="00873054"/>
    <w:rsid w:val="008737C0"/>
    <w:rsid w:val="008774E1"/>
    <w:rsid w:val="00882F7F"/>
    <w:rsid w:val="00895F2E"/>
    <w:rsid w:val="00896AD3"/>
    <w:rsid w:val="00896E9C"/>
    <w:rsid w:val="008A08E1"/>
    <w:rsid w:val="008A207B"/>
    <w:rsid w:val="008A37E0"/>
    <w:rsid w:val="008A5D07"/>
    <w:rsid w:val="008B11F5"/>
    <w:rsid w:val="008B3BF8"/>
    <w:rsid w:val="008B6452"/>
    <w:rsid w:val="008C03B5"/>
    <w:rsid w:val="008C08C4"/>
    <w:rsid w:val="008C1A58"/>
    <w:rsid w:val="008C2BD6"/>
    <w:rsid w:val="008C2FBA"/>
    <w:rsid w:val="008E6307"/>
    <w:rsid w:val="008E74EE"/>
    <w:rsid w:val="008F2A7B"/>
    <w:rsid w:val="008F5DAC"/>
    <w:rsid w:val="009123A0"/>
    <w:rsid w:val="00920820"/>
    <w:rsid w:val="00927A87"/>
    <w:rsid w:val="00930746"/>
    <w:rsid w:val="0093474F"/>
    <w:rsid w:val="00935796"/>
    <w:rsid w:val="00937463"/>
    <w:rsid w:val="00941DC8"/>
    <w:rsid w:val="00942547"/>
    <w:rsid w:val="00947798"/>
    <w:rsid w:val="009510CC"/>
    <w:rsid w:val="00953263"/>
    <w:rsid w:val="009549B2"/>
    <w:rsid w:val="00962130"/>
    <w:rsid w:val="0096485C"/>
    <w:rsid w:val="00970B3B"/>
    <w:rsid w:val="00971CD4"/>
    <w:rsid w:val="00986565"/>
    <w:rsid w:val="0099270E"/>
    <w:rsid w:val="00996EA9"/>
    <w:rsid w:val="009B128A"/>
    <w:rsid w:val="009C3E2C"/>
    <w:rsid w:val="009C4F5A"/>
    <w:rsid w:val="009C56D8"/>
    <w:rsid w:val="009D6CA6"/>
    <w:rsid w:val="009D7F0C"/>
    <w:rsid w:val="009E10D1"/>
    <w:rsid w:val="009E2398"/>
    <w:rsid w:val="009E52A0"/>
    <w:rsid w:val="009F1621"/>
    <w:rsid w:val="009F4B00"/>
    <w:rsid w:val="00A007B7"/>
    <w:rsid w:val="00A04798"/>
    <w:rsid w:val="00A07804"/>
    <w:rsid w:val="00A10E9D"/>
    <w:rsid w:val="00A23EFC"/>
    <w:rsid w:val="00A263B0"/>
    <w:rsid w:val="00A263B1"/>
    <w:rsid w:val="00A3117E"/>
    <w:rsid w:val="00A4113C"/>
    <w:rsid w:val="00A42F2B"/>
    <w:rsid w:val="00A460C2"/>
    <w:rsid w:val="00A51933"/>
    <w:rsid w:val="00A522C9"/>
    <w:rsid w:val="00A60A67"/>
    <w:rsid w:val="00A61A35"/>
    <w:rsid w:val="00A623E0"/>
    <w:rsid w:val="00A71646"/>
    <w:rsid w:val="00A74D1D"/>
    <w:rsid w:val="00A76C60"/>
    <w:rsid w:val="00A8027D"/>
    <w:rsid w:val="00A84336"/>
    <w:rsid w:val="00A92EB7"/>
    <w:rsid w:val="00AB0CF3"/>
    <w:rsid w:val="00AB1396"/>
    <w:rsid w:val="00AC0E45"/>
    <w:rsid w:val="00AC3633"/>
    <w:rsid w:val="00AD01AE"/>
    <w:rsid w:val="00AE0162"/>
    <w:rsid w:val="00AE5D6A"/>
    <w:rsid w:val="00AE7E4B"/>
    <w:rsid w:val="00AF6F36"/>
    <w:rsid w:val="00B01054"/>
    <w:rsid w:val="00B02302"/>
    <w:rsid w:val="00B105BD"/>
    <w:rsid w:val="00B1240B"/>
    <w:rsid w:val="00B272DE"/>
    <w:rsid w:val="00B36FC6"/>
    <w:rsid w:val="00B37E19"/>
    <w:rsid w:val="00B40F80"/>
    <w:rsid w:val="00B46A88"/>
    <w:rsid w:val="00B54CFB"/>
    <w:rsid w:val="00B54EED"/>
    <w:rsid w:val="00B618E2"/>
    <w:rsid w:val="00B645A6"/>
    <w:rsid w:val="00B65F74"/>
    <w:rsid w:val="00B6736A"/>
    <w:rsid w:val="00B74237"/>
    <w:rsid w:val="00B74FF9"/>
    <w:rsid w:val="00B76DC5"/>
    <w:rsid w:val="00B81331"/>
    <w:rsid w:val="00B822A8"/>
    <w:rsid w:val="00B925A9"/>
    <w:rsid w:val="00B944D2"/>
    <w:rsid w:val="00B95167"/>
    <w:rsid w:val="00BA05D7"/>
    <w:rsid w:val="00BA6496"/>
    <w:rsid w:val="00BB32C2"/>
    <w:rsid w:val="00BB51D7"/>
    <w:rsid w:val="00BB53CC"/>
    <w:rsid w:val="00BE46C9"/>
    <w:rsid w:val="00BE6C3A"/>
    <w:rsid w:val="00BF01E5"/>
    <w:rsid w:val="00BF0F09"/>
    <w:rsid w:val="00C0264E"/>
    <w:rsid w:val="00C079D4"/>
    <w:rsid w:val="00C10CDB"/>
    <w:rsid w:val="00C12D49"/>
    <w:rsid w:val="00C2040E"/>
    <w:rsid w:val="00C23C5B"/>
    <w:rsid w:val="00C250EB"/>
    <w:rsid w:val="00C34FEA"/>
    <w:rsid w:val="00C4369B"/>
    <w:rsid w:val="00C44777"/>
    <w:rsid w:val="00C45A90"/>
    <w:rsid w:val="00C46B15"/>
    <w:rsid w:val="00C47ABE"/>
    <w:rsid w:val="00C47D91"/>
    <w:rsid w:val="00C54410"/>
    <w:rsid w:val="00C55EA0"/>
    <w:rsid w:val="00C6099B"/>
    <w:rsid w:val="00C62F7D"/>
    <w:rsid w:val="00C64164"/>
    <w:rsid w:val="00C65FB8"/>
    <w:rsid w:val="00C677CC"/>
    <w:rsid w:val="00C80A76"/>
    <w:rsid w:val="00C81130"/>
    <w:rsid w:val="00C8148A"/>
    <w:rsid w:val="00C869ED"/>
    <w:rsid w:val="00C903F3"/>
    <w:rsid w:val="00C94ACB"/>
    <w:rsid w:val="00CA0DD5"/>
    <w:rsid w:val="00CA31CF"/>
    <w:rsid w:val="00CB2210"/>
    <w:rsid w:val="00CB2286"/>
    <w:rsid w:val="00CB637C"/>
    <w:rsid w:val="00CB6BDC"/>
    <w:rsid w:val="00CC2483"/>
    <w:rsid w:val="00CC3DF2"/>
    <w:rsid w:val="00CC5AC2"/>
    <w:rsid w:val="00CD017F"/>
    <w:rsid w:val="00CD150E"/>
    <w:rsid w:val="00CD18B9"/>
    <w:rsid w:val="00CD1BDC"/>
    <w:rsid w:val="00CD6EFC"/>
    <w:rsid w:val="00CF18F3"/>
    <w:rsid w:val="00CF656E"/>
    <w:rsid w:val="00CF7370"/>
    <w:rsid w:val="00D01EF0"/>
    <w:rsid w:val="00D038D3"/>
    <w:rsid w:val="00D107D8"/>
    <w:rsid w:val="00D135AE"/>
    <w:rsid w:val="00D1758E"/>
    <w:rsid w:val="00D222E0"/>
    <w:rsid w:val="00D2299F"/>
    <w:rsid w:val="00D257B8"/>
    <w:rsid w:val="00D26C2F"/>
    <w:rsid w:val="00D31C25"/>
    <w:rsid w:val="00D328B2"/>
    <w:rsid w:val="00D32BFF"/>
    <w:rsid w:val="00D32DCA"/>
    <w:rsid w:val="00D3317D"/>
    <w:rsid w:val="00D33727"/>
    <w:rsid w:val="00D35362"/>
    <w:rsid w:val="00D51482"/>
    <w:rsid w:val="00D576A8"/>
    <w:rsid w:val="00D60D86"/>
    <w:rsid w:val="00D61B68"/>
    <w:rsid w:val="00D6324C"/>
    <w:rsid w:val="00D652F5"/>
    <w:rsid w:val="00D744EB"/>
    <w:rsid w:val="00D75BED"/>
    <w:rsid w:val="00D778E0"/>
    <w:rsid w:val="00D81B40"/>
    <w:rsid w:val="00D82943"/>
    <w:rsid w:val="00D84A09"/>
    <w:rsid w:val="00D856D9"/>
    <w:rsid w:val="00D876E8"/>
    <w:rsid w:val="00DB2D9C"/>
    <w:rsid w:val="00DB54EB"/>
    <w:rsid w:val="00DB6B01"/>
    <w:rsid w:val="00DC2812"/>
    <w:rsid w:val="00DC2EF6"/>
    <w:rsid w:val="00DC3596"/>
    <w:rsid w:val="00DC548D"/>
    <w:rsid w:val="00DC5E09"/>
    <w:rsid w:val="00DD48EA"/>
    <w:rsid w:val="00DE4084"/>
    <w:rsid w:val="00DE5049"/>
    <w:rsid w:val="00DE5734"/>
    <w:rsid w:val="00DF176A"/>
    <w:rsid w:val="00DF302F"/>
    <w:rsid w:val="00DF3CDB"/>
    <w:rsid w:val="00E005F9"/>
    <w:rsid w:val="00E0177E"/>
    <w:rsid w:val="00E03548"/>
    <w:rsid w:val="00E12343"/>
    <w:rsid w:val="00E12A10"/>
    <w:rsid w:val="00E17579"/>
    <w:rsid w:val="00E21755"/>
    <w:rsid w:val="00E3214E"/>
    <w:rsid w:val="00E33B29"/>
    <w:rsid w:val="00E409F8"/>
    <w:rsid w:val="00E45953"/>
    <w:rsid w:val="00E57426"/>
    <w:rsid w:val="00E57996"/>
    <w:rsid w:val="00E61DCB"/>
    <w:rsid w:val="00E6732D"/>
    <w:rsid w:val="00E675F6"/>
    <w:rsid w:val="00E72B54"/>
    <w:rsid w:val="00E76B8B"/>
    <w:rsid w:val="00E92C9F"/>
    <w:rsid w:val="00EA740E"/>
    <w:rsid w:val="00EB1750"/>
    <w:rsid w:val="00EB3CA3"/>
    <w:rsid w:val="00EB4A41"/>
    <w:rsid w:val="00EB5A1A"/>
    <w:rsid w:val="00EC0946"/>
    <w:rsid w:val="00EC54DD"/>
    <w:rsid w:val="00ED2D3F"/>
    <w:rsid w:val="00ED4C7C"/>
    <w:rsid w:val="00EE74C5"/>
    <w:rsid w:val="00EF1A92"/>
    <w:rsid w:val="00EF3B58"/>
    <w:rsid w:val="00EF4847"/>
    <w:rsid w:val="00EF5A48"/>
    <w:rsid w:val="00EF6342"/>
    <w:rsid w:val="00EF654E"/>
    <w:rsid w:val="00EF6FDA"/>
    <w:rsid w:val="00EF7DB2"/>
    <w:rsid w:val="00EF7EE9"/>
    <w:rsid w:val="00EF7FA3"/>
    <w:rsid w:val="00F03FEA"/>
    <w:rsid w:val="00F23041"/>
    <w:rsid w:val="00F323DA"/>
    <w:rsid w:val="00F46920"/>
    <w:rsid w:val="00F52F74"/>
    <w:rsid w:val="00F55CF5"/>
    <w:rsid w:val="00F61552"/>
    <w:rsid w:val="00F63726"/>
    <w:rsid w:val="00F80793"/>
    <w:rsid w:val="00F8276E"/>
    <w:rsid w:val="00F92F14"/>
    <w:rsid w:val="00F93F4A"/>
    <w:rsid w:val="00F95255"/>
    <w:rsid w:val="00F95C04"/>
    <w:rsid w:val="00FA2C34"/>
    <w:rsid w:val="00FB15CB"/>
    <w:rsid w:val="00FB363A"/>
    <w:rsid w:val="00FB3837"/>
    <w:rsid w:val="00FC1B1A"/>
    <w:rsid w:val="00FC1E4D"/>
    <w:rsid w:val="00FC5B7F"/>
    <w:rsid w:val="00FD6870"/>
    <w:rsid w:val="00FE1ED5"/>
    <w:rsid w:val="00FE6140"/>
    <w:rsid w:val="00FF2624"/>
    <w:rsid w:val="00FF362C"/>
    <w:rsid w:val="00FF4987"/>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BA6BCB"/>
  <w14:defaultImageDpi w14:val="0"/>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51880-781B-48ED-9E8B-776FC928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11</Pages>
  <Words>18515</Words>
  <Characters>10555</Characters>
  <Application>Microsoft Office Word</Application>
  <DocSecurity>0</DocSecurity>
  <Lines>87</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User416</cp:lastModifiedBy>
  <cp:revision>41</cp:revision>
  <cp:lastPrinted>2026-03-20T09:15:00Z</cp:lastPrinted>
  <dcterms:created xsi:type="dcterms:W3CDTF">2026-03-18T08:19:00Z</dcterms:created>
  <dcterms:modified xsi:type="dcterms:W3CDTF">2026-03-20T12:02:00Z</dcterms:modified>
</cp:coreProperties>
</file>