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426"/>
        <w:gridCol w:w="1701"/>
        <w:gridCol w:w="5812"/>
        <w:gridCol w:w="2126"/>
      </w:tblGrid>
      <w:tr w:rsidR="00CB136F" w:rsidRPr="00CB136F" w:rsidTr="00CB136F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665" w:rsidRDefault="00913665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Закон України від 07.05.1996 № 180/96-ВР</w:t>
            </w:r>
          </w:p>
        </w:tc>
      </w:tr>
      <w:tr w:rsidR="00CB136F" w:rsidRPr="00CB136F" w:rsidTr="00CB136F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«Про вивізне (експортне) мито на живу худобу та шкіряну сировину»</w:t>
            </w:r>
          </w:p>
          <w:p w:rsidR="00AF3D35" w:rsidRPr="00CB136F" w:rsidRDefault="00AF3D35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CB136F" w:rsidRPr="00CB136F" w:rsidTr="00CB136F">
        <w:trPr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665" w:rsidRPr="00CB136F" w:rsidTr="00AF3D35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згідно з УКТЗЕД                (на ГС 2022 року)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товару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Ставка </w:t>
            </w: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вивізного (експортного) мита, у відсотках митної вартості товару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ех</w:t>
            </w:r>
            <w:proofErr w:type="spellEnd"/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913665" w:rsidRPr="00CB136F" w:rsidTr="00AF3D35">
        <w:trPr>
          <w:trHeight w:val="6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Велика рогата худоба свійських видів жива, крім чистопородних (чистокровних) племінних тварин: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0102 29 10 00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 масою не більш як 80 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0102 29 21 00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 масою понад 80 кг, але не більш як 160 кг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0102 29 29 00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 масою понад 80 кг, але не більш як 160 кг не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0102 29 41 00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 масою понад 160 кг, але не більш як 300 кг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0102 29 49 00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 масою понад 160 кг, але не більш як 300 кг не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0102 29 51 00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нетелі (самки великої рогатої худоби до першого отелення) масою понад 300 кг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0102 29 59 00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нетелі (самки великої рогатої худоби до першого отелення) масою понад 300 кг не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0102 29 61 00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корови масою понад 300 кг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0102 29 69 00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корови масою понад 300 кг не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0102 29 91 00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види, крім нетелей та корів масою понад 300 кг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0102 29 99 00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види, крім нетелей та корів масою понад 300 кг не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0102 39 90 00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несвійські види великої рогатої худоби живої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AF3D3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0102 90 99 00</w:t>
            </w:r>
          </w:p>
        </w:tc>
        <w:tc>
          <w:tcPr>
            <w:tcW w:w="58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Вівці живі: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0104 10 10 00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вівці чистопородні (чистокровні)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племінні тварини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0104 10 30 00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ягнята (віком до одного року)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6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0104 10 80 00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живі вівці, крім чистопородних (чистокровних) племінних тварин та ягнят (віком до одного року)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AF3D35" w:rsidRPr="00CB136F" w:rsidTr="00AF3D35">
        <w:trPr>
          <w:trHeight w:val="12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Шкури необроблені великої рогатої худоби (включаючи буйволів) або тварин родини конячих (свіжі або солоні, сушені, золені,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пікельовані</w:t>
            </w:r>
            <w:proofErr w:type="spellEnd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або консервовані іншим способом, але не дублені, не вироблені під пергамент і не піддані подальшій обробці), з волосяним покривом або без волосяного покриву, спилок або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неспилок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AF3D35" w:rsidRPr="00CB136F" w:rsidTr="00AF3D35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Шкури необроблені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овець</w:t>
            </w:r>
            <w:proofErr w:type="spellEnd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або шкурки ягнят (свіжі або солоні, сушені, золені,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пікельовані</w:t>
            </w:r>
            <w:proofErr w:type="spellEnd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або консервовані іншим способом, але не дублені, не вироблені під пергамент або не піддані подальшій обробці), з вовняним покривом або без вовняного покриву, спилок або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неспилок</w:t>
            </w:r>
            <w:proofErr w:type="spellEnd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крім зазначених у примітці 1 (с) до цієї групи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AF3D35" w:rsidRPr="00CB136F" w:rsidTr="00AF3D35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4103 30 00 00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Шкури необроблені (свіжі або солоні, сушені, золені,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пікельовані</w:t>
            </w:r>
            <w:proofErr w:type="spellEnd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або консервовані іншим способом, але не дублені, не вироблені під пергамент і не піддані подальшій обробці), з волосяним покривом або без волосяного покриву, спилок або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неспилок</w:t>
            </w:r>
            <w:proofErr w:type="spellEnd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крім зазначених у примітках 1 (b) або 1 (c) до цієї групи, крім кіз або козенят, рептилій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913665" w:rsidRPr="00CB136F" w:rsidTr="00AF3D35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4103 90 00 00</w:t>
            </w:r>
          </w:p>
        </w:tc>
        <w:tc>
          <w:tcPr>
            <w:tcW w:w="5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B136F" w:rsidRDefault="00CB136F">
      <w:pPr>
        <w:rPr>
          <w:highlight w:val="yellow"/>
        </w:rPr>
      </w:pPr>
    </w:p>
    <w:p w:rsidR="00CB136F" w:rsidRPr="007814D0" w:rsidRDefault="00AF3D35" w:rsidP="00AF3D3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814D0">
        <w:rPr>
          <w:rFonts w:ascii="Times New Roman" w:hAnsi="Times New Roman" w:cs="Times New Roman"/>
        </w:rPr>
        <w:t>Примітка:</w:t>
      </w:r>
    </w:p>
    <w:p w:rsidR="00AF3D35" w:rsidRPr="007814D0" w:rsidRDefault="00AF3D35" w:rsidP="00AF3D3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814D0">
        <w:rPr>
          <w:rFonts w:ascii="Times New Roman" w:hAnsi="Times New Roman" w:cs="Times New Roman"/>
        </w:rPr>
        <w:t xml:space="preserve">позначка </w:t>
      </w:r>
      <w:r w:rsidRPr="007814D0">
        <w:rPr>
          <w:rFonts w:ascii="Times New Roman" w:hAnsi="Times New Roman" w:cs="Times New Roman"/>
          <w:lang w:val="en-US"/>
        </w:rPr>
        <w:t>ex</w:t>
      </w:r>
      <w:r w:rsidRPr="007814D0">
        <w:rPr>
          <w:rFonts w:ascii="Times New Roman" w:hAnsi="Times New Roman" w:cs="Times New Roman"/>
          <w:lang w:val="ru-RU"/>
        </w:rPr>
        <w:t xml:space="preserve"> </w:t>
      </w:r>
      <w:r w:rsidRPr="007814D0">
        <w:rPr>
          <w:rFonts w:ascii="Times New Roman" w:hAnsi="Times New Roman" w:cs="Times New Roman"/>
        </w:rPr>
        <w:t>поряд з класифікаційним кодом означає, що крім класифікаційного коду слід керуватися також описом товару</w:t>
      </w:r>
    </w:p>
    <w:p w:rsidR="00913665" w:rsidRPr="007814D0" w:rsidRDefault="00913665" w:rsidP="00AF3D3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568"/>
        <w:gridCol w:w="1559"/>
        <w:gridCol w:w="851"/>
        <w:gridCol w:w="3402"/>
        <w:gridCol w:w="1559"/>
        <w:gridCol w:w="2126"/>
      </w:tblGrid>
      <w:tr w:rsidR="00BB1197" w:rsidRPr="00064794" w:rsidTr="00AF3D35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665" w:rsidRDefault="00913665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Закон України від 10.09.1999 № 1033-XIV</w:t>
            </w:r>
          </w:p>
        </w:tc>
      </w:tr>
      <w:tr w:rsidR="00BB1197" w:rsidRPr="00064794" w:rsidTr="00AF3D35">
        <w:trPr>
          <w:trHeight w:val="94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«Про ставки вивізного (експортного) мита на насіння деяких видів олійних культур»</w:t>
            </w:r>
            <w:r w:rsidR="00DE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(із змінами та доповненнями)</w:t>
            </w:r>
          </w:p>
        </w:tc>
      </w:tr>
      <w:tr w:rsidR="00AF3D35" w:rsidRPr="00064794" w:rsidTr="00AF3D35">
        <w:trPr>
          <w:trHeight w:val="8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згідно з УКТЗЕД                     (на ГС 2022 року)</w:t>
            </w:r>
          </w:p>
        </w:tc>
        <w:tc>
          <w:tcPr>
            <w:tcW w:w="581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товару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Ставка вивізного (експортного) мита, у відсотках митної вартості товару</w:t>
            </w:r>
          </w:p>
        </w:tc>
      </w:tr>
      <w:tr w:rsidR="00BB1197" w:rsidRPr="00064794" w:rsidTr="00AF3D35">
        <w:trPr>
          <w:trHeight w:val="375"/>
        </w:trPr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1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B1197" w:rsidRPr="00064794" w:rsidTr="00AF3D35">
        <w:trPr>
          <w:trHeight w:val="33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1204 00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Насіння льону, подрібнене або неподрібнене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BB1197" w:rsidRPr="00064794" w:rsidTr="00AF3D35">
        <w:trPr>
          <w:trHeight w:val="33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Насіння соняшнику, подрібнене або неподрібнене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AF3D35" w:rsidRPr="00064794" w:rsidTr="00AF3D35">
        <w:trPr>
          <w:trHeight w:val="33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1207 99 96 00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ind w:right="2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Насіння рижію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5D26E9" w:rsidRPr="00064794" w:rsidTr="00AF3D35">
        <w:trPr>
          <w:trHeight w:val="33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9" w:rsidRDefault="005D26E9" w:rsidP="005D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9" w:rsidRDefault="005D26E9" w:rsidP="005D26E9">
            <w:pPr>
              <w:spacing w:after="0" w:line="240" w:lineRule="auto"/>
              <w:ind w:right="2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Соєві боби, подрібнені або не подрібнені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9" w:rsidRDefault="009019C0" w:rsidP="005D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  <w:p w:rsidR="005D26E9" w:rsidRDefault="005B2ED0" w:rsidP="005D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(</w:t>
            </w:r>
            <w:r w:rsidR="00EC7762" w:rsidRPr="00EC776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діє</w:t>
            </w:r>
            <w:r w:rsidR="00EC776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D26E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з 04.09.2025)</w:t>
            </w:r>
          </w:p>
        </w:tc>
      </w:tr>
      <w:tr w:rsidR="005D26E9" w:rsidRPr="00064794" w:rsidTr="00AF3D35">
        <w:trPr>
          <w:trHeight w:val="33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9" w:rsidRDefault="005D26E9" w:rsidP="005D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9" w:rsidRDefault="005D26E9" w:rsidP="005D26E9">
            <w:pPr>
              <w:spacing w:after="0" w:line="240" w:lineRule="auto"/>
              <w:ind w:right="2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Насіння ріпаку або кользи, подрібнене або не подрібнене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9" w:rsidRDefault="005D26E9" w:rsidP="005D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10 </w:t>
            </w:r>
          </w:p>
          <w:p w:rsidR="005D26E9" w:rsidRDefault="005B2ED0" w:rsidP="005D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(</w:t>
            </w:r>
            <w:r w:rsidR="00EC7762" w:rsidRPr="00EC776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діє</w:t>
            </w:r>
            <w:r w:rsidR="00EC776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D26E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з 04.09.2025)</w:t>
            </w:r>
          </w:p>
        </w:tc>
      </w:tr>
      <w:tr w:rsidR="00BB1197" w:rsidRPr="00064794" w:rsidTr="00913665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665" w:rsidRDefault="00913665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13665" w:rsidRDefault="00913665" w:rsidP="005B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bookmarkStart w:id="1" w:name="n18"/>
            <w:bookmarkStart w:id="2" w:name="n19"/>
            <w:bookmarkEnd w:id="1"/>
            <w:bookmarkEnd w:id="2"/>
          </w:p>
          <w:p w:rsidR="00BB1197" w:rsidRPr="00064794" w:rsidRDefault="00BB1197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Закон України від 24.10.2002 № 216-IV</w:t>
            </w:r>
          </w:p>
        </w:tc>
      </w:tr>
      <w:tr w:rsidR="00BB1197" w:rsidRPr="00064794" w:rsidTr="00913665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197" w:rsidRPr="00064794" w:rsidRDefault="00BB1197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«Про вивізне (експортне) мито на відходи та брухт чорних металів»</w:t>
            </w:r>
          </w:p>
        </w:tc>
      </w:tr>
      <w:tr w:rsidR="00BB1197" w:rsidRPr="00064794" w:rsidTr="00913665">
        <w:trPr>
          <w:trHeight w:val="330"/>
        </w:trPr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197" w:rsidRPr="00064794" w:rsidRDefault="00BB1197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BB1197" w:rsidRPr="00064794" w:rsidTr="00913665">
        <w:trPr>
          <w:trHeight w:val="1009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згідно з УКТЗЕД                     (на ГС 2022 року)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товару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Ставка вивізного (експортного) мита, у євро за 1 тонну </w:t>
            </w:r>
          </w:p>
        </w:tc>
      </w:tr>
      <w:tr w:rsidR="00BB1197" w:rsidRPr="00064794" w:rsidTr="00913665">
        <w:trPr>
          <w:trHeight w:val="421"/>
        </w:trPr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7204 10 00 00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ливарного чавуну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37"/>
        </w:trPr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  <w:p w:rsidR="00CB136F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CB136F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CB136F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13665" w:rsidRDefault="00913665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7204 30 00 00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чорних металів, луджені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813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6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7204 41 10 00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токарна стружка, обрізки, уламки, відходи фрезерного виробництва та ошурки з чорних металів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68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7204 41 91 00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відходи обрізування або штампування, </w:t>
            </w: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пакетовані</w:t>
            </w:r>
            <w:proofErr w:type="spellEnd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чорних металів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828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7204 41 99 00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відходи обрізування або штампування, </w:t>
            </w: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непакетовані</w:t>
            </w:r>
            <w:proofErr w:type="spellEnd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чорних металів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98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tabs>
                <w:tab w:val="left" w:pos="11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7204 49 10 00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чорних металів, подрібнені (різані)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22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7204 49 30 00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відходи та брухт чорних металів, </w:t>
            </w: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пакетовані</w:t>
            </w:r>
            <w:proofErr w:type="spellEnd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68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7204 49 90 00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чорних металів, несортовані та сортовані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83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7204 50 00 00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у зливках чорних металів для переплавлення (шихтові зливки), крім сталі легованої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98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AF3D35" w:rsidRPr="00064794" w:rsidTr="00913665">
        <w:trPr>
          <w:trHeight w:val="54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665" w:rsidRDefault="00913665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Закон України від 13.12.2006 № 441-V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CB136F" w:rsidRPr="00064794" w:rsidTr="00913665">
        <w:trPr>
          <w:trHeight w:val="8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6F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«Про ставки вивізного (експортного) мита на брухт легованих чорних металів, брухт кольорових металів та напівфабрикати з їх використанням» </w:t>
            </w:r>
          </w:p>
          <w:p w:rsidR="00DE382F" w:rsidRPr="00064794" w:rsidRDefault="00DE382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F3D35" w:rsidRPr="00064794" w:rsidTr="00913665">
        <w:trPr>
          <w:trHeight w:val="10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ех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згідно з УКТЗЕД                            (на ГС 2022 року)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товару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Ставка вивізного (експортного) мита, у відсотках митної вартості товару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7202 99 80 00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ферохромнікель</w:t>
            </w:r>
            <w:proofErr w:type="spellEnd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інші феросплави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7204 21 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легованої сталі, корозійностійкої (нержавіючої) сталі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7204 29 00 00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легованої сталі інші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7204 50 00 00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у зливках (шихтові зливки) для переплавки, з легованої сталі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7218 10 00 00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сталь корозійностійка (нержавіюча) у зливках та в інших первинних формах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7401 00 00 00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штейн мідний; мідь цементаційна (мідь осаджена)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7402 00 00 00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мідь нерафінована; аноди мідні для електролітичного рафінування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7403 12 00 00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ваєрбарси</w:t>
            </w:r>
            <w:proofErr w:type="spellEnd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(литі заготовки для виробництва дроту)  з рафінованої міді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7403 13 00 00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білети (заготовки з металу квадратного чи круглого поперечного перерізу для подальшої прокатки сортових профілів) з рафінованої міді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7403 19 00 00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мідь рафінована інша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7403 21 00 00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сплави на основі міді та цинку (латуні)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7403 22 00 00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сплави на основі міді та олова (бронзи)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7403 29 00 00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мідні сплави (за винятком лігатур товарної  позиції 7405)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і брухт міді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7405 00 00 00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лігатури на основі міді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порошки та луска з міді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ех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7419 80 10 00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решітки та сітки з мідного дроту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7415 29 00 00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вироби з міді без різьби, крім шайб (включаючи шайби пружні)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7415 39 00 00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вироби мідні з різьбою (крім шурупів для дерева, інших гвинтів, болтів та гайок)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7418 10 90 00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вироби столові, кухонні або інші побутові вироби з міді та їх частини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вироби мідні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7503 00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з нікелю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з алюмінію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7802 00 00 00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із свинцю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7902 00 00 00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із цинку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8002 00 00 00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з олова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8101 97 00 00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з вольфраму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8105 30 00 00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 з кобальту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8108 30 00 00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з титану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8113 00 40 00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781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металокераміка і вироби з металокераміки, включаючи відходи та брухт: відходи та брухт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</w:tbl>
    <w:p w:rsidR="00CB136F" w:rsidRDefault="00CB136F" w:rsidP="00CB136F"/>
    <w:p w:rsidR="00913665" w:rsidRDefault="00913665" w:rsidP="00CB136F"/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2127"/>
        <w:gridCol w:w="4678"/>
        <w:gridCol w:w="3260"/>
      </w:tblGrid>
      <w:tr w:rsidR="00CB136F" w:rsidRPr="00064794" w:rsidTr="00913665">
        <w:trPr>
          <w:trHeight w:val="21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Закон України від 03.06.2008 № 309-VI</w:t>
            </w:r>
          </w:p>
        </w:tc>
      </w:tr>
      <w:tr w:rsidR="00CB136F" w:rsidRPr="00064794" w:rsidTr="00913665">
        <w:trPr>
          <w:trHeight w:val="31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6F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«Про внесення змін до деяких законодавчих актів України»</w:t>
            </w:r>
          </w:p>
          <w:p w:rsidR="00DE382F" w:rsidRPr="00064794" w:rsidRDefault="00DE382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CB136F" w:rsidRPr="00064794" w:rsidTr="00A23581">
        <w:trPr>
          <w:trHeight w:val="228"/>
        </w:trPr>
        <w:tc>
          <w:tcPr>
            <w:tcW w:w="68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23581" w:rsidRPr="00064794" w:rsidTr="00A23581">
        <w:trPr>
          <w:trHeight w:val="92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581" w:rsidRPr="00064794" w:rsidRDefault="00A23581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згідно з УКТЗЕД (на ГС 2022 року)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581" w:rsidRPr="00064794" w:rsidRDefault="00A23581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товару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581" w:rsidRPr="00A23581" w:rsidRDefault="00A23581" w:rsidP="00A23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A2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Ставка вивізного (експортного) мита</w:t>
            </w:r>
          </w:p>
        </w:tc>
      </w:tr>
      <w:tr w:rsidR="00CB136F" w:rsidRPr="00064794" w:rsidTr="00A23581">
        <w:trPr>
          <w:trHeight w:val="217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2711 21 00 00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природний газ у газоподібному стані 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35 %,</w:t>
            </w:r>
          </w:p>
        </w:tc>
      </w:tr>
      <w:tr w:rsidR="00CB136F" w:rsidRPr="00064794" w:rsidTr="00913665">
        <w:trPr>
          <w:trHeight w:val="22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але не менш як 400 грн. за 1000 м куб. </w:t>
            </w:r>
          </w:p>
        </w:tc>
      </w:tr>
      <w:tr w:rsidR="00CB136F" w:rsidRPr="00064794" w:rsidTr="00913665">
        <w:trPr>
          <w:trHeight w:val="21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2711 29 00 00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 (крім природного) у газоподібному стані 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35 %,</w:t>
            </w:r>
          </w:p>
        </w:tc>
      </w:tr>
      <w:tr w:rsidR="00CB136F" w:rsidRPr="00064794" w:rsidTr="00913665">
        <w:trPr>
          <w:trHeight w:val="228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але не менш як 400 грн. за 1000 м куб. </w:t>
            </w:r>
          </w:p>
        </w:tc>
      </w:tr>
      <w:tr w:rsidR="00CB136F" w:rsidRPr="00064794" w:rsidTr="00913665">
        <w:trPr>
          <w:trHeight w:val="21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2711 11 00 00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природний газ у скрапленому стані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35 %,</w:t>
            </w:r>
          </w:p>
        </w:tc>
      </w:tr>
      <w:tr w:rsidR="00CB136F" w:rsidRPr="00064794" w:rsidTr="00913665">
        <w:trPr>
          <w:trHeight w:val="228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але не менш як 400 грн. за 1000 м куб. </w:t>
            </w:r>
          </w:p>
        </w:tc>
      </w:tr>
      <w:tr w:rsidR="00CB136F" w:rsidRPr="00064794" w:rsidTr="00913665">
        <w:trPr>
          <w:trHeight w:val="798"/>
        </w:trPr>
        <w:tc>
          <w:tcPr>
            <w:tcW w:w="1006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D35" w:rsidRDefault="00AF3D35" w:rsidP="00CB1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CB136F" w:rsidRPr="00DE382F" w:rsidRDefault="00DE382F" w:rsidP="00CB1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33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33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Крім експорту до держав - членів Енергетичного Співтовариства (Закон України від 05.06.2014, № 1318-VII «Про внесення зміни до пункту 9 розділу II «Прикінцеві положення» Закону України «Про внесення змін до деяких законодавчих актів України»), за виключенням Сполученого Королівства Великої Британії і Північної Ірландії (відповідно до ст. 31 Угоди про політичне співробітництво, вільну торгівлю і стратегічне партнерство між Україною та Сполученим Королівством Великої Британії і Північної Ірландії від 8 жовтня 2020 року)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:rsidR="00BB1197" w:rsidRPr="00CB136F" w:rsidRDefault="00BB1197" w:rsidP="00CB136F">
      <w:pPr>
        <w:jc w:val="both"/>
        <w:rPr>
          <w:sz w:val="24"/>
          <w:szCs w:val="24"/>
        </w:rPr>
      </w:pPr>
    </w:p>
    <w:sectPr w:rsidR="00BB1197" w:rsidRPr="00CB136F" w:rsidSect="00BB1197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A0"/>
    <w:rsid w:val="005B2ED0"/>
    <w:rsid w:val="005B3E5E"/>
    <w:rsid w:val="005D26E9"/>
    <w:rsid w:val="00687BA0"/>
    <w:rsid w:val="00731739"/>
    <w:rsid w:val="007814D0"/>
    <w:rsid w:val="008A07C2"/>
    <w:rsid w:val="009019C0"/>
    <w:rsid w:val="00913665"/>
    <w:rsid w:val="00A23581"/>
    <w:rsid w:val="00AF3D35"/>
    <w:rsid w:val="00B56896"/>
    <w:rsid w:val="00BB1197"/>
    <w:rsid w:val="00BF5269"/>
    <w:rsid w:val="00CB136F"/>
    <w:rsid w:val="00CE40D3"/>
    <w:rsid w:val="00DE382F"/>
    <w:rsid w:val="00E57DDE"/>
    <w:rsid w:val="00EC7762"/>
    <w:rsid w:val="00FD6066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6DD28-4B40-45FA-BA66-D65496D9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6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B2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1324</Words>
  <Characters>6420</Characters>
  <Application>Microsoft Office Word</Application>
  <DocSecurity>0</DocSecurity>
  <Lines>494</Lines>
  <Paragraphs>246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4</cp:revision>
  <cp:lastPrinted>2025-09-12T12:32:00Z</cp:lastPrinted>
  <dcterms:created xsi:type="dcterms:W3CDTF">2025-09-15T07:47:00Z</dcterms:created>
  <dcterms:modified xsi:type="dcterms:W3CDTF">2026-03-23T12:35:00Z</dcterms:modified>
</cp:coreProperties>
</file>