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288" w:rsidRPr="00FF13F9" w:rsidRDefault="00BF6288" w:rsidP="00BF6288">
      <w:pPr>
        <w:ind w:hanging="13"/>
        <w:jc w:val="center"/>
        <w:rPr>
          <w:sz w:val="28"/>
          <w:szCs w:val="28"/>
          <w:lang w:val="uk-UA"/>
        </w:rPr>
      </w:pPr>
      <w:r w:rsidRPr="00FF13F9">
        <w:rPr>
          <w:sz w:val="28"/>
          <w:szCs w:val="28"/>
          <w:lang w:val="uk-UA"/>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7.75pt" o:ole="" filled="t">
            <v:fill color2="black"/>
            <v:imagedata r:id="rId7" o:title=""/>
          </v:shape>
          <o:OLEObject Type="Embed" ProgID="Word.Picture.8" ShapeID="_x0000_i1025" DrawAspect="Content" ObjectID="_1836549395" r:id="rId8"/>
        </w:object>
      </w:r>
    </w:p>
    <w:p w:rsidR="00BF6288" w:rsidRPr="00FF13F9" w:rsidRDefault="00BF6288" w:rsidP="00BF6288">
      <w:pPr>
        <w:jc w:val="center"/>
        <w:rPr>
          <w:b/>
          <w:sz w:val="32"/>
          <w:szCs w:val="32"/>
          <w:lang w:val="uk-UA"/>
        </w:rPr>
      </w:pPr>
      <w:r w:rsidRPr="00FF13F9">
        <w:rPr>
          <w:b/>
          <w:sz w:val="32"/>
          <w:szCs w:val="32"/>
          <w:lang w:val="uk-UA"/>
        </w:rPr>
        <w:t>ДЕРЖАВНА МИТНА СЛУЖБА УКРАЇНИ</w:t>
      </w:r>
    </w:p>
    <w:p w:rsidR="00BF6288" w:rsidRPr="00FF13F9" w:rsidRDefault="00BF6288" w:rsidP="00BF6288">
      <w:pPr>
        <w:jc w:val="center"/>
        <w:rPr>
          <w:sz w:val="32"/>
          <w:szCs w:val="32"/>
          <w:lang w:val="uk-UA"/>
        </w:rPr>
      </w:pPr>
      <w:r w:rsidRPr="00FF13F9">
        <w:rPr>
          <w:sz w:val="32"/>
          <w:szCs w:val="32"/>
          <w:lang w:val="uk-UA"/>
        </w:rPr>
        <w:t>(Держмитслужба)</w:t>
      </w:r>
    </w:p>
    <w:p w:rsidR="00BF6288" w:rsidRPr="00FF13F9" w:rsidRDefault="00BF6288" w:rsidP="00BF6288">
      <w:pPr>
        <w:jc w:val="center"/>
        <w:rPr>
          <w:sz w:val="28"/>
          <w:szCs w:val="28"/>
          <w:lang w:val="uk-UA"/>
        </w:rPr>
      </w:pPr>
    </w:p>
    <w:p w:rsidR="00BF6288" w:rsidRPr="00FF13F9" w:rsidRDefault="00BF6288" w:rsidP="00BF6288">
      <w:pPr>
        <w:pStyle w:val="Iauiue1"/>
        <w:rPr>
          <w:spacing w:val="-10"/>
        </w:rPr>
      </w:pPr>
      <w:r w:rsidRPr="00FF13F9">
        <w:rPr>
          <w:spacing w:val="-10"/>
        </w:rPr>
        <w:t xml:space="preserve"> вул. Дегтярівська, 11 Г, м. Київ, 04119, </w:t>
      </w:r>
      <w:proofErr w:type="spellStart"/>
      <w:r w:rsidRPr="00FF13F9">
        <w:rPr>
          <w:spacing w:val="-10"/>
        </w:rPr>
        <w:t>тел</w:t>
      </w:r>
      <w:proofErr w:type="spellEnd"/>
      <w:r w:rsidRPr="00FF13F9">
        <w:rPr>
          <w:spacing w:val="-10"/>
        </w:rPr>
        <w:t>.: (044) 481-20-42, (044) 481-19-58, (044) 481-20-20</w:t>
      </w:r>
    </w:p>
    <w:p w:rsidR="00BF6288" w:rsidRPr="00FF13F9" w:rsidRDefault="00BF6288" w:rsidP="00BF6288">
      <w:pPr>
        <w:pStyle w:val="Iauiue"/>
        <w:jc w:val="center"/>
        <w:rPr>
          <w:sz w:val="24"/>
          <w:szCs w:val="24"/>
          <w:lang w:val="uk-UA"/>
        </w:rPr>
      </w:pPr>
      <w:r w:rsidRPr="00FF13F9">
        <w:rPr>
          <w:sz w:val="24"/>
          <w:szCs w:val="24"/>
          <w:lang w:val="uk-UA"/>
        </w:rPr>
        <w:t xml:space="preserve">Е:mail: </w:t>
      </w:r>
      <w:hyperlink r:id="rId9" w:history="1">
        <w:r w:rsidRPr="00FF13F9">
          <w:rPr>
            <w:rStyle w:val="a3"/>
            <w:color w:val="000000"/>
            <w:sz w:val="24"/>
            <w:szCs w:val="24"/>
            <w:lang w:val="uk-UA"/>
          </w:rPr>
          <w:t>post</w:t>
        </w:r>
        <w:r w:rsidRPr="00FF13F9">
          <w:rPr>
            <w:rStyle w:val="a3"/>
            <w:bCs/>
            <w:color w:val="000000"/>
            <w:spacing w:val="-10"/>
            <w:sz w:val="24"/>
            <w:szCs w:val="24"/>
            <w:lang w:val="uk-UA"/>
          </w:rPr>
          <w:t>@customs.gov.ua</w:t>
        </w:r>
      </w:hyperlink>
      <w:r w:rsidRPr="00FF13F9">
        <w:rPr>
          <w:sz w:val="24"/>
          <w:szCs w:val="24"/>
          <w:lang w:val="uk-UA"/>
        </w:rPr>
        <w:t>; Код ЄДРПОУ 43115923</w:t>
      </w:r>
    </w:p>
    <w:p w:rsidR="00BF6288" w:rsidRPr="00FF13F9" w:rsidRDefault="00BF6288" w:rsidP="00BF6288">
      <w:pPr>
        <w:pStyle w:val="a4"/>
        <w:pBdr>
          <w:bottom w:val="thinThickSmallGap" w:sz="24" w:space="1" w:color="auto"/>
        </w:pBdr>
        <w:spacing w:before="0" w:beforeAutospacing="0" w:after="0" w:afterAutospacing="0"/>
        <w:ind w:right="-1"/>
        <w:jc w:val="center"/>
        <w:rPr>
          <w:sz w:val="22"/>
          <w:szCs w:val="22"/>
          <w:lang w:val="uk-UA"/>
        </w:rPr>
      </w:pPr>
    </w:p>
    <w:p w:rsidR="00CD27EE" w:rsidRPr="00FF13F9" w:rsidRDefault="00CD27EE" w:rsidP="00BF6288">
      <w:pPr>
        <w:pStyle w:val="a4"/>
        <w:spacing w:before="0" w:beforeAutospacing="0" w:after="0" w:afterAutospacing="0"/>
        <w:ind w:right="-571"/>
        <w:jc w:val="both"/>
        <w:rPr>
          <w:sz w:val="22"/>
          <w:szCs w:val="22"/>
          <w:lang w:val="uk-UA"/>
        </w:rPr>
      </w:pPr>
    </w:p>
    <w:p w:rsidR="00600EA9" w:rsidRPr="00FF13F9" w:rsidRDefault="00BF6288" w:rsidP="00125E3F">
      <w:pPr>
        <w:pStyle w:val="a4"/>
        <w:spacing w:before="0" w:beforeAutospacing="0" w:after="0" w:afterAutospacing="0"/>
        <w:ind w:right="-571"/>
        <w:jc w:val="both"/>
        <w:rPr>
          <w:sz w:val="22"/>
          <w:szCs w:val="22"/>
          <w:lang w:val="uk-UA"/>
        </w:rPr>
      </w:pPr>
      <w:r w:rsidRPr="00FF13F9">
        <w:rPr>
          <w:sz w:val="22"/>
          <w:szCs w:val="22"/>
          <w:lang w:val="uk-UA"/>
        </w:rPr>
        <w:t>__________</w:t>
      </w:r>
      <w:r w:rsidR="00ED6B53" w:rsidRPr="00FF13F9">
        <w:rPr>
          <w:sz w:val="22"/>
          <w:szCs w:val="22"/>
          <w:lang w:val="uk-UA"/>
        </w:rPr>
        <w:t>_______ №______________________</w:t>
      </w:r>
      <w:r w:rsidR="00125E3F" w:rsidRPr="00FF13F9">
        <w:rPr>
          <w:sz w:val="22"/>
          <w:szCs w:val="22"/>
          <w:lang w:val="uk-UA"/>
        </w:rPr>
        <w:t xml:space="preserve">          </w:t>
      </w:r>
    </w:p>
    <w:p w:rsidR="00FC5760" w:rsidRPr="00FF13F9" w:rsidRDefault="00600EA9" w:rsidP="00125E3F">
      <w:pPr>
        <w:pStyle w:val="a4"/>
        <w:spacing w:before="0" w:beforeAutospacing="0" w:after="0" w:afterAutospacing="0"/>
        <w:ind w:right="-571"/>
        <w:jc w:val="both"/>
        <w:rPr>
          <w:sz w:val="22"/>
          <w:szCs w:val="22"/>
          <w:lang w:val="uk-UA"/>
        </w:rPr>
      </w:pPr>
      <w:r w:rsidRPr="00FF13F9">
        <w:rPr>
          <w:sz w:val="22"/>
          <w:szCs w:val="22"/>
          <w:lang w:val="uk-UA"/>
        </w:rPr>
        <w:t xml:space="preserve">                                                                                             </w:t>
      </w:r>
      <w:r w:rsidR="009B16BB">
        <w:rPr>
          <w:sz w:val="28"/>
          <w:szCs w:val="28"/>
          <w:lang w:val="uk-UA"/>
        </w:rPr>
        <w:t>ОСОБА 1</w:t>
      </w:r>
    </w:p>
    <w:p w:rsidR="000F2EA6" w:rsidRPr="00FF13F9" w:rsidRDefault="000F2EA6" w:rsidP="00FC5760">
      <w:pPr>
        <w:ind w:left="5103"/>
        <w:jc w:val="both"/>
        <w:rPr>
          <w:sz w:val="28"/>
          <w:szCs w:val="28"/>
          <w:lang w:val="uk-UA"/>
        </w:rPr>
      </w:pPr>
    </w:p>
    <w:p w:rsidR="00F66110" w:rsidRPr="00FF13F9" w:rsidRDefault="00F66110" w:rsidP="001355EC">
      <w:pPr>
        <w:ind w:left="3686" w:hanging="3686"/>
        <w:jc w:val="both"/>
        <w:rPr>
          <w:sz w:val="28"/>
          <w:szCs w:val="28"/>
          <w:lang w:val="uk-UA"/>
        </w:rPr>
      </w:pPr>
      <w:r w:rsidRPr="00FF13F9">
        <w:rPr>
          <w:sz w:val="28"/>
          <w:szCs w:val="28"/>
          <w:lang w:val="uk-UA"/>
        </w:rPr>
        <w:t xml:space="preserve">                                                                        </w:t>
      </w:r>
      <w:r w:rsidR="00985497" w:rsidRPr="00FF13F9">
        <w:rPr>
          <w:sz w:val="28"/>
          <w:szCs w:val="28"/>
          <w:lang w:val="uk-UA"/>
        </w:rPr>
        <w:t xml:space="preserve"> </w:t>
      </w:r>
      <w:r w:rsidR="009B16BB">
        <w:rPr>
          <w:sz w:val="28"/>
          <w:szCs w:val="28"/>
          <w:lang w:val="uk-UA"/>
        </w:rPr>
        <w:t>АДРЕСА</w:t>
      </w:r>
      <w:r w:rsidR="001355EC" w:rsidRPr="00FF13F9">
        <w:rPr>
          <w:sz w:val="28"/>
          <w:szCs w:val="28"/>
          <w:lang w:val="uk-UA"/>
        </w:rPr>
        <w:t xml:space="preserve">    </w:t>
      </w:r>
    </w:p>
    <w:p w:rsidR="001355EC" w:rsidRPr="00FF13F9" w:rsidRDefault="001355EC" w:rsidP="001355EC">
      <w:pPr>
        <w:ind w:left="3686" w:hanging="3686"/>
        <w:jc w:val="both"/>
        <w:rPr>
          <w:sz w:val="28"/>
          <w:szCs w:val="28"/>
          <w:lang w:val="uk-UA"/>
        </w:rPr>
      </w:pPr>
      <w:r w:rsidRPr="00FF13F9">
        <w:rPr>
          <w:sz w:val="28"/>
          <w:szCs w:val="28"/>
          <w:lang w:val="uk-UA"/>
        </w:rPr>
        <w:t xml:space="preserve">                                                                                                             </w:t>
      </w:r>
    </w:p>
    <w:p w:rsidR="001355EC" w:rsidRPr="00FF13F9" w:rsidRDefault="001355EC" w:rsidP="001355EC">
      <w:pPr>
        <w:jc w:val="both"/>
        <w:rPr>
          <w:b/>
          <w:lang w:val="uk-UA" w:eastAsia="en-US"/>
        </w:rPr>
      </w:pPr>
      <w:r w:rsidRPr="00FF13F9">
        <w:rPr>
          <w:b/>
          <w:lang w:val="uk-UA" w:eastAsia="en-US"/>
        </w:rPr>
        <w:t xml:space="preserve">Про </w:t>
      </w:r>
      <w:r w:rsidR="00EC35C2" w:rsidRPr="00FF13F9">
        <w:rPr>
          <w:b/>
          <w:lang w:val="uk-UA" w:eastAsia="en-US"/>
        </w:rPr>
        <w:t>розгляд скарги</w:t>
      </w:r>
      <w:r w:rsidRPr="00FF13F9">
        <w:rPr>
          <w:b/>
          <w:lang w:val="uk-UA" w:eastAsia="en-US"/>
        </w:rPr>
        <w:t xml:space="preserve"> </w:t>
      </w:r>
    </w:p>
    <w:p w:rsidR="001355EC" w:rsidRPr="00FF13F9" w:rsidRDefault="001355EC" w:rsidP="001355EC">
      <w:pPr>
        <w:jc w:val="both"/>
        <w:rPr>
          <w:b/>
          <w:lang w:val="uk-UA" w:eastAsia="en-US"/>
        </w:rPr>
      </w:pPr>
    </w:p>
    <w:p w:rsidR="00E4684E" w:rsidRDefault="001355EC" w:rsidP="00E4684E">
      <w:pPr>
        <w:pStyle w:val="a4"/>
        <w:spacing w:before="0" w:beforeAutospacing="0" w:after="0" w:afterAutospacing="0"/>
        <w:ind w:firstLine="567"/>
        <w:jc w:val="both"/>
        <w:rPr>
          <w:sz w:val="28"/>
          <w:szCs w:val="28"/>
          <w:lang w:val="uk-UA"/>
        </w:rPr>
      </w:pPr>
      <w:r w:rsidRPr="00FF13F9">
        <w:rPr>
          <w:sz w:val="28"/>
          <w:szCs w:val="28"/>
          <w:lang w:val="uk-UA" w:eastAsia="en-US"/>
        </w:rPr>
        <w:t xml:space="preserve">Державна митна служба України розглянула </w:t>
      </w:r>
      <w:r w:rsidR="002E512C" w:rsidRPr="00FF13F9">
        <w:rPr>
          <w:sz w:val="28"/>
          <w:szCs w:val="28"/>
          <w:lang w:val="uk-UA" w:eastAsia="en-US"/>
        </w:rPr>
        <w:t>Ваш</w:t>
      </w:r>
      <w:r w:rsidR="00030C7A" w:rsidRPr="00FF13F9">
        <w:rPr>
          <w:sz w:val="28"/>
          <w:szCs w:val="28"/>
          <w:lang w:val="uk-UA" w:eastAsia="en-US"/>
        </w:rPr>
        <w:t>у</w:t>
      </w:r>
      <w:r w:rsidR="002E512C" w:rsidRPr="00FF13F9">
        <w:rPr>
          <w:sz w:val="28"/>
          <w:szCs w:val="28"/>
          <w:lang w:val="uk-UA" w:eastAsia="en-US"/>
        </w:rPr>
        <w:t xml:space="preserve"> </w:t>
      </w:r>
      <w:r w:rsidR="00030C7A" w:rsidRPr="00FF13F9">
        <w:rPr>
          <w:sz w:val="28"/>
          <w:szCs w:val="28"/>
          <w:lang w:val="uk-UA" w:eastAsia="en-US"/>
        </w:rPr>
        <w:t xml:space="preserve">скаргу від </w:t>
      </w:r>
      <w:r w:rsidR="006E3FF8" w:rsidRPr="00FF13F9">
        <w:rPr>
          <w:sz w:val="28"/>
          <w:szCs w:val="28"/>
          <w:lang w:val="uk-UA" w:eastAsia="en-US"/>
        </w:rPr>
        <w:t>17</w:t>
      </w:r>
      <w:r w:rsidR="00C335DE" w:rsidRPr="00FF13F9">
        <w:rPr>
          <w:sz w:val="28"/>
          <w:szCs w:val="28"/>
          <w:lang w:val="uk-UA" w:eastAsia="en-US"/>
        </w:rPr>
        <w:t>.</w:t>
      </w:r>
      <w:r w:rsidR="00600EA9" w:rsidRPr="00FF13F9">
        <w:rPr>
          <w:sz w:val="28"/>
          <w:szCs w:val="28"/>
          <w:lang w:val="uk-UA" w:eastAsia="en-US"/>
        </w:rPr>
        <w:t>0</w:t>
      </w:r>
      <w:r w:rsidR="00526D15" w:rsidRPr="00FF13F9">
        <w:rPr>
          <w:sz w:val="28"/>
          <w:szCs w:val="28"/>
          <w:lang w:val="uk-UA" w:eastAsia="en-US"/>
        </w:rPr>
        <w:t>3</w:t>
      </w:r>
      <w:r w:rsidR="00C335DE" w:rsidRPr="00FF13F9">
        <w:rPr>
          <w:sz w:val="28"/>
          <w:szCs w:val="28"/>
          <w:lang w:val="uk-UA" w:eastAsia="en-US"/>
        </w:rPr>
        <w:t>.202</w:t>
      </w:r>
      <w:r w:rsidR="00600EA9" w:rsidRPr="00FF13F9">
        <w:rPr>
          <w:sz w:val="28"/>
          <w:szCs w:val="28"/>
          <w:lang w:val="uk-UA" w:eastAsia="en-US"/>
        </w:rPr>
        <w:t>6</w:t>
      </w:r>
      <w:r w:rsidR="006676C5" w:rsidRPr="00FF13F9">
        <w:rPr>
          <w:sz w:val="28"/>
          <w:szCs w:val="28"/>
          <w:lang w:val="uk-UA" w:eastAsia="en-US"/>
        </w:rPr>
        <w:t xml:space="preserve"> </w:t>
      </w:r>
      <w:r w:rsidRPr="00FF13F9">
        <w:rPr>
          <w:sz w:val="28"/>
          <w:szCs w:val="28"/>
          <w:lang w:val="uk-UA"/>
        </w:rPr>
        <w:t>(</w:t>
      </w:r>
      <w:proofErr w:type="spellStart"/>
      <w:r w:rsidRPr="00FF13F9">
        <w:rPr>
          <w:sz w:val="28"/>
          <w:szCs w:val="28"/>
          <w:lang w:val="uk-UA"/>
        </w:rPr>
        <w:t>вх</w:t>
      </w:r>
      <w:proofErr w:type="spellEnd"/>
      <w:r w:rsidRPr="00FF13F9">
        <w:rPr>
          <w:sz w:val="28"/>
          <w:szCs w:val="28"/>
          <w:lang w:val="uk-UA"/>
        </w:rPr>
        <w:t xml:space="preserve">. Держмитслужби № </w:t>
      </w:r>
      <w:r w:rsidR="006E3FF8" w:rsidRPr="00FF13F9">
        <w:rPr>
          <w:sz w:val="28"/>
          <w:szCs w:val="28"/>
          <w:lang w:val="uk-UA"/>
        </w:rPr>
        <w:t>9600</w:t>
      </w:r>
      <w:r w:rsidR="00600EA9" w:rsidRPr="00FF13F9">
        <w:rPr>
          <w:sz w:val="28"/>
          <w:szCs w:val="28"/>
          <w:lang w:val="uk-UA"/>
        </w:rPr>
        <w:t>/10/1</w:t>
      </w:r>
      <w:r w:rsidRPr="00FF13F9">
        <w:rPr>
          <w:lang w:val="uk-UA"/>
        </w:rPr>
        <w:t xml:space="preserve"> </w:t>
      </w:r>
      <w:r w:rsidR="00526D15" w:rsidRPr="00FF13F9">
        <w:rPr>
          <w:sz w:val="28"/>
          <w:szCs w:val="28"/>
          <w:lang w:val="uk-UA"/>
        </w:rPr>
        <w:t xml:space="preserve">від </w:t>
      </w:r>
      <w:r w:rsidR="006E3FF8" w:rsidRPr="00FF13F9">
        <w:rPr>
          <w:sz w:val="28"/>
          <w:szCs w:val="28"/>
          <w:lang w:val="uk-UA"/>
        </w:rPr>
        <w:t>17</w:t>
      </w:r>
      <w:r w:rsidR="00C335DE" w:rsidRPr="00FF13F9">
        <w:rPr>
          <w:sz w:val="28"/>
          <w:szCs w:val="28"/>
          <w:lang w:val="uk-UA"/>
        </w:rPr>
        <w:t>.</w:t>
      </w:r>
      <w:r w:rsidR="00600EA9" w:rsidRPr="00FF13F9">
        <w:rPr>
          <w:sz w:val="28"/>
          <w:szCs w:val="28"/>
          <w:lang w:val="uk-UA"/>
        </w:rPr>
        <w:t>0</w:t>
      </w:r>
      <w:r w:rsidR="00526D15" w:rsidRPr="00FF13F9">
        <w:rPr>
          <w:sz w:val="28"/>
          <w:szCs w:val="28"/>
          <w:lang w:val="uk-UA"/>
        </w:rPr>
        <w:t>3</w:t>
      </w:r>
      <w:r w:rsidRPr="00FF13F9">
        <w:rPr>
          <w:sz w:val="28"/>
          <w:szCs w:val="28"/>
          <w:lang w:val="uk-UA"/>
        </w:rPr>
        <w:t>.202</w:t>
      </w:r>
      <w:r w:rsidR="00600EA9" w:rsidRPr="00FF13F9">
        <w:rPr>
          <w:sz w:val="28"/>
          <w:szCs w:val="28"/>
          <w:lang w:val="uk-UA"/>
        </w:rPr>
        <w:t>6</w:t>
      </w:r>
      <w:r w:rsidRPr="00FF13F9">
        <w:rPr>
          <w:sz w:val="28"/>
          <w:szCs w:val="28"/>
          <w:lang w:val="uk-UA"/>
        </w:rPr>
        <w:t>)</w:t>
      </w:r>
      <w:r w:rsidR="00C87C99" w:rsidRPr="00FF13F9">
        <w:rPr>
          <w:sz w:val="28"/>
          <w:szCs w:val="28"/>
          <w:lang w:val="uk-UA"/>
        </w:rPr>
        <w:t xml:space="preserve"> щодо нарахування митних платежів на товар, який надійшов у міжнародному поштовому відправленні </w:t>
      </w:r>
      <w:r w:rsidR="00C87C99" w:rsidRPr="00FF13F9">
        <w:rPr>
          <w:sz w:val="28"/>
          <w:szCs w:val="28"/>
          <w:lang w:val="uk-UA"/>
        </w:rPr>
        <w:br/>
        <w:t>(далі – МПВ) № </w:t>
      </w:r>
      <w:r w:rsidR="006E3FF8" w:rsidRPr="00FF13F9">
        <w:rPr>
          <w:sz w:val="28"/>
          <w:szCs w:val="28"/>
          <w:lang w:val="uk-UA"/>
        </w:rPr>
        <w:t>N</w:t>
      </w:r>
      <w:r w:rsidR="006E3FF8" w:rsidRPr="009B16BB">
        <w:rPr>
          <w:sz w:val="28"/>
          <w:szCs w:val="28"/>
          <w:lang w:val="uk-UA"/>
        </w:rPr>
        <w:t>98e56794dd15e0896bf9d1f4125df8aca5c2f2246ae6274e67a4ff0d</w:t>
      </w:r>
    </w:p>
    <w:p w:rsidR="001355EC" w:rsidRPr="00FF13F9" w:rsidRDefault="006E3FF8" w:rsidP="00E4684E">
      <w:pPr>
        <w:pStyle w:val="a4"/>
        <w:spacing w:before="0" w:beforeAutospacing="0" w:after="0" w:afterAutospacing="0"/>
        <w:jc w:val="both"/>
        <w:rPr>
          <w:sz w:val="28"/>
          <w:szCs w:val="28"/>
          <w:lang w:val="uk-UA"/>
        </w:rPr>
      </w:pPr>
      <w:r w:rsidRPr="009B16BB">
        <w:rPr>
          <w:sz w:val="28"/>
          <w:szCs w:val="28"/>
          <w:lang w:val="uk-UA"/>
        </w:rPr>
        <w:t>c808e74a</w:t>
      </w:r>
      <w:r w:rsidR="001355EC" w:rsidRPr="00FF13F9">
        <w:rPr>
          <w:sz w:val="28"/>
          <w:szCs w:val="28"/>
          <w:lang w:val="uk-UA"/>
        </w:rPr>
        <w:t xml:space="preserve"> та </w:t>
      </w:r>
      <w:r w:rsidR="001355EC" w:rsidRPr="00FF13F9">
        <w:rPr>
          <w:sz w:val="28"/>
          <w:szCs w:val="28"/>
          <w:lang w:val="uk-UA" w:eastAsia="en-US"/>
        </w:rPr>
        <w:t>повідомляє.</w:t>
      </w:r>
    </w:p>
    <w:p w:rsidR="009528BA" w:rsidRPr="00FF13F9" w:rsidRDefault="009528BA" w:rsidP="009528BA">
      <w:pPr>
        <w:ind w:firstLine="567"/>
        <w:jc w:val="both"/>
        <w:rPr>
          <w:sz w:val="28"/>
          <w:szCs w:val="28"/>
          <w:lang w:val="uk-UA" w:eastAsia="en-US"/>
        </w:rPr>
      </w:pPr>
      <w:r w:rsidRPr="00FF13F9">
        <w:rPr>
          <w:sz w:val="28"/>
          <w:szCs w:val="28"/>
          <w:lang w:val="uk-UA"/>
        </w:rPr>
        <w:t>Порядок оскарження рішень, дій або бездіяльності митних органів визначений главою 4 Митного кодексу України (далі – Кодекс).</w:t>
      </w:r>
    </w:p>
    <w:p w:rsidR="009528BA" w:rsidRPr="00FF13F9" w:rsidRDefault="009528BA" w:rsidP="009528BA">
      <w:pPr>
        <w:ind w:firstLine="567"/>
        <w:jc w:val="both"/>
        <w:rPr>
          <w:sz w:val="28"/>
          <w:szCs w:val="28"/>
          <w:lang w:val="uk-UA"/>
        </w:rPr>
      </w:pPr>
      <w:r w:rsidRPr="00FF13F9">
        <w:rPr>
          <w:sz w:val="28"/>
          <w:szCs w:val="28"/>
          <w:lang w:val="uk-UA"/>
        </w:rPr>
        <w:t xml:space="preserve">Частиною першою статті 24 Кодексу передбачено, що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w:t>
      </w:r>
      <w:r w:rsidRPr="009B16BB">
        <w:rPr>
          <w:sz w:val="28"/>
          <w:szCs w:val="28"/>
          <w:lang w:val="uk-UA"/>
        </w:rPr>
        <w:t>або бездіяльністю порушено її права, свободи чи інтереси, створено перешкоди для</w:t>
      </w:r>
      <w:r w:rsidRPr="00FF13F9">
        <w:rPr>
          <w:sz w:val="28"/>
          <w:szCs w:val="28"/>
          <w:lang w:val="uk-UA"/>
        </w:rPr>
        <w:t xml:space="preserve"> їх реалізації або на неї незаконно покладено будь-які обов’язки. </w:t>
      </w:r>
    </w:p>
    <w:p w:rsidR="00E4684E" w:rsidRDefault="009528BA" w:rsidP="00E4684E">
      <w:pPr>
        <w:ind w:firstLine="567"/>
        <w:jc w:val="both"/>
        <w:rPr>
          <w:sz w:val="28"/>
          <w:szCs w:val="28"/>
          <w:lang w:val="uk-UA"/>
        </w:rPr>
      </w:pPr>
      <w:r w:rsidRPr="00FF13F9">
        <w:rPr>
          <w:sz w:val="28"/>
          <w:szCs w:val="28"/>
          <w:lang w:val="uk-UA"/>
        </w:rPr>
        <w:t xml:space="preserve">На обґрунтування своїх вимог </w:t>
      </w:r>
      <w:r w:rsidR="009B16BB">
        <w:rPr>
          <w:sz w:val="28"/>
          <w:szCs w:val="28"/>
          <w:lang w:val="uk-UA"/>
        </w:rPr>
        <w:t>ОСОБА 1</w:t>
      </w:r>
      <w:r w:rsidR="006E3FF8" w:rsidRPr="00FF13F9">
        <w:rPr>
          <w:sz w:val="28"/>
          <w:szCs w:val="28"/>
          <w:lang w:val="uk-UA"/>
        </w:rPr>
        <w:t xml:space="preserve"> </w:t>
      </w:r>
      <w:r w:rsidRPr="00FF13F9">
        <w:rPr>
          <w:sz w:val="28"/>
          <w:szCs w:val="28"/>
          <w:lang w:val="uk-UA"/>
        </w:rPr>
        <w:t>зазначає, що Київською митницею під час митного оформлення МПВ № </w:t>
      </w:r>
      <w:r w:rsidR="006E3FF8" w:rsidRPr="009B16BB">
        <w:rPr>
          <w:sz w:val="28"/>
          <w:szCs w:val="28"/>
          <w:lang w:val="uk-UA"/>
        </w:rPr>
        <w:t>e1aac28a662d706aec201e551075b979f4570e3</w:t>
      </w:r>
    </w:p>
    <w:p w:rsidR="009528BA" w:rsidRPr="00FF13F9" w:rsidRDefault="006E3FF8" w:rsidP="00E4684E">
      <w:pPr>
        <w:jc w:val="both"/>
        <w:rPr>
          <w:sz w:val="28"/>
          <w:szCs w:val="28"/>
          <w:lang w:val="uk-UA"/>
        </w:rPr>
      </w:pPr>
      <w:r w:rsidRPr="009B16BB">
        <w:rPr>
          <w:sz w:val="28"/>
          <w:szCs w:val="28"/>
          <w:lang w:val="uk-UA"/>
        </w:rPr>
        <w:t>41aa7479cd347f303817dbd14</w:t>
      </w:r>
      <w:r w:rsidR="009528BA" w:rsidRPr="00FF13F9">
        <w:rPr>
          <w:sz w:val="28"/>
          <w:szCs w:val="28"/>
          <w:lang w:val="uk-UA"/>
        </w:rPr>
        <w:t xml:space="preserve"> прийнято неправомірне рішення, а тому просить його скасувати.</w:t>
      </w:r>
    </w:p>
    <w:p w:rsidR="00E4684E" w:rsidRDefault="009528BA" w:rsidP="009528BA">
      <w:pPr>
        <w:ind w:firstLine="567"/>
        <w:jc w:val="both"/>
        <w:rPr>
          <w:sz w:val="28"/>
          <w:szCs w:val="28"/>
          <w:lang w:val="uk-UA"/>
        </w:rPr>
      </w:pPr>
      <w:r w:rsidRPr="00FF13F9">
        <w:rPr>
          <w:sz w:val="28"/>
          <w:szCs w:val="28"/>
          <w:lang w:val="uk-UA"/>
        </w:rPr>
        <w:t xml:space="preserve">Як документальні підтвердження </w:t>
      </w:r>
      <w:r w:rsidR="009B16BB">
        <w:rPr>
          <w:sz w:val="28"/>
          <w:szCs w:val="28"/>
          <w:lang w:val="uk-UA"/>
        </w:rPr>
        <w:t>ОСОБА 1</w:t>
      </w:r>
      <w:r w:rsidR="00600EA9" w:rsidRPr="00FF13F9">
        <w:rPr>
          <w:sz w:val="28"/>
          <w:szCs w:val="28"/>
          <w:lang w:val="uk-UA"/>
        </w:rPr>
        <w:t xml:space="preserve"> надав</w:t>
      </w:r>
      <w:r w:rsidRPr="00FF13F9">
        <w:rPr>
          <w:sz w:val="28"/>
          <w:szCs w:val="28"/>
          <w:lang w:val="uk-UA"/>
        </w:rPr>
        <w:t xml:space="preserve"> копії: </w:t>
      </w:r>
      <w:r w:rsidR="006E3FF8" w:rsidRPr="00FF13F9">
        <w:rPr>
          <w:sz w:val="28"/>
          <w:szCs w:val="28"/>
          <w:lang w:val="uk-UA"/>
        </w:rPr>
        <w:t xml:space="preserve">інвойс від магазину </w:t>
      </w:r>
      <w:r w:rsidR="006E3FF8" w:rsidRPr="009B16BB">
        <w:rPr>
          <w:sz w:val="28"/>
          <w:szCs w:val="28"/>
          <w:lang w:val="uk-UA"/>
        </w:rPr>
        <w:t>e4d4537403e3a3213b6c1ae56b4b1acfb28d31d98bce850a0579fea59d2a7512</w:t>
      </w:r>
      <w:r w:rsidR="00E4684E">
        <w:rPr>
          <w:sz w:val="28"/>
          <w:szCs w:val="28"/>
          <w:lang w:val="uk-UA"/>
        </w:rPr>
        <w:t>,</w:t>
      </w:r>
    </w:p>
    <w:p w:rsidR="00E4684E" w:rsidRDefault="00D84EE0" w:rsidP="00E4684E">
      <w:pPr>
        <w:ind w:firstLine="567"/>
        <w:jc w:val="both"/>
        <w:rPr>
          <w:sz w:val="28"/>
          <w:szCs w:val="28"/>
          <w:lang w:val="uk-UA"/>
        </w:rPr>
      </w:pPr>
      <w:proofErr w:type="spellStart"/>
      <w:r w:rsidRPr="00FF13F9">
        <w:rPr>
          <w:sz w:val="28"/>
          <w:szCs w:val="28"/>
          <w:lang w:val="uk-UA"/>
        </w:rPr>
        <w:t>скріншот</w:t>
      </w:r>
      <w:proofErr w:type="spellEnd"/>
      <w:r w:rsidRPr="00FF13F9">
        <w:rPr>
          <w:sz w:val="28"/>
          <w:szCs w:val="28"/>
          <w:lang w:val="uk-UA"/>
        </w:rPr>
        <w:t xml:space="preserve"> помилки з порталу «Єдине вікно», технічний опис (</w:t>
      </w:r>
      <w:r w:rsidRPr="009B16BB">
        <w:rPr>
          <w:sz w:val="28"/>
          <w:szCs w:val="28"/>
          <w:lang w:val="uk-UA"/>
        </w:rPr>
        <w:t>d22a75fbdcb1dfcc7614bafbfc2a94983ebbf038231f43e457ecbc942f5377dedaac4fe11107edcf95bf1a410cad0818298b73a5a936de3ac1da954c4fdd8ffdc4e999616d5a9d11d027acbe773174eba3036c432a29b00e9f3486304c5f69c0</w:t>
      </w:r>
      <w:r w:rsidRPr="00E4684E">
        <w:rPr>
          <w:sz w:val="28"/>
          <w:szCs w:val="28"/>
          <w:lang w:val="uk-UA"/>
        </w:rPr>
        <w:t xml:space="preserve"> </w:t>
      </w:r>
      <w:r w:rsidRPr="009B16BB">
        <w:rPr>
          <w:sz w:val="28"/>
          <w:szCs w:val="28"/>
          <w:lang w:val="uk-UA"/>
        </w:rPr>
        <w:t>cfda1755ffb11565e5b6b508</w:t>
      </w:r>
    </w:p>
    <w:p w:rsidR="009528BA" w:rsidRPr="00FF13F9" w:rsidRDefault="00D84EE0" w:rsidP="00E4684E">
      <w:pPr>
        <w:jc w:val="both"/>
        <w:rPr>
          <w:sz w:val="28"/>
          <w:szCs w:val="28"/>
          <w:lang w:val="uk-UA"/>
        </w:rPr>
      </w:pPr>
      <w:r w:rsidRPr="009B16BB">
        <w:rPr>
          <w:sz w:val="28"/>
          <w:szCs w:val="28"/>
          <w:lang w:val="uk-UA"/>
        </w:rPr>
        <w:t>1f92f40749fedd31fa578e8af78b89937f89a6a35ebafe9dca94274e441a829155c271bc1fec352f1270a85a3d1a9e99a9bb6bdc</w:t>
      </w:r>
      <w:r w:rsidRPr="00FF13F9">
        <w:rPr>
          <w:sz w:val="28"/>
          <w:szCs w:val="28"/>
          <w:lang w:val="uk-UA"/>
        </w:rPr>
        <w:t>.</w:t>
      </w:r>
      <w:r w:rsidR="009528BA" w:rsidRPr="00FF13F9">
        <w:rPr>
          <w:sz w:val="28"/>
          <w:szCs w:val="28"/>
          <w:lang w:val="uk-UA"/>
        </w:rPr>
        <w:t xml:space="preserve"> </w:t>
      </w:r>
    </w:p>
    <w:p w:rsidR="009528BA" w:rsidRPr="00FF13F9" w:rsidRDefault="009528BA" w:rsidP="009528BA">
      <w:pPr>
        <w:ind w:firstLine="567"/>
        <w:jc w:val="both"/>
        <w:rPr>
          <w:sz w:val="28"/>
          <w:szCs w:val="28"/>
          <w:lang w:val="uk-UA" w:eastAsia="en-US"/>
        </w:rPr>
      </w:pPr>
      <w:r w:rsidRPr="00FF13F9">
        <w:rPr>
          <w:sz w:val="28"/>
          <w:szCs w:val="28"/>
          <w:lang w:val="uk-UA"/>
        </w:rPr>
        <w:t xml:space="preserve">З метою об’єктивного розгляду зазначеної скарги Держмитслужбою </w:t>
      </w:r>
      <w:r w:rsidR="00F03305" w:rsidRPr="00FF13F9">
        <w:rPr>
          <w:sz w:val="28"/>
          <w:szCs w:val="28"/>
          <w:lang w:val="uk-UA"/>
        </w:rPr>
        <w:t xml:space="preserve">від Київської митниці </w:t>
      </w:r>
      <w:r w:rsidR="00125E3F" w:rsidRPr="00FF13F9">
        <w:rPr>
          <w:sz w:val="28"/>
          <w:szCs w:val="28"/>
          <w:lang w:val="uk-UA"/>
        </w:rPr>
        <w:t xml:space="preserve">отримано </w:t>
      </w:r>
      <w:r w:rsidRPr="00FF13F9">
        <w:rPr>
          <w:sz w:val="28"/>
          <w:szCs w:val="28"/>
          <w:lang w:val="uk-UA"/>
        </w:rPr>
        <w:t>детальні пояснення щодо обставин та підстав нарахування митних платежів.</w:t>
      </w:r>
    </w:p>
    <w:p w:rsidR="009528BA" w:rsidRPr="00FF13F9" w:rsidRDefault="009528BA" w:rsidP="009528BA">
      <w:pPr>
        <w:ind w:firstLine="567"/>
        <w:jc w:val="both"/>
        <w:rPr>
          <w:sz w:val="28"/>
          <w:szCs w:val="28"/>
          <w:lang w:val="uk-UA"/>
        </w:rPr>
      </w:pPr>
      <w:r w:rsidRPr="00FF13F9">
        <w:rPr>
          <w:sz w:val="28"/>
          <w:szCs w:val="28"/>
          <w:lang w:val="uk-UA"/>
        </w:rPr>
        <w:lastRenderedPageBreak/>
        <w:t xml:space="preserve">Розглянувши аргументи </w:t>
      </w:r>
      <w:r w:rsidR="009B16BB">
        <w:rPr>
          <w:sz w:val="28"/>
          <w:szCs w:val="28"/>
          <w:lang w:val="uk-UA"/>
        </w:rPr>
        <w:t>ОСОБА 1</w:t>
      </w:r>
      <w:r w:rsidR="00D84EE0" w:rsidRPr="00FF13F9">
        <w:rPr>
          <w:sz w:val="28"/>
          <w:szCs w:val="28"/>
          <w:lang w:val="uk-UA"/>
        </w:rPr>
        <w:t xml:space="preserve"> </w:t>
      </w:r>
      <w:r w:rsidRPr="00FF13F9">
        <w:rPr>
          <w:sz w:val="28"/>
          <w:szCs w:val="28"/>
          <w:lang w:val="uk-UA"/>
        </w:rPr>
        <w:t xml:space="preserve">та позицію </w:t>
      </w:r>
      <w:r w:rsidR="00125E3F" w:rsidRPr="00FF13F9">
        <w:rPr>
          <w:sz w:val="28"/>
          <w:szCs w:val="28"/>
          <w:lang w:val="uk-UA"/>
        </w:rPr>
        <w:t>Київської митниці</w:t>
      </w:r>
      <w:r w:rsidRPr="00FF13F9">
        <w:rPr>
          <w:sz w:val="28"/>
          <w:szCs w:val="28"/>
          <w:lang w:val="uk-UA"/>
        </w:rPr>
        <w:t>, Держмитслужба зазначає таке.</w:t>
      </w:r>
    </w:p>
    <w:p w:rsidR="009528BA" w:rsidRPr="00FF13F9" w:rsidRDefault="009528BA" w:rsidP="009528BA">
      <w:pPr>
        <w:pStyle w:val="1"/>
        <w:shd w:val="clear" w:color="auto" w:fill="auto"/>
        <w:spacing w:after="0" w:line="317" w:lineRule="exact"/>
        <w:ind w:left="20" w:right="20" w:firstLine="547"/>
        <w:jc w:val="both"/>
        <w:rPr>
          <w:sz w:val="28"/>
          <w:szCs w:val="28"/>
        </w:rPr>
      </w:pPr>
      <w:r w:rsidRPr="00FF13F9">
        <w:rPr>
          <w:sz w:val="28"/>
          <w:szCs w:val="28"/>
        </w:rPr>
        <w:t xml:space="preserve">Вимогами частини першої статті 1 Кодексу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 </w:t>
      </w:r>
    </w:p>
    <w:p w:rsidR="00E62607" w:rsidRPr="00FF13F9" w:rsidRDefault="00E62607" w:rsidP="00E62607">
      <w:pPr>
        <w:autoSpaceDE w:val="0"/>
        <w:autoSpaceDN w:val="0"/>
        <w:adjustRightInd w:val="0"/>
        <w:ind w:firstLine="567"/>
        <w:jc w:val="both"/>
        <w:rPr>
          <w:rFonts w:ascii="TimesNewRomanPSMT" w:hAnsi="TimesNewRomanPSMT" w:cs="TimesNewRomanPSMT"/>
          <w:sz w:val="28"/>
          <w:szCs w:val="28"/>
          <w:lang w:val="uk-UA" w:eastAsia="uk-UA"/>
        </w:rPr>
      </w:pPr>
      <w:r w:rsidRPr="00FF13F9">
        <w:rPr>
          <w:rFonts w:ascii="TimesNewRomanPSMT" w:hAnsi="TimesNewRomanPSMT" w:cs="TimesNewRomanPSMT"/>
          <w:sz w:val="28"/>
          <w:szCs w:val="28"/>
          <w:lang w:val="uk-UA" w:eastAsia="uk-UA"/>
        </w:rPr>
        <w:t>Під час здійснення митного контролю та митного оформлення міжнародних</w:t>
      </w:r>
    </w:p>
    <w:p w:rsidR="00E62607" w:rsidRPr="00FF13F9" w:rsidRDefault="00E62607" w:rsidP="00E62607">
      <w:pPr>
        <w:autoSpaceDE w:val="0"/>
        <w:autoSpaceDN w:val="0"/>
        <w:adjustRightInd w:val="0"/>
        <w:jc w:val="both"/>
        <w:rPr>
          <w:rFonts w:ascii="TimesNewRomanPSMT" w:hAnsi="TimesNewRomanPSMT" w:cs="TimesNewRomanPSMT"/>
          <w:sz w:val="28"/>
          <w:szCs w:val="28"/>
          <w:lang w:val="uk-UA" w:eastAsia="uk-UA"/>
        </w:rPr>
      </w:pPr>
      <w:r w:rsidRPr="00FF13F9">
        <w:rPr>
          <w:rFonts w:ascii="TimesNewRomanPSMT" w:hAnsi="TimesNewRomanPSMT" w:cs="TimesNewRomanPSMT"/>
          <w:sz w:val="28"/>
          <w:szCs w:val="28"/>
          <w:lang w:val="uk-UA" w:eastAsia="uk-UA"/>
        </w:rPr>
        <w:t>експрес-відправлень посадові особи митного органу керуються вимогами положень Кодексу, Порядку та умови здійснення митного контролю і митного оформлення товарів, що переміщуються (пересилаються) у міжнародних поштових та експрес-відправленнях затверджено наказом Міністерства фінансів України 04.01.2023 № 6 та іншими нормативно-правовими актами, що регулюють питання здійснення митної справи.</w:t>
      </w:r>
    </w:p>
    <w:p w:rsidR="00E62607" w:rsidRPr="00FF13F9" w:rsidRDefault="00E62607" w:rsidP="00E62607">
      <w:pPr>
        <w:autoSpaceDE w:val="0"/>
        <w:autoSpaceDN w:val="0"/>
        <w:adjustRightInd w:val="0"/>
        <w:ind w:firstLine="567"/>
        <w:jc w:val="both"/>
        <w:rPr>
          <w:rFonts w:ascii="TimesNewRomanPSMT" w:hAnsi="TimesNewRomanPSMT" w:cs="TimesNewRomanPSMT"/>
          <w:sz w:val="28"/>
          <w:szCs w:val="28"/>
          <w:lang w:val="uk-UA" w:eastAsia="uk-UA"/>
        </w:rPr>
      </w:pPr>
      <w:r w:rsidRPr="00FF13F9">
        <w:rPr>
          <w:rFonts w:ascii="TimesNewRomanPSMT" w:hAnsi="TimesNewRomanPSMT" w:cs="TimesNewRomanPSMT"/>
          <w:sz w:val="28"/>
          <w:szCs w:val="28"/>
          <w:lang w:val="uk-UA" w:eastAsia="uk-UA"/>
        </w:rPr>
        <w:t xml:space="preserve">Відповідно до статті 236 </w:t>
      </w:r>
      <w:r w:rsidR="00B63AD7">
        <w:rPr>
          <w:rFonts w:ascii="TimesNewRomanPSMT" w:hAnsi="TimesNewRomanPSMT" w:cs="TimesNewRomanPSMT"/>
          <w:sz w:val="28"/>
          <w:szCs w:val="28"/>
          <w:lang w:val="uk-UA" w:eastAsia="uk-UA"/>
        </w:rPr>
        <w:t>Кодексу</w:t>
      </w:r>
      <w:r w:rsidRPr="00FF13F9">
        <w:rPr>
          <w:rFonts w:ascii="TimesNewRomanPSMT" w:hAnsi="TimesNewRomanPSMT" w:cs="TimesNewRomanPSMT"/>
          <w:sz w:val="28"/>
          <w:szCs w:val="28"/>
          <w:lang w:val="uk-UA" w:eastAsia="uk-UA"/>
        </w:rPr>
        <w:t xml:space="preserve"> експрес-перевізником здійснюється декларування товарів, що переміщуються (пересилаються) через митний кордон України у міжнародних експрес-відправленнях, а відтак представляють інтереси відправників та одержувачів експрес-відправлень під час митного оформлення. Експрес-перевізник </w:t>
      </w:r>
      <w:r w:rsidR="009B16BB">
        <w:rPr>
          <w:rFonts w:ascii="TimesNewRomanPSMT" w:hAnsi="TimesNewRomanPSMT" w:cs="TimesNewRomanPSMT"/>
          <w:sz w:val="28"/>
          <w:szCs w:val="28"/>
          <w:lang w:val="uk-UA" w:eastAsia="uk-UA"/>
        </w:rPr>
        <w:t>ОСОБА 2</w:t>
      </w:r>
      <w:r w:rsidRPr="00FF13F9">
        <w:rPr>
          <w:rFonts w:ascii="TimesNewRomanPSMT" w:hAnsi="TimesNewRomanPSMT" w:cs="TimesNewRomanPSMT"/>
          <w:sz w:val="28"/>
          <w:szCs w:val="28"/>
          <w:lang w:val="uk-UA" w:eastAsia="uk-UA"/>
        </w:rPr>
        <w:t xml:space="preserve"> діє на підставі наказу Державної митної служби України від 09.11.2023 року №</w:t>
      </w:r>
      <w:r w:rsidR="00337285">
        <w:rPr>
          <w:rFonts w:ascii="TimesNewRomanPSMT" w:hAnsi="TimesNewRomanPSMT" w:cs="TimesNewRomanPSMT"/>
          <w:sz w:val="28"/>
          <w:szCs w:val="28"/>
          <w:lang w:val="uk-UA" w:eastAsia="uk-UA"/>
        </w:rPr>
        <w:t> </w:t>
      </w:r>
      <w:r w:rsidRPr="00FF13F9">
        <w:rPr>
          <w:rFonts w:ascii="TimesNewRomanPSMT" w:hAnsi="TimesNewRomanPSMT" w:cs="TimesNewRomanPSMT"/>
          <w:sz w:val="28"/>
          <w:szCs w:val="28"/>
          <w:lang w:val="uk-UA" w:eastAsia="uk-UA"/>
        </w:rPr>
        <w:t>752 «Про включення центральної сортувальної станції до Реєстру центральних сортувальних станцій».</w:t>
      </w:r>
    </w:p>
    <w:p w:rsidR="00913029" w:rsidRPr="00FF13F9" w:rsidRDefault="00B00733" w:rsidP="00B145DE">
      <w:pPr>
        <w:pStyle w:val="1"/>
        <w:spacing w:after="0" w:line="240" w:lineRule="auto"/>
        <w:ind w:left="23" w:right="23" w:firstLine="544"/>
        <w:jc w:val="both"/>
        <w:rPr>
          <w:sz w:val="28"/>
          <w:szCs w:val="28"/>
        </w:rPr>
      </w:pPr>
      <w:r w:rsidRPr="00FF13F9">
        <w:rPr>
          <w:sz w:val="28"/>
          <w:szCs w:val="28"/>
        </w:rPr>
        <w:t>Частиною сьомою статті 374 Кодексу передбачено, що товари (крім</w:t>
      </w:r>
      <w:r w:rsidRPr="00FF13F9">
        <w:rPr>
          <w:sz w:val="28"/>
          <w:szCs w:val="28"/>
        </w:rPr>
        <w:br/>
        <w:t>підакцизних та зазначених у частині п</w:t>
      </w:r>
      <w:r w:rsidR="00B63AD7">
        <w:rPr>
          <w:sz w:val="28"/>
          <w:szCs w:val="28"/>
        </w:rPr>
        <w:t>’</w:t>
      </w:r>
      <w:r w:rsidRPr="00FF13F9">
        <w:rPr>
          <w:sz w:val="28"/>
          <w:szCs w:val="28"/>
        </w:rPr>
        <w:t>ятій цієї статті), що переміщуються</w:t>
      </w:r>
      <w:r w:rsidRPr="00FF13F9">
        <w:rPr>
          <w:sz w:val="28"/>
          <w:szCs w:val="28"/>
        </w:rPr>
        <w:br/>
        <w:t>(пересилаються) на митну територію України у міжнародних поштових та</w:t>
      </w:r>
      <w:r w:rsidRPr="00FF13F9">
        <w:rPr>
          <w:sz w:val="28"/>
          <w:szCs w:val="28"/>
        </w:rPr>
        <w:br/>
        <w:t>експрес-відправленнях, сумарна фактурна вартість яких перевищує еквівалент</w:t>
      </w:r>
      <w:r w:rsidRPr="00FF13F9">
        <w:rPr>
          <w:sz w:val="28"/>
          <w:szCs w:val="28"/>
        </w:rPr>
        <w:br/>
        <w:t>150 євро, але не перевищує еквівалент 10000 євро, підлягають письмовому</w:t>
      </w:r>
      <w:r w:rsidRPr="00FF13F9">
        <w:rPr>
          <w:sz w:val="28"/>
          <w:szCs w:val="28"/>
        </w:rPr>
        <w:br/>
        <w:t>декларуванню в порядку, визначеному статтею 236 цього Кодексу, та</w:t>
      </w:r>
      <w:r w:rsidRPr="00FF13F9">
        <w:rPr>
          <w:sz w:val="28"/>
          <w:szCs w:val="28"/>
        </w:rPr>
        <w:br/>
        <w:t>оподатковуються ввізним митом за ставкою 10 відсотків та податком на додану</w:t>
      </w:r>
      <w:r w:rsidRPr="00FF13F9">
        <w:rPr>
          <w:sz w:val="28"/>
          <w:szCs w:val="28"/>
        </w:rPr>
        <w:br/>
        <w:t>вартість за ставкою, встановленою Податковим кодексом України. Базою</w:t>
      </w:r>
      <w:r w:rsidR="00913029" w:rsidRPr="00FF13F9">
        <w:rPr>
          <w:sz w:val="28"/>
          <w:szCs w:val="28"/>
        </w:rPr>
        <w:t xml:space="preserve"> оподаткуван</w:t>
      </w:r>
      <w:r w:rsidR="00B63AD7">
        <w:rPr>
          <w:sz w:val="28"/>
          <w:szCs w:val="28"/>
        </w:rPr>
        <w:t>н</w:t>
      </w:r>
      <w:r w:rsidR="00913029" w:rsidRPr="00FF13F9">
        <w:rPr>
          <w:sz w:val="28"/>
          <w:szCs w:val="28"/>
        </w:rPr>
        <w:t xml:space="preserve">я </w:t>
      </w:r>
      <w:r w:rsidR="006340CA" w:rsidRPr="00FF13F9">
        <w:rPr>
          <w:sz w:val="28"/>
          <w:szCs w:val="28"/>
        </w:rPr>
        <w:t xml:space="preserve"> для таких товарів є частина їх сумарної фактурної вартості, що</w:t>
      </w:r>
      <w:r w:rsidR="006340CA" w:rsidRPr="00FF13F9">
        <w:rPr>
          <w:sz w:val="28"/>
          <w:szCs w:val="28"/>
        </w:rPr>
        <w:br/>
        <w:t>перевищує еквівалент 150 євро.</w:t>
      </w:r>
    </w:p>
    <w:p w:rsidR="006340CA" w:rsidRPr="00FF13F9" w:rsidRDefault="006340CA" w:rsidP="006340CA">
      <w:pPr>
        <w:ind w:firstLine="567"/>
        <w:jc w:val="both"/>
        <w:rPr>
          <w:sz w:val="28"/>
          <w:szCs w:val="28"/>
          <w:lang w:val="uk-UA" w:eastAsia="uk-UA"/>
        </w:rPr>
      </w:pPr>
      <w:r w:rsidRPr="00FF13F9">
        <w:rPr>
          <w:sz w:val="28"/>
          <w:szCs w:val="28"/>
          <w:lang w:val="uk-UA" w:eastAsia="uk-UA"/>
        </w:rPr>
        <w:t>Відповідно до пункту 9</w:t>
      </w:r>
      <w:r w:rsidRPr="00FF13F9">
        <w:rPr>
          <w:sz w:val="28"/>
          <w:szCs w:val="28"/>
          <w:vertAlign w:val="superscript"/>
          <w:lang w:val="uk-UA" w:eastAsia="uk-UA"/>
        </w:rPr>
        <w:t xml:space="preserve">36 </w:t>
      </w:r>
      <w:r w:rsidRPr="00FF13F9">
        <w:rPr>
          <w:sz w:val="28"/>
          <w:szCs w:val="28"/>
          <w:lang w:val="uk-UA" w:eastAsia="uk-UA"/>
        </w:rPr>
        <w:t xml:space="preserve">розділу ХХІ «Прикінцеві та перехідні положення» </w:t>
      </w:r>
      <w:r w:rsidR="00B63AD7">
        <w:rPr>
          <w:sz w:val="28"/>
          <w:szCs w:val="28"/>
          <w:lang w:val="uk-UA" w:eastAsia="uk-UA"/>
        </w:rPr>
        <w:t>Кодексу</w:t>
      </w:r>
      <w:r w:rsidRPr="00FF13F9">
        <w:rPr>
          <w:sz w:val="28"/>
          <w:szCs w:val="28"/>
          <w:lang w:val="uk-UA" w:eastAsia="uk-UA"/>
        </w:rPr>
        <w:t xml:space="preserve"> тимчасово, на період дії воєнного стану в Україні, але не більш як до </w:t>
      </w:r>
      <w:r w:rsidR="00337285">
        <w:rPr>
          <w:sz w:val="28"/>
          <w:szCs w:val="28"/>
          <w:lang w:val="uk-UA" w:eastAsia="uk-UA"/>
        </w:rPr>
        <w:t xml:space="preserve">        </w:t>
      </w:r>
      <w:r w:rsidRPr="00FF13F9">
        <w:rPr>
          <w:sz w:val="28"/>
          <w:szCs w:val="28"/>
          <w:lang w:val="uk-UA" w:eastAsia="uk-UA"/>
        </w:rPr>
        <w:t xml:space="preserve">1 січня 2029 року, звільняються від оподаткування ввізним митом товари, що ввозяться на митну територію України (у тому числі переміщуються (пересилаються) на митну територію України у міжнародних поштових та експрес-відправленнях) для вільного обігу та класифікуються за такими кодами згідно з УКТ ЗЕД: 8406 (крім 8406 10 00 00), 8410 (тільки турбіни гідравлічні та їх частини), 8483 40 21 00, 8502 20 40 90, 8502 20 60 90, 8502 20 80 90, 8411 (крім турбогвинтових та турбореактивних двигунів та їх частин), 8501 64 00 00, 8504 40 84 00 (крім інверторних зварювальних апаратів), 8504 40 88 00  (крім  інверторних </w:t>
      </w:r>
      <w:r w:rsidRPr="00FF13F9">
        <w:rPr>
          <w:sz w:val="28"/>
          <w:szCs w:val="28"/>
          <w:lang w:val="uk-UA" w:eastAsia="uk-UA"/>
        </w:rPr>
        <w:lastRenderedPageBreak/>
        <w:t>зварювальних апаратів), 8504 40 90 00 (крім інверторних зварювальних апаратів), 8507 60 00 00 (крім установок зберігання енергії потужністю менш як 300 Вт змінного та/або постійного струму та акумуляторів електричних ємкістю менш як 100 А·год), 8541 43 00 00, 8537 (крім 8537 10 98 10), 8503 00 99 00 (тільки для вітроенергетичних електрогенераторних установок).</w:t>
      </w:r>
    </w:p>
    <w:p w:rsidR="006340CA" w:rsidRPr="00FF13F9" w:rsidRDefault="006340CA" w:rsidP="00A02B05">
      <w:pPr>
        <w:pStyle w:val="1"/>
        <w:spacing w:after="0" w:line="240" w:lineRule="auto"/>
        <w:ind w:left="23" w:right="23" w:firstLine="544"/>
        <w:jc w:val="both"/>
        <w:rPr>
          <w:sz w:val="28"/>
          <w:szCs w:val="28"/>
        </w:rPr>
      </w:pPr>
      <w:r w:rsidRPr="00FF13F9">
        <w:rPr>
          <w:sz w:val="28"/>
          <w:szCs w:val="28"/>
        </w:rPr>
        <w:t>Установки зберігання енергії потужністю менш як 300 Вт змінного та/або постійного струму та акумуляторів електричних ємністю менш як 100 А год, класифікуються в цій товарній позиції 8507 згідно з УКТЗЕД, але відрізняються технічними характеристиками, такими як ємність, номінальна потужність та інше. Так ключовою характеристикою для звільнення від оподаткування</w:t>
      </w:r>
      <w:r w:rsidR="00CC3D43" w:rsidRPr="00FF13F9">
        <w:rPr>
          <w:sz w:val="28"/>
          <w:szCs w:val="28"/>
        </w:rPr>
        <w:t xml:space="preserve"> </w:t>
      </w:r>
      <w:r w:rsidRPr="00FF13F9">
        <w:rPr>
          <w:sz w:val="28"/>
          <w:szCs w:val="28"/>
        </w:rPr>
        <w:t xml:space="preserve">акумуляторів електричних є їх ємність в А год. </w:t>
      </w:r>
    </w:p>
    <w:p w:rsidR="00E4684E" w:rsidRDefault="00B145DE" w:rsidP="00E4684E">
      <w:pPr>
        <w:pStyle w:val="1"/>
        <w:spacing w:after="0" w:line="240" w:lineRule="auto"/>
        <w:ind w:left="23" w:right="23" w:firstLine="544"/>
        <w:jc w:val="both"/>
        <w:rPr>
          <w:sz w:val="28"/>
          <w:szCs w:val="28"/>
        </w:rPr>
      </w:pPr>
      <w:r w:rsidRPr="00FF13F9">
        <w:rPr>
          <w:sz w:val="28"/>
          <w:szCs w:val="28"/>
        </w:rPr>
        <w:t xml:space="preserve">За інформацією, наданою Київською митницею, </w:t>
      </w:r>
      <w:r w:rsidR="00CC3D43" w:rsidRPr="00FF13F9">
        <w:rPr>
          <w:sz w:val="28"/>
          <w:szCs w:val="28"/>
        </w:rPr>
        <w:t xml:space="preserve">13.03.2026 експрес-перевізником </w:t>
      </w:r>
      <w:r w:rsidR="009B16BB">
        <w:rPr>
          <w:rFonts w:ascii="TimesNewRomanPSMT" w:hAnsi="TimesNewRomanPSMT" w:cs="TimesNewRomanPSMT"/>
          <w:sz w:val="28"/>
          <w:szCs w:val="28"/>
        </w:rPr>
        <w:t>ОСОБА 2</w:t>
      </w:r>
      <w:r w:rsidR="00A02B05" w:rsidRPr="00FF13F9">
        <w:rPr>
          <w:rFonts w:ascii="TimesNewRomanPSMT" w:hAnsi="TimesNewRomanPSMT" w:cs="TimesNewRomanPSMT"/>
          <w:sz w:val="28"/>
          <w:szCs w:val="28"/>
        </w:rPr>
        <w:t xml:space="preserve"> </w:t>
      </w:r>
      <w:r w:rsidR="00CC3D43" w:rsidRPr="00FF13F9">
        <w:rPr>
          <w:sz w:val="28"/>
          <w:szCs w:val="28"/>
        </w:rPr>
        <w:t>було подано МЕВ №</w:t>
      </w:r>
      <w:r w:rsidR="00A02B05" w:rsidRPr="00FF13F9">
        <w:rPr>
          <w:sz w:val="28"/>
          <w:szCs w:val="28"/>
        </w:rPr>
        <w:t> </w:t>
      </w:r>
      <w:r w:rsidR="00CC3D43" w:rsidRPr="009B16BB">
        <w:rPr>
          <w:sz w:val="28"/>
          <w:szCs w:val="28"/>
        </w:rPr>
        <w:t>e1aac28a662d706aec201e551075b9</w:t>
      </w:r>
    </w:p>
    <w:p w:rsidR="00E4684E" w:rsidRDefault="00CC3D43" w:rsidP="00E4684E">
      <w:pPr>
        <w:pStyle w:val="1"/>
        <w:spacing w:after="0" w:line="240" w:lineRule="auto"/>
        <w:ind w:left="23" w:right="23"/>
        <w:jc w:val="both"/>
        <w:rPr>
          <w:sz w:val="28"/>
          <w:szCs w:val="28"/>
        </w:rPr>
      </w:pPr>
      <w:r w:rsidRPr="009B16BB">
        <w:rPr>
          <w:sz w:val="28"/>
          <w:szCs w:val="28"/>
        </w:rPr>
        <w:t>79f4570e341aa7479cd347f303817dbd14</w:t>
      </w:r>
      <w:r w:rsidRPr="00FF13F9">
        <w:rPr>
          <w:sz w:val="28"/>
          <w:szCs w:val="28"/>
        </w:rPr>
        <w:t xml:space="preserve"> вартістю </w:t>
      </w:r>
      <w:r w:rsidRPr="009B16BB">
        <w:rPr>
          <w:sz w:val="28"/>
          <w:szCs w:val="28"/>
        </w:rPr>
        <w:t>4e07408562bedb8b60ce05c1</w:t>
      </w:r>
      <w:r w:rsidR="00E4684E">
        <w:rPr>
          <w:sz w:val="28"/>
          <w:szCs w:val="28"/>
          <w:lang w:val="en-US"/>
        </w:rPr>
        <w:t>d</w:t>
      </w:r>
      <w:proofErr w:type="spellStart"/>
      <w:r w:rsidRPr="009B16BB">
        <w:rPr>
          <w:sz w:val="28"/>
          <w:szCs w:val="28"/>
        </w:rPr>
        <w:t>ecf</w:t>
      </w:r>
      <w:proofErr w:type="spellEnd"/>
    </w:p>
    <w:p w:rsidR="00E4684E" w:rsidRDefault="00CC3D43" w:rsidP="00E4684E">
      <w:pPr>
        <w:pStyle w:val="1"/>
        <w:spacing w:after="0" w:line="240" w:lineRule="auto"/>
        <w:ind w:left="23" w:right="23"/>
        <w:jc w:val="both"/>
        <w:rPr>
          <w:sz w:val="28"/>
          <w:szCs w:val="28"/>
        </w:rPr>
      </w:pPr>
      <w:r w:rsidRPr="00E4684E">
        <w:rPr>
          <w:sz w:val="28"/>
          <w:szCs w:val="28"/>
        </w:rPr>
        <w:t>e3ad16b72230967de01f640b7e4729b49fce</w:t>
      </w:r>
      <w:r w:rsidR="00337285" w:rsidRPr="00E4684E">
        <w:rPr>
          <w:sz w:val="28"/>
          <w:szCs w:val="28"/>
          <w:lang w:val="en-US"/>
        </w:rPr>
        <w:t> </w:t>
      </w:r>
      <w:r w:rsidR="00337285" w:rsidRPr="00E4684E">
        <w:rPr>
          <w:sz w:val="28"/>
          <w:szCs w:val="28"/>
        </w:rPr>
        <w:t>0</w:t>
      </w:r>
      <w:r w:rsidR="00337285" w:rsidRPr="009B16BB">
        <w:rPr>
          <w:sz w:val="28"/>
          <w:szCs w:val="28"/>
        </w:rPr>
        <w:t>cce06a67a8bec6c858e02521cc68d39b5868522100a7fd99c33409687266daa</w:t>
      </w:r>
      <w:r w:rsidRPr="009B16BB">
        <w:rPr>
          <w:sz w:val="28"/>
          <w:szCs w:val="28"/>
        </w:rPr>
        <w:t>f369cb89fc627e668987007d121ed1eacdc01db9e28f8bb26f358b7d8c4f08ac</w:t>
      </w:r>
      <w:r w:rsidRPr="00FF13F9">
        <w:rPr>
          <w:sz w:val="28"/>
          <w:szCs w:val="28"/>
        </w:rPr>
        <w:t xml:space="preserve"> </w:t>
      </w:r>
      <w:r w:rsidR="00DC6772">
        <w:rPr>
          <w:sz w:val="28"/>
          <w:szCs w:val="28"/>
          <w:lang w:val="en-US"/>
        </w:rPr>
        <w:t>EUR</w:t>
      </w:r>
      <w:r w:rsidRPr="00FF13F9">
        <w:rPr>
          <w:sz w:val="28"/>
          <w:szCs w:val="28"/>
        </w:rPr>
        <w:t xml:space="preserve"> на товар № 1 </w:t>
      </w:r>
      <w:r w:rsidRPr="009B16BB">
        <w:rPr>
          <w:sz w:val="28"/>
          <w:szCs w:val="28"/>
        </w:rPr>
        <w:t>31fa2f6149f88ad91eb907f336f21e91</w:t>
      </w:r>
    </w:p>
    <w:p w:rsidR="00E4684E" w:rsidRDefault="00CC3D43" w:rsidP="00E4684E">
      <w:pPr>
        <w:pStyle w:val="1"/>
        <w:spacing w:after="0" w:line="240" w:lineRule="auto"/>
        <w:ind w:left="23" w:right="23"/>
        <w:jc w:val="both"/>
        <w:rPr>
          <w:sz w:val="28"/>
          <w:szCs w:val="28"/>
        </w:rPr>
      </w:pPr>
      <w:r w:rsidRPr="009B16BB">
        <w:rPr>
          <w:sz w:val="28"/>
          <w:szCs w:val="28"/>
        </w:rPr>
        <w:t>cd0efff644f15ad855408597c3c6ac02c4e999616d5a9d11d027acbe773174eba3036c432a29b00e9f3486304c5f69c0cfda1755ffb11565e5b6b5081f92f40749fedd31fa578e8af78b89937f89a6a34a2b9f7fe17145fcecae2174ed8b46f6992e86b6cf13c1bbf3c2418a0f8fc1e6</w:t>
      </w:r>
      <w:r w:rsidRPr="00FF13F9">
        <w:rPr>
          <w:sz w:val="28"/>
          <w:szCs w:val="28"/>
        </w:rPr>
        <w:t xml:space="preserve"> код товару згідно УКТЗЕД 8507 60 </w:t>
      </w:r>
      <w:r w:rsidR="00337285">
        <w:rPr>
          <w:sz w:val="28"/>
          <w:szCs w:val="28"/>
        </w:rPr>
        <w:t xml:space="preserve">та </w:t>
      </w:r>
      <w:r w:rsidRPr="00FF13F9">
        <w:rPr>
          <w:sz w:val="28"/>
          <w:szCs w:val="28"/>
        </w:rPr>
        <w:t xml:space="preserve">на товар </w:t>
      </w:r>
      <w:r w:rsidRPr="00E4684E">
        <w:rPr>
          <w:sz w:val="28"/>
          <w:szCs w:val="28"/>
        </w:rPr>
        <w:t>6287d76859eb698e9fe3ce1db615ca63ece09f9324cda06266f54c0cf28a6337c4e999616d5a9d11d027acbe773174eba3036c432a29b00e9f3486304c5f69c0 cfda1755ffb115</w:t>
      </w:r>
      <w:bookmarkStart w:id="0" w:name="_GoBack"/>
      <w:bookmarkEnd w:id="0"/>
    </w:p>
    <w:p w:rsidR="00E4684E" w:rsidRDefault="00CC3D43" w:rsidP="00E4684E">
      <w:pPr>
        <w:pStyle w:val="1"/>
        <w:spacing w:after="0" w:line="240" w:lineRule="auto"/>
        <w:ind w:left="23" w:right="23"/>
        <w:jc w:val="both"/>
        <w:rPr>
          <w:sz w:val="28"/>
          <w:szCs w:val="28"/>
        </w:rPr>
      </w:pPr>
      <w:r w:rsidRPr="009B16BB">
        <w:rPr>
          <w:sz w:val="28"/>
          <w:szCs w:val="28"/>
        </w:rPr>
        <w:t>65e5b6b5081f92f40749fedd31fa578e8af78b89937f89a6a36b0c5c4a67dfd8125367a179c6391a0cd36a7630ed67ed2b93921381ac53d44f</w:t>
      </w:r>
      <w:r w:rsidRPr="00FF13F9">
        <w:rPr>
          <w:sz w:val="28"/>
          <w:szCs w:val="28"/>
        </w:rPr>
        <w:t>од товару згідно УКТЗЕД 8507 90 в додатковому реєстрі №</w:t>
      </w:r>
      <w:r w:rsidR="00A02B05" w:rsidRPr="00FF13F9">
        <w:rPr>
          <w:sz w:val="28"/>
          <w:szCs w:val="28"/>
        </w:rPr>
        <w:t> </w:t>
      </w:r>
      <w:r w:rsidRPr="009B16BB">
        <w:rPr>
          <w:sz w:val="28"/>
          <w:szCs w:val="28"/>
        </w:rPr>
        <w:t>2b458f86228c5fe08a2c81704ec1338a09b6db48aa6</w:t>
      </w:r>
      <w:r w:rsidR="00E4684E">
        <w:rPr>
          <w:sz w:val="28"/>
          <w:szCs w:val="28"/>
          <w:lang w:val="en-US"/>
        </w:rPr>
        <w:t>e</w:t>
      </w:r>
      <w:proofErr w:type="spellStart"/>
      <w:r w:rsidRPr="009B16BB">
        <w:rPr>
          <w:sz w:val="28"/>
          <w:szCs w:val="28"/>
        </w:rPr>
        <w:t>fa</w:t>
      </w:r>
      <w:proofErr w:type="spellEnd"/>
    </w:p>
    <w:p w:rsidR="00CC3D43" w:rsidRPr="00FF13F9" w:rsidRDefault="00CC3D43" w:rsidP="00E4684E">
      <w:pPr>
        <w:pStyle w:val="1"/>
        <w:spacing w:after="0" w:line="240" w:lineRule="auto"/>
        <w:ind w:left="23" w:right="23"/>
        <w:jc w:val="both"/>
        <w:rPr>
          <w:sz w:val="28"/>
          <w:szCs w:val="28"/>
        </w:rPr>
      </w:pPr>
      <w:r w:rsidRPr="009B16BB">
        <w:rPr>
          <w:sz w:val="28"/>
          <w:szCs w:val="28"/>
        </w:rPr>
        <w:t>3aa4555cc483878460</w:t>
      </w:r>
      <w:r w:rsidRPr="00FF13F9">
        <w:rPr>
          <w:sz w:val="28"/>
          <w:szCs w:val="28"/>
        </w:rPr>
        <w:t xml:space="preserve"> (далі – Реєстр) з такими товаросупровідними документами, а саме: рахунок-проформа та номерний товаросупровідний документ, який є договором на перевезення кожного окремого міжнародного експрес-відправлення.</w:t>
      </w:r>
    </w:p>
    <w:p w:rsidR="00CC3D43" w:rsidRPr="00FF13F9" w:rsidRDefault="00CC3D43" w:rsidP="00CC3D43">
      <w:pPr>
        <w:pStyle w:val="1"/>
        <w:spacing w:after="0" w:line="240" w:lineRule="auto"/>
        <w:ind w:left="23" w:right="23" w:firstLine="544"/>
        <w:jc w:val="both"/>
        <w:rPr>
          <w:sz w:val="28"/>
          <w:szCs w:val="28"/>
        </w:rPr>
      </w:pPr>
      <w:r w:rsidRPr="00FF13F9">
        <w:rPr>
          <w:sz w:val="28"/>
          <w:szCs w:val="28"/>
        </w:rPr>
        <w:t xml:space="preserve">При виконанні митних формальностей за Реєстрами, автоматизованою системою </w:t>
      </w:r>
      <w:r w:rsidR="00705A54">
        <w:rPr>
          <w:sz w:val="28"/>
          <w:szCs w:val="28"/>
        </w:rPr>
        <w:t>управління ризиками</w:t>
      </w:r>
      <w:r w:rsidRPr="00FF13F9">
        <w:rPr>
          <w:sz w:val="28"/>
          <w:szCs w:val="28"/>
        </w:rPr>
        <w:t xml:space="preserve">, не було сформовано додаткових форм митного контролю та митний огляд не проводився, відомості, необхідні для підтвердження заявлених кодів товарів, поданих до митного оформлення, а також техніко-технологічну документацію на них не надано. </w:t>
      </w:r>
    </w:p>
    <w:p w:rsidR="00E4684E" w:rsidRDefault="00CC3D43" w:rsidP="00FF13F9">
      <w:pPr>
        <w:pStyle w:val="21"/>
        <w:spacing w:after="0" w:line="240" w:lineRule="auto"/>
        <w:ind w:firstLine="567"/>
        <w:jc w:val="both"/>
      </w:pPr>
      <w:r w:rsidRPr="00FF13F9">
        <w:t>Враховуючи вищезазначене, товар</w:t>
      </w:r>
      <w:r w:rsidR="00FF13F9" w:rsidRPr="00FF13F9">
        <w:t>,</w:t>
      </w:r>
      <w:r w:rsidRPr="00FF13F9">
        <w:t xml:space="preserve"> акумуляторна батарея для установки зберігання енергії: акумуляторна літій-іонна батарея </w:t>
      </w:r>
      <w:r w:rsidR="00FF13F9" w:rsidRPr="00FF13F9">
        <w:t xml:space="preserve">ємністю 50 А </w:t>
      </w:r>
      <w:r w:rsidRPr="00FF13F9">
        <w:t>г</w:t>
      </w:r>
      <w:r w:rsidR="00FF13F9" w:rsidRPr="00FF13F9">
        <w:t>од</w:t>
      </w:r>
      <w:r w:rsidRPr="00FF13F9">
        <w:t xml:space="preserve"> </w:t>
      </w:r>
      <w:r w:rsidRPr="009B16BB">
        <w:t>c4e999616d5a9d11d027acbe773174eba3036c432a29b00e9f3486304c5f69c0cfda1755</w:t>
      </w:r>
    </w:p>
    <w:p w:rsidR="00CC3D43" w:rsidRPr="00FF13F9" w:rsidRDefault="00CC3D43" w:rsidP="00E4684E">
      <w:pPr>
        <w:pStyle w:val="21"/>
        <w:spacing w:after="0" w:line="240" w:lineRule="auto"/>
        <w:ind w:firstLine="0"/>
        <w:jc w:val="both"/>
      </w:pPr>
      <w:r w:rsidRPr="009B16BB">
        <w:t>ffb11565e5b6b5081f92f40749fedd31fa578e8af78b89937f89a6a34a2b9f7fe17145fcecae2174ed8b46f6992e86b6cf13c1bbf3c2418a0f8fc1e6</w:t>
      </w:r>
      <w:r w:rsidRPr="00FF13F9">
        <w:t xml:space="preserve">, виходячи з технічних характеристик </w:t>
      </w:r>
      <w:r w:rsidR="00FF13F9" w:rsidRPr="00FF13F9">
        <w:t>не відповідає вимогам визначеним пунктом 9</w:t>
      </w:r>
      <w:r w:rsidR="00FF13F9" w:rsidRPr="00FF13F9">
        <w:rPr>
          <w:vertAlign w:val="superscript"/>
        </w:rPr>
        <w:t>36</w:t>
      </w:r>
      <w:r w:rsidR="00FF13F9" w:rsidRPr="00FF13F9">
        <w:t xml:space="preserve"> розділу XXI «Прикінцеві та перехідні положення» Кодексу та пункту 87</w:t>
      </w:r>
      <w:r w:rsidR="00FF13F9" w:rsidRPr="00FF13F9">
        <w:rPr>
          <w:vertAlign w:val="superscript"/>
        </w:rPr>
        <w:t>1</w:t>
      </w:r>
      <w:r w:rsidR="00FF13F9" w:rsidRPr="00FF13F9">
        <w:t xml:space="preserve"> підрозділу 2 розділу </w:t>
      </w:r>
      <w:r w:rsidR="00FF13F9" w:rsidRPr="00FF13F9">
        <w:lastRenderedPageBreak/>
        <w:t>ХХ «Перехідні положення» Податкового кодексу України до якого не може застосовуватись звільнення від оподаткування за кодом пільги «245»</w:t>
      </w:r>
      <w:r w:rsidRPr="00FF13F9">
        <w:t>.</w:t>
      </w:r>
    </w:p>
    <w:p w:rsidR="00FF13F9" w:rsidRDefault="00FF13F9" w:rsidP="00FF13F9">
      <w:pPr>
        <w:pStyle w:val="21"/>
        <w:spacing w:after="0" w:line="240" w:lineRule="auto"/>
        <w:ind w:firstLine="567"/>
        <w:jc w:val="both"/>
      </w:pPr>
      <w:r w:rsidRPr="00FF13F9">
        <w:t xml:space="preserve">За результатами аналізу інформації зазначеної в додатковому Реєстрі від </w:t>
      </w:r>
      <w:r w:rsidRPr="009B16BB">
        <w:t>fb14146aec3517aacec6438a762168abb2e909a95ecdf4d80be566f65fe58aaf</w:t>
      </w:r>
      <w:r w:rsidRPr="00FF13F9">
        <w:t xml:space="preserve"> посадовою особою митного органу за заявою декларанта було надано дозвіл на відкликання вищезазначено МЕВ, у зв’язку з допущеною помилкою в описовій частині товару у відповідності до вимог чинного законодавства України з питань митної справи без списання митних платежів. </w:t>
      </w:r>
    </w:p>
    <w:p w:rsidR="00FF13F9" w:rsidRPr="00FF13F9" w:rsidRDefault="00FF13F9" w:rsidP="00FF13F9">
      <w:pPr>
        <w:pStyle w:val="21"/>
        <w:spacing w:after="0" w:line="240" w:lineRule="auto"/>
        <w:ind w:firstLine="567"/>
        <w:jc w:val="both"/>
      </w:pPr>
      <w:r w:rsidRPr="00FF13F9">
        <w:t xml:space="preserve">Зазначаємо, що станом на дату звернення, експрес-перевізник чи декларант або уповноважена ним особа не звертались до відділу митного оформлення № 2 митного поста «Спеціалізований» </w:t>
      </w:r>
      <w:r w:rsidR="00DC6772">
        <w:t xml:space="preserve">Київської митниці </w:t>
      </w:r>
      <w:r w:rsidRPr="00FF13F9">
        <w:t>для декларування товару за МЕВ № </w:t>
      </w:r>
      <w:r w:rsidRPr="009B16BB">
        <w:t>e1aac28a662d706aec201e551075b979f4570e341aa7479cd347f303817dbd14</w:t>
      </w:r>
      <w:r w:rsidRPr="00FF13F9">
        <w:t xml:space="preserve">. </w:t>
      </w:r>
    </w:p>
    <w:p w:rsidR="00FF13F9" w:rsidRPr="00FF13F9" w:rsidRDefault="00FF13F9" w:rsidP="00FF13F9">
      <w:pPr>
        <w:pStyle w:val="21"/>
        <w:spacing w:after="0" w:line="240" w:lineRule="auto"/>
        <w:ind w:firstLine="567"/>
        <w:jc w:val="both"/>
      </w:pPr>
      <w:r w:rsidRPr="00FF13F9">
        <w:t>Таким чином, для вирішення даного питання, отримувач МЕВ або уповноважена ним особа може самостійно здійснити процедуру декларування товарів, за адресою розташування відділу митного оформлення № 2 митного поста «Спеціалізований»</w:t>
      </w:r>
      <w:r w:rsidR="00DC6772">
        <w:t xml:space="preserve"> Київської митниці</w:t>
      </w:r>
      <w:r w:rsidRPr="00FF13F9">
        <w:t xml:space="preserve">, а саме: с. </w:t>
      </w:r>
      <w:proofErr w:type="spellStart"/>
      <w:r w:rsidRPr="00FF13F9">
        <w:t>Білогородка</w:t>
      </w:r>
      <w:proofErr w:type="spellEnd"/>
      <w:r w:rsidRPr="00FF13F9">
        <w:t xml:space="preserve">, </w:t>
      </w:r>
      <w:r w:rsidR="00DC6772">
        <w:t xml:space="preserve">  </w:t>
      </w:r>
      <w:r w:rsidR="007667D6">
        <w:t xml:space="preserve">                             в</w:t>
      </w:r>
      <w:r w:rsidRPr="00FF13F9">
        <w:t xml:space="preserve">ул. Компресорна, 3, контактний телефон - (044) 323-16-51, або скористатися послугами агентів з митного оформлення ТОВ «Нова Пошта </w:t>
      </w:r>
      <w:proofErr w:type="spellStart"/>
      <w:r w:rsidRPr="00FF13F9">
        <w:t>Глобал</w:t>
      </w:r>
      <w:proofErr w:type="spellEnd"/>
      <w:r w:rsidRPr="00FF13F9">
        <w:t>», контактний телефон - (044) 323-16-49.</w:t>
      </w:r>
    </w:p>
    <w:p w:rsidR="00125E3F" w:rsidRPr="00FF13F9" w:rsidRDefault="00125E3F" w:rsidP="00CC3D43">
      <w:pPr>
        <w:pStyle w:val="21"/>
        <w:shd w:val="clear" w:color="auto" w:fill="auto"/>
        <w:spacing w:after="0" w:line="240" w:lineRule="auto"/>
        <w:ind w:firstLine="567"/>
        <w:jc w:val="both"/>
      </w:pPr>
      <w:r w:rsidRPr="00FF13F9">
        <w:t>Враховуючи викладене та виходячи з аналізу норм нормативно-правових актів, опису питання і фактичних обставин, наявних у зверненні, зазначаємо, що рішення Київської митниці є достатньо обґрунтованим та відповідає законодавству України з питань митної справи.</w:t>
      </w:r>
    </w:p>
    <w:p w:rsidR="00125E3F" w:rsidRPr="00FF13F9" w:rsidRDefault="00125E3F" w:rsidP="00125E3F">
      <w:pPr>
        <w:ind w:firstLine="567"/>
        <w:jc w:val="both"/>
        <w:rPr>
          <w:sz w:val="28"/>
          <w:szCs w:val="28"/>
          <w:lang w:val="uk-UA" w:eastAsia="en-US"/>
        </w:rPr>
      </w:pPr>
      <w:r w:rsidRPr="00FF13F9">
        <w:rPr>
          <w:sz w:val="28"/>
          <w:szCs w:val="28"/>
          <w:lang w:val="uk-UA"/>
        </w:rPr>
        <w:t>Ураховуючи наведене, відповідно до пункту 3 частини першої статті 26</w:t>
      </w:r>
      <w:r w:rsidRPr="00FF13F9">
        <w:rPr>
          <w:sz w:val="28"/>
          <w:szCs w:val="28"/>
          <w:vertAlign w:val="superscript"/>
          <w:lang w:val="uk-UA"/>
        </w:rPr>
        <w:t xml:space="preserve">5 </w:t>
      </w:r>
      <w:r w:rsidRPr="00FF13F9">
        <w:rPr>
          <w:sz w:val="28"/>
          <w:szCs w:val="28"/>
          <w:lang w:val="uk-UA"/>
        </w:rPr>
        <w:t xml:space="preserve">Кодексу за результатами розгляду скарги </w:t>
      </w:r>
      <w:r w:rsidR="009B16BB">
        <w:rPr>
          <w:sz w:val="28"/>
          <w:szCs w:val="28"/>
          <w:lang w:val="uk-UA" w:eastAsia="en-US"/>
        </w:rPr>
        <w:t>ОСОБА 1</w:t>
      </w:r>
      <w:r w:rsidR="00DC6772">
        <w:rPr>
          <w:sz w:val="28"/>
          <w:szCs w:val="28"/>
          <w:lang w:val="uk-UA" w:eastAsia="en-US"/>
        </w:rPr>
        <w:t xml:space="preserve"> </w:t>
      </w:r>
      <w:r w:rsidRPr="00FF13F9">
        <w:rPr>
          <w:sz w:val="28"/>
          <w:szCs w:val="28"/>
          <w:lang w:val="uk-UA" w:eastAsia="en-US"/>
        </w:rPr>
        <w:t xml:space="preserve">від </w:t>
      </w:r>
      <w:r w:rsidR="00DC6772">
        <w:rPr>
          <w:sz w:val="28"/>
          <w:szCs w:val="28"/>
          <w:lang w:val="uk-UA" w:eastAsia="en-US"/>
        </w:rPr>
        <w:t>17</w:t>
      </w:r>
      <w:r w:rsidR="008A7141" w:rsidRPr="00FF13F9">
        <w:rPr>
          <w:sz w:val="28"/>
          <w:szCs w:val="28"/>
          <w:lang w:val="uk-UA" w:eastAsia="en-US"/>
        </w:rPr>
        <w:t>.</w:t>
      </w:r>
      <w:r w:rsidR="00B145DE" w:rsidRPr="00FF13F9">
        <w:rPr>
          <w:sz w:val="28"/>
          <w:szCs w:val="28"/>
          <w:lang w:val="uk-UA" w:eastAsia="en-US"/>
        </w:rPr>
        <w:t>0</w:t>
      </w:r>
      <w:r w:rsidR="004601E2" w:rsidRPr="00FF13F9">
        <w:rPr>
          <w:sz w:val="28"/>
          <w:szCs w:val="28"/>
          <w:lang w:val="uk-UA" w:eastAsia="en-US"/>
        </w:rPr>
        <w:t>3</w:t>
      </w:r>
      <w:r w:rsidR="008A7141" w:rsidRPr="00FF13F9">
        <w:rPr>
          <w:sz w:val="28"/>
          <w:szCs w:val="28"/>
          <w:lang w:val="uk-UA" w:eastAsia="en-US"/>
        </w:rPr>
        <w:t>.202</w:t>
      </w:r>
      <w:r w:rsidR="00B145DE" w:rsidRPr="00FF13F9">
        <w:rPr>
          <w:sz w:val="28"/>
          <w:szCs w:val="28"/>
          <w:lang w:val="uk-UA" w:eastAsia="en-US"/>
        </w:rPr>
        <w:t>6</w:t>
      </w:r>
      <w:r w:rsidR="001252FF">
        <w:rPr>
          <w:sz w:val="28"/>
          <w:szCs w:val="28"/>
          <w:lang w:val="uk-UA" w:eastAsia="en-US"/>
        </w:rPr>
        <w:t xml:space="preserve"> прийнято</w:t>
      </w:r>
      <w:r w:rsidRPr="00FF13F9">
        <w:rPr>
          <w:sz w:val="28"/>
          <w:szCs w:val="28"/>
          <w:lang w:val="uk-UA" w:eastAsia="en-US"/>
        </w:rPr>
        <w:t xml:space="preserve"> рішення про залишення скарги без задоволення.</w:t>
      </w:r>
    </w:p>
    <w:p w:rsidR="003B5B60" w:rsidRPr="00FF13F9" w:rsidRDefault="00125E3F" w:rsidP="00E45B56">
      <w:pPr>
        <w:pStyle w:val="1"/>
        <w:shd w:val="clear" w:color="auto" w:fill="auto"/>
        <w:spacing w:line="240" w:lineRule="auto"/>
        <w:ind w:firstLine="567"/>
        <w:jc w:val="both"/>
        <w:rPr>
          <w:color w:val="000000"/>
          <w:sz w:val="28"/>
          <w:szCs w:val="28"/>
        </w:rPr>
      </w:pPr>
      <w:r w:rsidRPr="00FF13F9">
        <w:rPr>
          <w:color w:val="000000"/>
          <w:sz w:val="28"/>
          <w:szCs w:val="28"/>
        </w:rPr>
        <w:t>Відповідно до частини третьої статті 26 </w:t>
      </w:r>
      <w:r w:rsidRPr="00FF13F9">
        <w:rPr>
          <w:color w:val="000000"/>
          <w:sz w:val="28"/>
          <w:szCs w:val="28"/>
          <w:vertAlign w:val="superscript"/>
        </w:rPr>
        <w:t>5</w:t>
      </w:r>
      <w:r w:rsidRPr="00FF13F9">
        <w:rPr>
          <w:color w:val="000000"/>
          <w:sz w:val="28"/>
          <w:szCs w:val="28"/>
        </w:rPr>
        <w:t xml:space="preserve"> </w:t>
      </w:r>
      <w:r w:rsidR="00FF0A78" w:rsidRPr="00FF13F9">
        <w:rPr>
          <w:sz w:val="28"/>
          <w:szCs w:val="28"/>
        </w:rPr>
        <w:t>Кодексу</w:t>
      </w:r>
      <w:r w:rsidRPr="00FF13F9">
        <w:rPr>
          <w:color w:val="000000"/>
          <w:sz w:val="28"/>
          <w:szCs w:val="28"/>
        </w:rPr>
        <w:t xml:space="preserve"> у разі незгоди з прийнятим Держмитслужбою рішенням особа, яка подала скаргу, має право оск</w:t>
      </w:r>
      <w:r w:rsidR="003B5B60" w:rsidRPr="00FF13F9">
        <w:rPr>
          <w:color w:val="000000"/>
          <w:sz w:val="28"/>
          <w:szCs w:val="28"/>
        </w:rPr>
        <w:t>аржити його в судовому порядку.</w:t>
      </w:r>
    </w:p>
    <w:p w:rsidR="00DC6772" w:rsidRDefault="00DC6772" w:rsidP="00F03305">
      <w:pPr>
        <w:pStyle w:val="1"/>
        <w:shd w:val="clear" w:color="auto" w:fill="auto"/>
        <w:spacing w:after="0" w:line="240" w:lineRule="auto"/>
        <w:jc w:val="both"/>
        <w:rPr>
          <w:color w:val="000000"/>
          <w:sz w:val="28"/>
          <w:szCs w:val="28"/>
        </w:rPr>
      </w:pPr>
    </w:p>
    <w:p w:rsidR="00F03305" w:rsidRPr="00FF13F9" w:rsidRDefault="00F03305" w:rsidP="00F03305">
      <w:pPr>
        <w:pStyle w:val="1"/>
        <w:shd w:val="clear" w:color="auto" w:fill="auto"/>
        <w:spacing w:after="0" w:line="240" w:lineRule="auto"/>
        <w:jc w:val="both"/>
        <w:rPr>
          <w:color w:val="000000"/>
          <w:sz w:val="28"/>
          <w:szCs w:val="28"/>
        </w:rPr>
      </w:pPr>
      <w:r w:rsidRPr="00FF13F9">
        <w:rPr>
          <w:color w:val="000000"/>
          <w:sz w:val="28"/>
          <w:szCs w:val="28"/>
        </w:rPr>
        <w:t xml:space="preserve">Директор Департаменту контролю та </w:t>
      </w:r>
    </w:p>
    <w:p w:rsidR="00F03305" w:rsidRPr="00FF13F9" w:rsidRDefault="00F03305" w:rsidP="00F03305">
      <w:pPr>
        <w:pStyle w:val="1"/>
        <w:shd w:val="clear" w:color="auto" w:fill="auto"/>
        <w:spacing w:after="0" w:line="240" w:lineRule="auto"/>
        <w:jc w:val="both"/>
        <w:rPr>
          <w:color w:val="000000"/>
          <w:sz w:val="28"/>
          <w:szCs w:val="28"/>
        </w:rPr>
      </w:pPr>
      <w:r w:rsidRPr="00FF13F9">
        <w:rPr>
          <w:color w:val="000000"/>
          <w:sz w:val="28"/>
          <w:szCs w:val="28"/>
        </w:rPr>
        <w:t>адміністрування митних платежів                                                   Дмитро ПАДУН</w:t>
      </w:r>
    </w:p>
    <w:p w:rsidR="00B1199C" w:rsidRPr="00FF13F9" w:rsidRDefault="00B1199C" w:rsidP="00ED6B53">
      <w:pPr>
        <w:jc w:val="both"/>
        <w:rPr>
          <w:sz w:val="28"/>
          <w:szCs w:val="28"/>
          <w:lang w:val="uk-UA"/>
        </w:rPr>
      </w:pPr>
    </w:p>
    <w:p w:rsidR="00B1199C" w:rsidRPr="00FF13F9" w:rsidRDefault="00B1199C" w:rsidP="00ED6B53">
      <w:pPr>
        <w:jc w:val="both"/>
        <w:rPr>
          <w:sz w:val="28"/>
          <w:szCs w:val="28"/>
          <w:lang w:val="uk-UA"/>
        </w:rPr>
      </w:pPr>
    </w:p>
    <w:p w:rsidR="00B1199C" w:rsidRPr="00FF13F9" w:rsidRDefault="00B1199C" w:rsidP="00ED6B53">
      <w:pPr>
        <w:jc w:val="both"/>
        <w:rPr>
          <w:sz w:val="28"/>
          <w:szCs w:val="28"/>
          <w:lang w:val="uk-UA"/>
        </w:rPr>
      </w:pPr>
    </w:p>
    <w:p w:rsidR="00B1199C" w:rsidRPr="00FF13F9" w:rsidRDefault="00B1199C" w:rsidP="00ED6B53">
      <w:pPr>
        <w:jc w:val="both"/>
        <w:rPr>
          <w:sz w:val="28"/>
          <w:szCs w:val="28"/>
          <w:lang w:val="uk-UA"/>
        </w:rPr>
      </w:pPr>
    </w:p>
    <w:p w:rsidR="00B1199C" w:rsidRPr="00FF13F9" w:rsidRDefault="00B1199C" w:rsidP="00ED6B53">
      <w:pPr>
        <w:jc w:val="both"/>
        <w:rPr>
          <w:sz w:val="28"/>
          <w:szCs w:val="28"/>
          <w:lang w:val="uk-UA"/>
        </w:rPr>
      </w:pPr>
    </w:p>
    <w:p w:rsidR="00ED6B53" w:rsidRPr="009B16BB" w:rsidRDefault="00ED6B53" w:rsidP="00ED6B53">
      <w:pPr>
        <w:jc w:val="both"/>
        <w:rPr>
          <w:sz w:val="22"/>
          <w:szCs w:val="22"/>
          <w:lang w:val="en-US"/>
        </w:rPr>
      </w:pPr>
      <w:r w:rsidRPr="009B16BB">
        <w:rPr>
          <w:sz w:val="22"/>
          <w:szCs w:val="22"/>
          <w:lang w:val="uk-UA"/>
        </w:rPr>
        <w:t>880d1e5ff8ca90c309422b2a6a46b96b9c73f33eb98a6c4e62c196aded477ba0</w:t>
      </w:r>
    </w:p>
    <w:sectPr w:rsidR="00ED6B53" w:rsidRPr="009B16BB" w:rsidSect="00E45B56">
      <w:headerReference w:type="default" r:id="rId10"/>
      <w:pgSz w:w="11906" w:h="16838" w:code="9"/>
      <w:pgMar w:top="284" w:right="474" w:bottom="1843"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1C0" w:rsidRDefault="002071C0" w:rsidP="00BF6288">
      <w:r>
        <w:separator/>
      </w:r>
    </w:p>
  </w:endnote>
  <w:endnote w:type="continuationSeparator" w:id="0">
    <w:p w:rsidR="002071C0" w:rsidRDefault="002071C0"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altName w:val="Arial"/>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1C0" w:rsidRDefault="002071C0" w:rsidP="00BF6288">
      <w:r>
        <w:separator/>
      </w:r>
    </w:p>
  </w:footnote>
  <w:footnote w:type="continuationSeparator" w:id="0">
    <w:p w:rsidR="002071C0" w:rsidRDefault="002071C0"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BFF" w:rsidRDefault="007F0BFF">
    <w:pPr>
      <w:pStyle w:val="a7"/>
      <w:jc w:val="center"/>
    </w:pPr>
    <w:r>
      <w:fldChar w:fldCharType="begin"/>
    </w:r>
    <w:r>
      <w:instrText>PAGE   \* MERGEFORMAT</w:instrText>
    </w:r>
    <w:r>
      <w:fldChar w:fldCharType="separate"/>
    </w:r>
    <w:r w:rsidR="00E4684E" w:rsidRPr="00E4684E">
      <w:rPr>
        <w:noProof/>
        <w:lang w:val="uk-UA"/>
      </w:rPr>
      <w:t>4</w:t>
    </w:r>
    <w:r>
      <w:fldChar w:fldCharType="end"/>
    </w:r>
  </w:p>
  <w:p w:rsidR="007F0BFF" w:rsidRDefault="007F0BF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129F"/>
    <w:rsid w:val="00010C32"/>
    <w:rsid w:val="00030C7A"/>
    <w:rsid w:val="00030DB6"/>
    <w:rsid w:val="000330D1"/>
    <w:rsid w:val="000353E0"/>
    <w:rsid w:val="0004131B"/>
    <w:rsid w:val="00047229"/>
    <w:rsid w:val="00084F5A"/>
    <w:rsid w:val="00086E59"/>
    <w:rsid w:val="000931E7"/>
    <w:rsid w:val="000F10B5"/>
    <w:rsid w:val="000F2EA6"/>
    <w:rsid w:val="000F66B9"/>
    <w:rsid w:val="0011662D"/>
    <w:rsid w:val="001252FF"/>
    <w:rsid w:val="00125E3F"/>
    <w:rsid w:val="001355EC"/>
    <w:rsid w:val="00135BCA"/>
    <w:rsid w:val="0014264D"/>
    <w:rsid w:val="00157991"/>
    <w:rsid w:val="001657CF"/>
    <w:rsid w:val="00196229"/>
    <w:rsid w:val="001A0847"/>
    <w:rsid w:val="001A3D8B"/>
    <w:rsid w:val="001A74A5"/>
    <w:rsid w:val="001D4C02"/>
    <w:rsid w:val="00202DF3"/>
    <w:rsid w:val="00206A4B"/>
    <w:rsid w:val="002071C0"/>
    <w:rsid w:val="00217045"/>
    <w:rsid w:val="00225179"/>
    <w:rsid w:val="00245D93"/>
    <w:rsid w:val="00263B9F"/>
    <w:rsid w:val="00285552"/>
    <w:rsid w:val="002935C5"/>
    <w:rsid w:val="002A0E5A"/>
    <w:rsid w:val="002A4D6C"/>
    <w:rsid w:val="002B09BF"/>
    <w:rsid w:val="002B4F8D"/>
    <w:rsid w:val="002B5D3C"/>
    <w:rsid w:val="002C5B66"/>
    <w:rsid w:val="002D5F07"/>
    <w:rsid w:val="002E512C"/>
    <w:rsid w:val="002F1529"/>
    <w:rsid w:val="002F1D83"/>
    <w:rsid w:val="003060E5"/>
    <w:rsid w:val="00313086"/>
    <w:rsid w:val="00333707"/>
    <w:rsid w:val="00336C9E"/>
    <w:rsid w:val="00337285"/>
    <w:rsid w:val="00344522"/>
    <w:rsid w:val="0036277D"/>
    <w:rsid w:val="003635AA"/>
    <w:rsid w:val="003B5B60"/>
    <w:rsid w:val="003E7738"/>
    <w:rsid w:val="003F0C1B"/>
    <w:rsid w:val="00412D5F"/>
    <w:rsid w:val="0042572A"/>
    <w:rsid w:val="00444B4D"/>
    <w:rsid w:val="004601E2"/>
    <w:rsid w:val="004813DE"/>
    <w:rsid w:val="004835FF"/>
    <w:rsid w:val="004A2CCC"/>
    <w:rsid w:val="004A4710"/>
    <w:rsid w:val="004E4353"/>
    <w:rsid w:val="004E6006"/>
    <w:rsid w:val="004F61D0"/>
    <w:rsid w:val="00517A74"/>
    <w:rsid w:val="00526875"/>
    <w:rsid w:val="00526D15"/>
    <w:rsid w:val="00537484"/>
    <w:rsid w:val="00540E93"/>
    <w:rsid w:val="005430FA"/>
    <w:rsid w:val="0056182E"/>
    <w:rsid w:val="00583AC3"/>
    <w:rsid w:val="005A02F9"/>
    <w:rsid w:val="005B3A15"/>
    <w:rsid w:val="005E046C"/>
    <w:rsid w:val="005E7788"/>
    <w:rsid w:val="00600EA9"/>
    <w:rsid w:val="006060DC"/>
    <w:rsid w:val="006302AF"/>
    <w:rsid w:val="006316A0"/>
    <w:rsid w:val="006340CA"/>
    <w:rsid w:val="00653AB9"/>
    <w:rsid w:val="00654D99"/>
    <w:rsid w:val="006676C5"/>
    <w:rsid w:val="00673760"/>
    <w:rsid w:val="006850F2"/>
    <w:rsid w:val="00692ADA"/>
    <w:rsid w:val="00694202"/>
    <w:rsid w:val="006B72C4"/>
    <w:rsid w:val="006C1CC8"/>
    <w:rsid w:val="006D3980"/>
    <w:rsid w:val="006E3FF8"/>
    <w:rsid w:val="00705A54"/>
    <w:rsid w:val="0072548C"/>
    <w:rsid w:val="00735FA1"/>
    <w:rsid w:val="00745DCD"/>
    <w:rsid w:val="007667D6"/>
    <w:rsid w:val="00766B38"/>
    <w:rsid w:val="0079628A"/>
    <w:rsid w:val="007A1D22"/>
    <w:rsid w:val="007A2F85"/>
    <w:rsid w:val="007B4C4F"/>
    <w:rsid w:val="007B6337"/>
    <w:rsid w:val="007C4C41"/>
    <w:rsid w:val="007D2812"/>
    <w:rsid w:val="007F0BFF"/>
    <w:rsid w:val="007F2772"/>
    <w:rsid w:val="008012BF"/>
    <w:rsid w:val="00831D54"/>
    <w:rsid w:val="00835CE3"/>
    <w:rsid w:val="00843131"/>
    <w:rsid w:val="0085762E"/>
    <w:rsid w:val="00874E86"/>
    <w:rsid w:val="00883D2F"/>
    <w:rsid w:val="008974E4"/>
    <w:rsid w:val="008A26D4"/>
    <w:rsid w:val="008A7141"/>
    <w:rsid w:val="008B1138"/>
    <w:rsid w:val="008C2823"/>
    <w:rsid w:val="008C3E94"/>
    <w:rsid w:val="008D6832"/>
    <w:rsid w:val="008D6EDA"/>
    <w:rsid w:val="008D7749"/>
    <w:rsid w:val="008E153C"/>
    <w:rsid w:val="008E167D"/>
    <w:rsid w:val="00902F9E"/>
    <w:rsid w:val="009075AC"/>
    <w:rsid w:val="0091142D"/>
    <w:rsid w:val="00913029"/>
    <w:rsid w:val="00916510"/>
    <w:rsid w:val="00920DCF"/>
    <w:rsid w:val="00922CCA"/>
    <w:rsid w:val="00931045"/>
    <w:rsid w:val="00931C22"/>
    <w:rsid w:val="0094724F"/>
    <w:rsid w:val="009509B4"/>
    <w:rsid w:val="009528BA"/>
    <w:rsid w:val="00972E94"/>
    <w:rsid w:val="0098128B"/>
    <w:rsid w:val="00985497"/>
    <w:rsid w:val="00996268"/>
    <w:rsid w:val="00996ACB"/>
    <w:rsid w:val="009A7C18"/>
    <w:rsid w:val="009B16BB"/>
    <w:rsid w:val="009B6328"/>
    <w:rsid w:val="009D3C6A"/>
    <w:rsid w:val="009F64D3"/>
    <w:rsid w:val="00A02B05"/>
    <w:rsid w:val="00A432E3"/>
    <w:rsid w:val="00A47284"/>
    <w:rsid w:val="00A5402C"/>
    <w:rsid w:val="00A542BE"/>
    <w:rsid w:val="00A64101"/>
    <w:rsid w:val="00A653FD"/>
    <w:rsid w:val="00A709EB"/>
    <w:rsid w:val="00A82415"/>
    <w:rsid w:val="00AC3015"/>
    <w:rsid w:val="00AC762F"/>
    <w:rsid w:val="00AD48E8"/>
    <w:rsid w:val="00AF400D"/>
    <w:rsid w:val="00AF5FF5"/>
    <w:rsid w:val="00B00733"/>
    <w:rsid w:val="00B0535E"/>
    <w:rsid w:val="00B10089"/>
    <w:rsid w:val="00B1199C"/>
    <w:rsid w:val="00B145DE"/>
    <w:rsid w:val="00B15E2B"/>
    <w:rsid w:val="00B23D13"/>
    <w:rsid w:val="00B261EF"/>
    <w:rsid w:val="00B425C9"/>
    <w:rsid w:val="00B55B6E"/>
    <w:rsid w:val="00B63AD7"/>
    <w:rsid w:val="00B86C7F"/>
    <w:rsid w:val="00BB0FD9"/>
    <w:rsid w:val="00BE1637"/>
    <w:rsid w:val="00BE6DA7"/>
    <w:rsid w:val="00BF2F00"/>
    <w:rsid w:val="00BF6288"/>
    <w:rsid w:val="00BF6333"/>
    <w:rsid w:val="00C207C2"/>
    <w:rsid w:val="00C23071"/>
    <w:rsid w:val="00C335DE"/>
    <w:rsid w:val="00C428FA"/>
    <w:rsid w:val="00C4541B"/>
    <w:rsid w:val="00C601DD"/>
    <w:rsid w:val="00C67771"/>
    <w:rsid w:val="00C87C99"/>
    <w:rsid w:val="00CC3D43"/>
    <w:rsid w:val="00CC6BF9"/>
    <w:rsid w:val="00CD02CF"/>
    <w:rsid w:val="00CD27EE"/>
    <w:rsid w:val="00CD309A"/>
    <w:rsid w:val="00CD54DE"/>
    <w:rsid w:val="00CE104C"/>
    <w:rsid w:val="00CF4A99"/>
    <w:rsid w:val="00D0390F"/>
    <w:rsid w:val="00D04936"/>
    <w:rsid w:val="00D11503"/>
    <w:rsid w:val="00D13F1C"/>
    <w:rsid w:val="00D171AF"/>
    <w:rsid w:val="00D173EB"/>
    <w:rsid w:val="00D23984"/>
    <w:rsid w:val="00D36071"/>
    <w:rsid w:val="00D401BC"/>
    <w:rsid w:val="00D56169"/>
    <w:rsid w:val="00D60E3E"/>
    <w:rsid w:val="00D84EE0"/>
    <w:rsid w:val="00D8738C"/>
    <w:rsid w:val="00D978D2"/>
    <w:rsid w:val="00DC14BC"/>
    <w:rsid w:val="00DC6772"/>
    <w:rsid w:val="00DD7794"/>
    <w:rsid w:val="00DE14FA"/>
    <w:rsid w:val="00DE4F5E"/>
    <w:rsid w:val="00DF0CB1"/>
    <w:rsid w:val="00DF3058"/>
    <w:rsid w:val="00DF7604"/>
    <w:rsid w:val="00E143C6"/>
    <w:rsid w:val="00E20C2D"/>
    <w:rsid w:val="00E45B56"/>
    <w:rsid w:val="00E463D0"/>
    <w:rsid w:val="00E4684E"/>
    <w:rsid w:val="00E62607"/>
    <w:rsid w:val="00EB68CF"/>
    <w:rsid w:val="00EC35C2"/>
    <w:rsid w:val="00ED6B53"/>
    <w:rsid w:val="00F03305"/>
    <w:rsid w:val="00F10B5A"/>
    <w:rsid w:val="00F30B85"/>
    <w:rsid w:val="00F37662"/>
    <w:rsid w:val="00F611A3"/>
    <w:rsid w:val="00F66110"/>
    <w:rsid w:val="00F70F2D"/>
    <w:rsid w:val="00F84C82"/>
    <w:rsid w:val="00F87A6A"/>
    <w:rsid w:val="00FB4A7A"/>
    <w:rsid w:val="00FB6EC7"/>
    <w:rsid w:val="00FC08B3"/>
    <w:rsid w:val="00FC5760"/>
    <w:rsid w:val="00FD03B3"/>
    <w:rsid w:val="00FF02D7"/>
    <w:rsid w:val="00FF0A78"/>
    <w:rsid w:val="00FF13F9"/>
    <w:rsid w:val="00FF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837AE4"/>
  <w14:defaultImageDpi w14:val="0"/>
  <w15:docId w15:val="{808EBADF-FA83-418A-9014-83D28768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веб) Знак,Знак1 Знак,Знак1,Знак1 Знак1,Обычный (веб) Знак Знак2,Знак1 Знак2"/>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styleId="ad">
    <w:name w:val="No Spacing"/>
    <w:uiPriority w:val="1"/>
    <w:qFormat/>
    <w:rsid w:val="00CD27EE"/>
    <w:pPr>
      <w:spacing w:after="0" w:line="240" w:lineRule="auto"/>
    </w:pPr>
    <w:rPr>
      <w:rFonts w:ascii="Calibri" w:hAnsi="Calibri" w:cs="Times New Roman"/>
      <w:lang w:eastAsia="en-US"/>
    </w:rPr>
  </w:style>
  <w:style w:type="character" w:customStyle="1" w:styleId="Bodytext">
    <w:name w:val="Body text_"/>
    <w:basedOn w:val="a0"/>
    <w:link w:val="1"/>
    <w:locked/>
    <w:rsid w:val="002F1D83"/>
    <w:rPr>
      <w:rFonts w:ascii="Times New Roman" w:hAnsi="Times New Roman" w:cs="Times New Roman"/>
      <w:sz w:val="25"/>
      <w:szCs w:val="25"/>
      <w:shd w:val="clear" w:color="auto" w:fill="FFFFFF"/>
    </w:rPr>
  </w:style>
  <w:style w:type="paragraph" w:customStyle="1" w:styleId="1">
    <w:name w:val="Основний текст1"/>
    <w:basedOn w:val="a"/>
    <w:link w:val="Bodytext"/>
    <w:rsid w:val="002F1D83"/>
    <w:pPr>
      <w:shd w:val="clear" w:color="auto" w:fill="FFFFFF"/>
      <w:spacing w:after="420" w:line="240" w:lineRule="atLeast"/>
    </w:pPr>
    <w:rPr>
      <w:sz w:val="25"/>
      <w:szCs w:val="25"/>
      <w:lang w:val="uk-UA" w:eastAsia="uk-UA"/>
    </w:rPr>
  </w:style>
  <w:style w:type="character" w:customStyle="1" w:styleId="a5">
    <w:name w:val="Звичайний (веб) Знак"/>
    <w:aliases w:val="Обычный (веб) Знак Знак,Знак1 Знак Знак,Знак1 Знак3,Знак1 Знак1 Знак,Обычный (веб) Знак Знак2 Знак,Знак1 Знак2 Знак"/>
    <w:link w:val="a4"/>
    <w:locked/>
    <w:rsid w:val="001355EC"/>
    <w:rPr>
      <w:rFonts w:ascii="Times New Roman" w:hAnsi="Times New Roman"/>
      <w:sz w:val="24"/>
      <w:lang w:val="ru-RU" w:eastAsia="ru-RU"/>
    </w:rPr>
  </w:style>
  <w:style w:type="paragraph" w:customStyle="1" w:styleId="Iauiue2">
    <w:name w:val="Iau?iue2"/>
    <w:uiPriority w:val="99"/>
    <w:rsid w:val="007D2812"/>
    <w:pPr>
      <w:autoSpaceDE w:val="0"/>
      <w:autoSpaceDN w:val="0"/>
      <w:spacing w:after="0" w:line="240" w:lineRule="auto"/>
    </w:pPr>
    <w:rPr>
      <w:rFonts w:ascii="Times New Roman" w:eastAsia="MS Mincho" w:hAnsi="Times New Roman" w:cs="Times New Roman"/>
      <w:sz w:val="20"/>
      <w:szCs w:val="20"/>
      <w:lang w:val="en-US" w:eastAsia="ja-JP"/>
    </w:rPr>
  </w:style>
  <w:style w:type="character" w:customStyle="1" w:styleId="2">
    <w:name w:val="Основной текст (2)_"/>
    <w:link w:val="20"/>
    <w:locked/>
    <w:rsid w:val="007D2812"/>
    <w:rPr>
      <w:sz w:val="98"/>
      <w:shd w:val="clear" w:color="auto" w:fill="FFFFFF"/>
    </w:rPr>
  </w:style>
  <w:style w:type="paragraph" w:customStyle="1" w:styleId="20">
    <w:name w:val="Основной текст (2)"/>
    <w:basedOn w:val="a"/>
    <w:link w:val="2"/>
    <w:rsid w:val="007D2812"/>
    <w:pPr>
      <w:widowControl w:val="0"/>
      <w:shd w:val="clear" w:color="auto" w:fill="FFFFFF"/>
      <w:ind w:firstLine="200"/>
    </w:pPr>
    <w:rPr>
      <w:rFonts w:asciiTheme="minorHAnsi" w:hAnsiTheme="minorHAnsi" w:cs="Calibri"/>
      <w:sz w:val="98"/>
      <w:szCs w:val="98"/>
      <w:lang w:val="uk-UA" w:eastAsia="uk-UA"/>
    </w:rPr>
  </w:style>
  <w:style w:type="paragraph" w:customStyle="1" w:styleId="21">
    <w:name w:val="Основной текст2"/>
    <w:basedOn w:val="a"/>
    <w:rsid w:val="00125E3F"/>
    <w:pPr>
      <w:widowControl w:val="0"/>
      <w:shd w:val="clear" w:color="auto" w:fill="FFFFFF"/>
      <w:spacing w:after="200" w:line="276" w:lineRule="auto"/>
      <w:ind w:firstLine="240"/>
    </w:pPr>
    <w:rPr>
      <w:color w:val="000000"/>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12219">
      <w:marLeft w:val="0"/>
      <w:marRight w:val="0"/>
      <w:marTop w:val="0"/>
      <w:marBottom w:val="0"/>
      <w:divBdr>
        <w:top w:val="none" w:sz="0" w:space="0" w:color="auto"/>
        <w:left w:val="none" w:sz="0" w:space="0" w:color="auto"/>
        <w:bottom w:val="none" w:sz="0" w:space="0" w:color="auto"/>
        <w:right w:val="none" w:sz="0" w:space="0" w:color="auto"/>
      </w:divBdr>
      <w:divsChild>
        <w:div w:id="877012216">
          <w:marLeft w:val="0"/>
          <w:marRight w:val="0"/>
          <w:marTop w:val="0"/>
          <w:marBottom w:val="0"/>
          <w:divBdr>
            <w:top w:val="none" w:sz="0" w:space="0" w:color="auto"/>
            <w:left w:val="none" w:sz="0" w:space="0" w:color="auto"/>
            <w:bottom w:val="none" w:sz="0" w:space="0" w:color="auto"/>
            <w:right w:val="none" w:sz="0" w:space="0" w:color="auto"/>
          </w:divBdr>
          <w:divsChild>
            <w:div w:id="877012239">
              <w:marLeft w:val="0"/>
              <w:marRight w:val="0"/>
              <w:marTop w:val="0"/>
              <w:marBottom w:val="0"/>
              <w:divBdr>
                <w:top w:val="none" w:sz="0" w:space="0" w:color="auto"/>
                <w:left w:val="none" w:sz="0" w:space="0" w:color="auto"/>
                <w:bottom w:val="none" w:sz="0" w:space="0" w:color="auto"/>
                <w:right w:val="none" w:sz="0" w:space="0" w:color="auto"/>
              </w:divBdr>
            </w:div>
          </w:divsChild>
        </w:div>
        <w:div w:id="877012218">
          <w:marLeft w:val="0"/>
          <w:marRight w:val="0"/>
          <w:marTop w:val="0"/>
          <w:marBottom w:val="0"/>
          <w:divBdr>
            <w:top w:val="none" w:sz="0" w:space="0" w:color="auto"/>
            <w:left w:val="none" w:sz="0" w:space="0" w:color="auto"/>
            <w:bottom w:val="none" w:sz="0" w:space="0" w:color="auto"/>
            <w:right w:val="none" w:sz="0" w:space="0" w:color="auto"/>
          </w:divBdr>
          <w:divsChild>
            <w:div w:id="87701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2222">
      <w:marLeft w:val="0"/>
      <w:marRight w:val="0"/>
      <w:marTop w:val="0"/>
      <w:marBottom w:val="0"/>
      <w:divBdr>
        <w:top w:val="none" w:sz="0" w:space="0" w:color="auto"/>
        <w:left w:val="none" w:sz="0" w:space="0" w:color="auto"/>
        <w:bottom w:val="none" w:sz="0" w:space="0" w:color="auto"/>
        <w:right w:val="none" w:sz="0" w:space="0" w:color="auto"/>
      </w:divBdr>
    </w:div>
    <w:div w:id="877012223">
      <w:marLeft w:val="0"/>
      <w:marRight w:val="0"/>
      <w:marTop w:val="0"/>
      <w:marBottom w:val="0"/>
      <w:divBdr>
        <w:top w:val="none" w:sz="0" w:space="0" w:color="auto"/>
        <w:left w:val="none" w:sz="0" w:space="0" w:color="auto"/>
        <w:bottom w:val="none" w:sz="0" w:space="0" w:color="auto"/>
        <w:right w:val="none" w:sz="0" w:space="0" w:color="auto"/>
      </w:divBdr>
    </w:div>
    <w:div w:id="877012224">
      <w:marLeft w:val="0"/>
      <w:marRight w:val="0"/>
      <w:marTop w:val="0"/>
      <w:marBottom w:val="0"/>
      <w:divBdr>
        <w:top w:val="none" w:sz="0" w:space="0" w:color="auto"/>
        <w:left w:val="none" w:sz="0" w:space="0" w:color="auto"/>
        <w:bottom w:val="none" w:sz="0" w:space="0" w:color="auto"/>
        <w:right w:val="none" w:sz="0" w:space="0" w:color="auto"/>
      </w:divBdr>
    </w:div>
    <w:div w:id="877012225">
      <w:marLeft w:val="0"/>
      <w:marRight w:val="0"/>
      <w:marTop w:val="0"/>
      <w:marBottom w:val="0"/>
      <w:divBdr>
        <w:top w:val="none" w:sz="0" w:space="0" w:color="auto"/>
        <w:left w:val="none" w:sz="0" w:space="0" w:color="auto"/>
        <w:bottom w:val="none" w:sz="0" w:space="0" w:color="auto"/>
        <w:right w:val="none" w:sz="0" w:space="0" w:color="auto"/>
      </w:divBdr>
    </w:div>
    <w:div w:id="877012226">
      <w:marLeft w:val="0"/>
      <w:marRight w:val="0"/>
      <w:marTop w:val="0"/>
      <w:marBottom w:val="0"/>
      <w:divBdr>
        <w:top w:val="none" w:sz="0" w:space="0" w:color="auto"/>
        <w:left w:val="none" w:sz="0" w:space="0" w:color="auto"/>
        <w:bottom w:val="none" w:sz="0" w:space="0" w:color="auto"/>
        <w:right w:val="none" w:sz="0" w:space="0" w:color="auto"/>
      </w:divBdr>
    </w:div>
    <w:div w:id="877012227">
      <w:marLeft w:val="0"/>
      <w:marRight w:val="0"/>
      <w:marTop w:val="0"/>
      <w:marBottom w:val="0"/>
      <w:divBdr>
        <w:top w:val="none" w:sz="0" w:space="0" w:color="auto"/>
        <w:left w:val="none" w:sz="0" w:space="0" w:color="auto"/>
        <w:bottom w:val="none" w:sz="0" w:space="0" w:color="auto"/>
        <w:right w:val="none" w:sz="0" w:space="0" w:color="auto"/>
      </w:divBdr>
    </w:div>
    <w:div w:id="877012228">
      <w:marLeft w:val="0"/>
      <w:marRight w:val="0"/>
      <w:marTop w:val="0"/>
      <w:marBottom w:val="0"/>
      <w:divBdr>
        <w:top w:val="none" w:sz="0" w:space="0" w:color="auto"/>
        <w:left w:val="none" w:sz="0" w:space="0" w:color="auto"/>
        <w:bottom w:val="none" w:sz="0" w:space="0" w:color="auto"/>
        <w:right w:val="none" w:sz="0" w:space="0" w:color="auto"/>
      </w:divBdr>
    </w:div>
    <w:div w:id="877012229">
      <w:marLeft w:val="0"/>
      <w:marRight w:val="0"/>
      <w:marTop w:val="0"/>
      <w:marBottom w:val="0"/>
      <w:divBdr>
        <w:top w:val="none" w:sz="0" w:space="0" w:color="auto"/>
        <w:left w:val="none" w:sz="0" w:space="0" w:color="auto"/>
        <w:bottom w:val="none" w:sz="0" w:space="0" w:color="auto"/>
        <w:right w:val="none" w:sz="0" w:space="0" w:color="auto"/>
      </w:divBdr>
    </w:div>
    <w:div w:id="877012230">
      <w:marLeft w:val="0"/>
      <w:marRight w:val="0"/>
      <w:marTop w:val="0"/>
      <w:marBottom w:val="0"/>
      <w:divBdr>
        <w:top w:val="none" w:sz="0" w:space="0" w:color="auto"/>
        <w:left w:val="none" w:sz="0" w:space="0" w:color="auto"/>
        <w:bottom w:val="none" w:sz="0" w:space="0" w:color="auto"/>
        <w:right w:val="none" w:sz="0" w:space="0" w:color="auto"/>
      </w:divBdr>
    </w:div>
    <w:div w:id="877012231">
      <w:marLeft w:val="0"/>
      <w:marRight w:val="0"/>
      <w:marTop w:val="0"/>
      <w:marBottom w:val="0"/>
      <w:divBdr>
        <w:top w:val="none" w:sz="0" w:space="0" w:color="auto"/>
        <w:left w:val="none" w:sz="0" w:space="0" w:color="auto"/>
        <w:bottom w:val="none" w:sz="0" w:space="0" w:color="auto"/>
        <w:right w:val="none" w:sz="0" w:space="0" w:color="auto"/>
      </w:divBdr>
    </w:div>
    <w:div w:id="877012232">
      <w:marLeft w:val="0"/>
      <w:marRight w:val="0"/>
      <w:marTop w:val="0"/>
      <w:marBottom w:val="0"/>
      <w:divBdr>
        <w:top w:val="none" w:sz="0" w:space="0" w:color="auto"/>
        <w:left w:val="none" w:sz="0" w:space="0" w:color="auto"/>
        <w:bottom w:val="none" w:sz="0" w:space="0" w:color="auto"/>
        <w:right w:val="none" w:sz="0" w:space="0" w:color="auto"/>
      </w:divBdr>
    </w:div>
    <w:div w:id="877012233">
      <w:marLeft w:val="0"/>
      <w:marRight w:val="0"/>
      <w:marTop w:val="0"/>
      <w:marBottom w:val="0"/>
      <w:divBdr>
        <w:top w:val="none" w:sz="0" w:space="0" w:color="auto"/>
        <w:left w:val="none" w:sz="0" w:space="0" w:color="auto"/>
        <w:bottom w:val="none" w:sz="0" w:space="0" w:color="auto"/>
        <w:right w:val="none" w:sz="0" w:space="0" w:color="auto"/>
      </w:divBdr>
    </w:div>
    <w:div w:id="877012234">
      <w:marLeft w:val="0"/>
      <w:marRight w:val="0"/>
      <w:marTop w:val="0"/>
      <w:marBottom w:val="0"/>
      <w:divBdr>
        <w:top w:val="none" w:sz="0" w:space="0" w:color="auto"/>
        <w:left w:val="none" w:sz="0" w:space="0" w:color="auto"/>
        <w:bottom w:val="none" w:sz="0" w:space="0" w:color="auto"/>
        <w:right w:val="none" w:sz="0" w:space="0" w:color="auto"/>
      </w:divBdr>
    </w:div>
    <w:div w:id="877012235">
      <w:marLeft w:val="0"/>
      <w:marRight w:val="0"/>
      <w:marTop w:val="0"/>
      <w:marBottom w:val="0"/>
      <w:divBdr>
        <w:top w:val="none" w:sz="0" w:space="0" w:color="auto"/>
        <w:left w:val="none" w:sz="0" w:space="0" w:color="auto"/>
        <w:bottom w:val="none" w:sz="0" w:space="0" w:color="auto"/>
        <w:right w:val="none" w:sz="0" w:space="0" w:color="auto"/>
      </w:divBdr>
    </w:div>
    <w:div w:id="877012237">
      <w:marLeft w:val="0"/>
      <w:marRight w:val="0"/>
      <w:marTop w:val="0"/>
      <w:marBottom w:val="0"/>
      <w:divBdr>
        <w:top w:val="none" w:sz="0" w:space="0" w:color="auto"/>
        <w:left w:val="none" w:sz="0" w:space="0" w:color="auto"/>
        <w:bottom w:val="none" w:sz="0" w:space="0" w:color="auto"/>
        <w:right w:val="none" w:sz="0" w:space="0" w:color="auto"/>
      </w:divBdr>
      <w:divsChild>
        <w:div w:id="877012221">
          <w:marLeft w:val="0"/>
          <w:marRight w:val="0"/>
          <w:marTop w:val="0"/>
          <w:marBottom w:val="0"/>
          <w:divBdr>
            <w:top w:val="none" w:sz="0" w:space="0" w:color="auto"/>
            <w:left w:val="none" w:sz="0" w:space="0" w:color="auto"/>
            <w:bottom w:val="none" w:sz="0" w:space="0" w:color="auto"/>
            <w:right w:val="none" w:sz="0" w:space="0" w:color="auto"/>
          </w:divBdr>
          <w:divsChild>
            <w:div w:id="877012240">
              <w:marLeft w:val="0"/>
              <w:marRight w:val="0"/>
              <w:marTop w:val="0"/>
              <w:marBottom w:val="0"/>
              <w:divBdr>
                <w:top w:val="none" w:sz="0" w:space="0" w:color="auto"/>
                <w:left w:val="none" w:sz="0" w:space="0" w:color="auto"/>
                <w:bottom w:val="none" w:sz="0" w:space="0" w:color="auto"/>
                <w:right w:val="none" w:sz="0" w:space="0" w:color="auto"/>
              </w:divBdr>
            </w:div>
          </w:divsChild>
        </w:div>
        <w:div w:id="877012236">
          <w:marLeft w:val="0"/>
          <w:marRight w:val="0"/>
          <w:marTop w:val="0"/>
          <w:marBottom w:val="0"/>
          <w:divBdr>
            <w:top w:val="none" w:sz="0" w:space="0" w:color="auto"/>
            <w:left w:val="none" w:sz="0" w:space="0" w:color="auto"/>
            <w:bottom w:val="none" w:sz="0" w:space="0" w:color="auto"/>
            <w:right w:val="none" w:sz="0" w:space="0" w:color="auto"/>
          </w:divBdr>
          <w:divsChild>
            <w:div w:id="8770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22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10ABD-1A05-4489-998E-BC96E4DB5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6563</Words>
  <Characters>3742</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7</cp:revision>
  <cp:lastPrinted>2026-03-31T10:11:00Z</cp:lastPrinted>
  <dcterms:created xsi:type="dcterms:W3CDTF">2026-04-01T08:15:00Z</dcterms:created>
  <dcterms:modified xsi:type="dcterms:W3CDTF">2026-04-01T08:50:00Z</dcterms:modified>
</cp:coreProperties>
</file>