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45B4BED" w14:textId="77777777" w:rsidR="00456003" w:rsidRDefault="00456003" w:rsidP="00456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7C89AF" w14:textId="781BAE2F" w:rsidR="00456003" w:rsidRPr="008B0BC9" w:rsidRDefault="00456003" w:rsidP="004560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Енергетична митниця, 04215, м. Київ, вул. Світлицького, будинок 28-А, </w:t>
      </w:r>
      <w:r w:rsidR="00A02C0B">
        <w:rPr>
          <w:rFonts w:ascii="Times New Roman" w:hAnsi="Times New Roman" w:cs="Times New Roman"/>
          <w:sz w:val="28"/>
          <w:szCs w:val="28"/>
          <w:lang w:val="uk-UA"/>
        </w:rPr>
        <w:t xml:space="preserve">код </w:t>
      </w:r>
      <w:r w:rsidRPr="008B0BC9">
        <w:rPr>
          <w:rFonts w:ascii="Times New Roman" w:hAnsi="Times New Roman" w:cs="Times New Roman"/>
          <w:sz w:val="28"/>
          <w:szCs w:val="28"/>
          <w:lang w:val="uk-UA"/>
        </w:rPr>
        <w:t>ЄДРПОУ 44029610, категорія - орган державної влади, місцевого самоврядування або правоохоронний орган.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BAB618" w14:textId="77777777" w:rsidR="00456003" w:rsidRPr="008B0BC9" w:rsidRDefault="00456003" w:rsidP="004560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EE8A768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</w:p>
    <w:p w14:paraId="52DC5919" w14:textId="59F2D7E4" w:rsidR="00456003" w:rsidRDefault="00456003" w:rsidP="0095622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ab/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Закупівля за предметом –</w:t>
      </w:r>
      <w:bookmarkStart w:id="0" w:name="_Hlk205908127"/>
      <w:r w:rsidR="006500B6" w:rsidRPr="006500B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8E5993" w:rsidRPr="008E599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Лампи LED, Лампи світлодіодні 15 Вт A60, за кодом ДК 021:2015 31530000-0 Частини до світильників та освітлювального обладнання,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End w:id="0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з дотриманням 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пункту 10 </w:t>
      </w:r>
      <w:r w:rsidR="0050101C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р. № 1178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використанням</w:t>
      </w:r>
      <w:r w:rsidR="00247B06" w:rsidRP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електронн</w:t>
      </w:r>
      <w:r w:rsid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247B06" w:rsidRP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</w:t>
      </w:r>
      <w:r w:rsid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247B06" w:rsidRPr="00247B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відповідно до умов, визначених адміністратором електронної системи закупівель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використання електронного каталогу для закупівлі товару відповідно до 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орядку</w:t>
      </w:r>
      <w:r w:rsidR="0050101C" w:rsidRP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101C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та використання електронного каталогу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</w:t>
      </w:r>
      <w:r w:rsidR="0095622F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постановою Кабінету Міністрів України від 14 вересня 2020 р.№ 822</w:t>
      </w:r>
      <w:r w:rsidR="00501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урахуванням цих особливостей</w:t>
      </w:r>
      <w:r w:rsidR="00A8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DB7BE5" w14:textId="77777777" w:rsidR="0095622F" w:rsidRDefault="0095622F" w:rsidP="0095622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878F5A" w14:textId="77777777" w:rsidR="00AF589F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14AB99ED" w14:textId="33395DEA" w:rsidR="00AF589F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закупівлі, присвоєний електронною системою закупівель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</w:t>
      </w:r>
      <w:r w:rsidR="009E215C" w:rsidRPr="009E21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E215C" w:rsidRPr="009E215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E215C" w:rsidRPr="009E215C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46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009355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9BEE22A" w14:textId="5DA88542" w:rsidR="00456003" w:rsidRPr="008B0BC9" w:rsidRDefault="00AF589F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нікальний номер позиції плану закупівлі, присвоєний електронною системою закупівель, UA-P-202</w:t>
      </w:r>
      <w:r w:rsidR="009E215C" w:rsidRPr="009E21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bookmarkStart w:id="1" w:name="_Hlk226636903"/>
      <w:r w:rsidR="00A91BD7" w:rsidRPr="00A91BD7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91BD7" w:rsidRPr="00A91B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A91BD7" w:rsidRPr="00A91BD7">
        <w:rPr>
          <w:rFonts w:ascii="Times New Roman" w:eastAsia="Times New Roman" w:hAnsi="Times New Roman" w:cs="Times New Roman"/>
          <w:sz w:val="28"/>
          <w:szCs w:val="28"/>
          <w:lang w:eastAsia="ru-RU"/>
        </w:rPr>
        <w:t>13454</w:t>
      </w:r>
      <w:bookmarkEnd w:id="1"/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5600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CA677F3" w14:textId="77777777" w:rsidR="00456003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D152B6" w14:textId="3AF74F35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Обґрунтування технічних та якісних характеристик предмета закупівлі:</w:t>
      </w:r>
    </w:p>
    <w:p w14:paraId="3D5ED19B" w14:textId="2E4825CF" w:rsidR="00456003" w:rsidRPr="008B0BC9" w:rsidRDefault="00456003" w:rsidP="00E40D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характеристики предмета </w:t>
      </w:r>
      <w:r w:rsidR="00E40DE8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якісні характеристики предмета закупівлі відповідають </w:t>
      </w:r>
      <w:r w:rsidR="00E40DE8" w:rsidRP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санітарним, гігієнічним нормам та нормативно-технічним документам (сертифікати якості, декларації відповідності та/або інші документи за їх наявності)</w:t>
      </w:r>
      <w:r w:rsidR="00E40D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визначені відповідно до потреб замовника</w:t>
      </w:r>
      <w:r w:rsidR="00E40D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14:paraId="462D7DFA" w14:textId="60900193" w:rsidR="00E40DE8" w:rsidRPr="00E40DE8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0D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96411" w:rsidRPr="00E40DE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Лампи LED</w:t>
      </w:r>
      <w:r w:rsidR="00E40DE8" w:rsidRPr="00E40DE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:</w:t>
      </w:r>
      <w:r w:rsidR="00A96411" w:rsidRPr="00E40DE8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 колби (форма)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T8 (трубка)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апруга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220 В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ип лампи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світлодіодна (LED)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отужність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 Вт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ип цоколя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13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олірна температура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6500 К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с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вітловий потік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1800 </w:t>
      </w:r>
      <w:proofErr w:type="spellStart"/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лм</w:t>
      </w:r>
      <w:proofErr w:type="spellEnd"/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г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арантійний строк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-</w:t>
      </w:r>
      <w:r w:rsidR="006500B6" w:rsidRPr="00650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 менше 36 міс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яців, г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абаритні розміри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6500B6" w:rsidRPr="00650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1200 мм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ідключення</w:t>
      </w:r>
      <w:r w:rsidR="006500B6" w:rsidRPr="00650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одностороннє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і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ндекс </w:t>
      </w:r>
      <w:proofErr w:type="spellStart"/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кольоропередачі</w:t>
      </w:r>
      <w:proofErr w:type="spellEnd"/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80 </w:t>
      </w:r>
      <w:r w:rsidR="00E40DE8" w:rsidRPr="0050101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</w:t>
      </w:r>
      <w:r w:rsidR="00E40DE8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AF1D947" w14:textId="482FE9AC" w:rsidR="003C7623" w:rsidRPr="003C7623" w:rsidRDefault="00E40DE8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3C762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Лампи світлодіодні 15 Вт A60: 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ип колби (форма)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А60 (груша)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апруга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500B6" w:rsidRPr="006500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220В, т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ип лампи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світлодіодна (LED)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отужність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 Вт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ип цоколя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Е27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олірна температура</w:t>
      </w:r>
      <w:r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4000 К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Світловий потік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1200 </w:t>
      </w:r>
      <w:proofErr w:type="spellStart"/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лм</w:t>
      </w:r>
      <w:proofErr w:type="spellEnd"/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г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арантійний строк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н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 менше 36 міс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яців, г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абаритні розміри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60х125мм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лас енергоефективності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А+</w:t>
      </w:r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і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ндекс </w:t>
      </w:r>
      <w:proofErr w:type="spellStart"/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кольоропередачі</w:t>
      </w:r>
      <w:proofErr w:type="spellEnd"/>
      <w:r w:rsidR="003C7623" w:rsidRP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80 </w:t>
      </w:r>
      <w:r w:rsidR="003C7623" w:rsidRPr="00E40DE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</w:t>
      </w:r>
      <w:r w:rsidR="003C76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0EFB3E81" w14:textId="7B062F2E" w:rsidR="004E3953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A1283F" w:rsidRPr="009A38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обсяги предмета закупівлі </w:t>
      </w:r>
      <w:r w:rsidR="009A3E0E" w:rsidRPr="00A128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потреби</w:t>
      </w:r>
      <w:r w:rsid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2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забезпечення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4B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облаштування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робочих місць</w:t>
      </w:r>
      <w:r w:rsid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E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працівників структурних 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підрозділів </w:t>
      </w:r>
      <w:r w:rsid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3E0E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Енергетичної митниці</w:t>
      </w:r>
      <w:r w:rsid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14:paraId="4413E76A" w14:textId="77777777" w:rsidR="004E3953" w:rsidRDefault="004E3953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л</w:t>
      </w:r>
      <w:r w:rsidRP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ампи LED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-330 шт.;</w:t>
      </w:r>
    </w:p>
    <w:p w14:paraId="004F4F78" w14:textId="49CC3C48" w:rsidR="00045D86" w:rsidRDefault="004E3953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4E39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ампи світлодіодні 15 Вт A60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-50 шт.</w:t>
      </w:r>
    </w:p>
    <w:p w14:paraId="085B66CA" w14:textId="77777777" w:rsidR="0095622F" w:rsidRPr="00E71413" w:rsidRDefault="0095622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1D7F45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 Обґрунтування розміру бюджетного призначення: розмір бюджетного призначення для предмету закупівлі:</w:t>
      </w:r>
    </w:p>
    <w:p w14:paraId="3261694E" w14:textId="50C489DF" w:rsidR="00C55CD5" w:rsidRPr="0095622F" w:rsidRDefault="008E599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599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Лампи LED, Лампи світлодіодні 15 Вт A60, за кодом ДК 021:2015 31530000-0 Частини до світильників та освітлювального обладнання,</w:t>
      </w:r>
      <w:r w:rsidR="003C028F" w:rsidRPr="0095622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C55CD5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Pr="009E21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E71413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66780E" w:rsidRPr="009562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5F4BD9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4B7600" w14:textId="77777777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6EFAB2BE" w14:textId="4BEA1AAE" w:rsidR="00456003" w:rsidRPr="008B0BC9" w:rsidRDefault="00456003" w:rsidP="004560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8E5993" w:rsidRPr="006500B6">
        <w:rPr>
          <w:rFonts w:ascii="Times New Roman" w:eastAsia="Times New Roman" w:hAnsi="Times New Roman" w:cs="Times New Roman"/>
          <w:sz w:val="28"/>
          <w:szCs w:val="28"/>
          <w:lang w:eastAsia="ru-RU"/>
        </w:rPr>
        <w:t>48 752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44BF3" w:rsidRPr="00044BF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з ПДВ.</w:t>
      </w:r>
    </w:p>
    <w:p w14:paraId="5A6799EA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45F1C6" w14:textId="3351AB54" w:rsidR="00456003" w:rsidRPr="008B0BC9" w:rsidRDefault="00456003" w:rsidP="004560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36018D23" w:rsidR="00D71CE0" w:rsidRPr="00394714" w:rsidRDefault="00C14656" w:rsidP="00456003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C14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інформації про ціни на такі товари, що міститься в мережі Інтернет у відкритому доступі, в тому числі на сайтах виробників та/або постачальників відповідної продукції, на момент проведення закупівлі та відповідає розміру кошторисних призначень на 202</w:t>
      </w:r>
      <w:r w:rsidR="008E5993" w:rsidRPr="008E5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</w:t>
      </w:r>
      <w:r w:rsidRPr="00C14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sectPr w:rsidR="00D71CE0" w:rsidRPr="00394714" w:rsidSect="00E40DE8">
      <w:pgSz w:w="11906" w:h="16838"/>
      <w:pgMar w:top="1134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4BF3"/>
    <w:rsid w:val="00045D86"/>
    <w:rsid w:val="00050135"/>
    <w:rsid w:val="000A4809"/>
    <w:rsid w:val="001126DF"/>
    <w:rsid w:val="001232BA"/>
    <w:rsid w:val="00125FF9"/>
    <w:rsid w:val="00240F21"/>
    <w:rsid w:val="00247B06"/>
    <w:rsid w:val="00264F5C"/>
    <w:rsid w:val="002A42E7"/>
    <w:rsid w:val="002C7291"/>
    <w:rsid w:val="00394714"/>
    <w:rsid w:val="003C028F"/>
    <w:rsid w:val="003C7623"/>
    <w:rsid w:val="00425E9B"/>
    <w:rsid w:val="00456003"/>
    <w:rsid w:val="00494DA9"/>
    <w:rsid w:val="004E3953"/>
    <w:rsid w:val="0050101C"/>
    <w:rsid w:val="00534571"/>
    <w:rsid w:val="00546784"/>
    <w:rsid w:val="00553F32"/>
    <w:rsid w:val="00587CC1"/>
    <w:rsid w:val="005B10F0"/>
    <w:rsid w:val="005D5ED0"/>
    <w:rsid w:val="00607970"/>
    <w:rsid w:val="0062760B"/>
    <w:rsid w:val="006500B6"/>
    <w:rsid w:val="0066780E"/>
    <w:rsid w:val="00746432"/>
    <w:rsid w:val="007E320D"/>
    <w:rsid w:val="007F011C"/>
    <w:rsid w:val="00830C7C"/>
    <w:rsid w:val="0083365E"/>
    <w:rsid w:val="008624D3"/>
    <w:rsid w:val="008663A9"/>
    <w:rsid w:val="008B569C"/>
    <w:rsid w:val="008C2673"/>
    <w:rsid w:val="008E5993"/>
    <w:rsid w:val="0095622F"/>
    <w:rsid w:val="009A38CA"/>
    <w:rsid w:val="009A3E0E"/>
    <w:rsid w:val="009E215C"/>
    <w:rsid w:val="00A002B4"/>
    <w:rsid w:val="00A02C0B"/>
    <w:rsid w:val="00A1283F"/>
    <w:rsid w:val="00A821EB"/>
    <w:rsid w:val="00A91BD7"/>
    <w:rsid w:val="00A96411"/>
    <w:rsid w:val="00AB63EA"/>
    <w:rsid w:val="00AF589F"/>
    <w:rsid w:val="00B20B5E"/>
    <w:rsid w:val="00B86C0F"/>
    <w:rsid w:val="00BB1C23"/>
    <w:rsid w:val="00C14656"/>
    <w:rsid w:val="00C55CD5"/>
    <w:rsid w:val="00C979FB"/>
    <w:rsid w:val="00CC0E09"/>
    <w:rsid w:val="00CF6C06"/>
    <w:rsid w:val="00D66932"/>
    <w:rsid w:val="00D71CE0"/>
    <w:rsid w:val="00D8019A"/>
    <w:rsid w:val="00DB22DB"/>
    <w:rsid w:val="00E40DE8"/>
    <w:rsid w:val="00E4178F"/>
    <w:rsid w:val="00E71413"/>
    <w:rsid w:val="00F028CC"/>
    <w:rsid w:val="00F14B67"/>
    <w:rsid w:val="00FA687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2771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cp:lastPrinted>2026-04-09T13:32:00Z</cp:lastPrinted>
  <dcterms:created xsi:type="dcterms:W3CDTF">2025-11-26T16:32:00Z</dcterms:created>
  <dcterms:modified xsi:type="dcterms:W3CDTF">2026-04-09T13:32:00Z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