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1A1" w:rsidRPr="005F01A1" w:rsidRDefault="002C661B" w:rsidP="004535E0">
      <w:pPr>
        <w:keepNext/>
        <w:jc w:val="center"/>
        <w:rPr>
          <w:sz w:val="20"/>
          <w:szCs w:val="20"/>
        </w:rPr>
      </w:pPr>
      <w:bookmarkStart w:id="0" w:name="_GoBack"/>
      <w:bookmarkEnd w:id="0"/>
      <w:r w:rsidRPr="002C661B">
        <w:rPr>
          <w:noProof/>
          <w:sz w:val="20"/>
          <w:szCs w:val="20"/>
          <w:lang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5F01A1" w:rsidRPr="005F01A1" w:rsidRDefault="005F01A1" w:rsidP="004535E0">
      <w:pPr>
        <w:keepNext/>
        <w:contextualSpacing/>
        <w:rPr>
          <w:rFonts w:eastAsiaTheme="majorEastAsia"/>
          <w:spacing w:val="-10"/>
          <w:kern w:val="28"/>
          <w:sz w:val="8"/>
          <w:szCs w:val="8"/>
        </w:rPr>
      </w:pPr>
    </w:p>
    <w:p w:rsidR="005F01A1" w:rsidRPr="005F01A1" w:rsidRDefault="005F01A1" w:rsidP="004535E0">
      <w:pPr>
        <w:keepNext/>
        <w:jc w:val="center"/>
        <w:rPr>
          <w:b/>
          <w:color w:val="0033D6"/>
          <w:sz w:val="32"/>
          <w:szCs w:val="32"/>
        </w:rPr>
      </w:pPr>
      <w:r w:rsidRPr="005F01A1">
        <w:rPr>
          <w:b/>
          <w:color w:val="0033D6"/>
          <w:sz w:val="32"/>
          <w:szCs w:val="32"/>
        </w:rPr>
        <w:t>ДЕРЖАВНА МИТНА СЛУЖБА УКРАЇНИ</w:t>
      </w:r>
    </w:p>
    <w:p w:rsidR="005F01A1" w:rsidRPr="005F01A1" w:rsidRDefault="005F01A1" w:rsidP="004535E0">
      <w:pPr>
        <w:keepNext/>
        <w:contextualSpacing/>
        <w:jc w:val="center"/>
        <w:rPr>
          <w:rFonts w:eastAsiaTheme="majorEastAsia"/>
          <w:b/>
          <w:color w:val="0033D6"/>
          <w:sz w:val="32"/>
          <w:szCs w:val="32"/>
        </w:rPr>
      </w:pPr>
      <w:r w:rsidRPr="005F01A1">
        <w:rPr>
          <w:rFonts w:eastAsiaTheme="majorEastAsia"/>
          <w:b/>
          <w:color w:val="0033D6"/>
          <w:sz w:val="32"/>
          <w:szCs w:val="32"/>
        </w:rPr>
        <w:t>(Держмитслужба)</w:t>
      </w:r>
    </w:p>
    <w:p w:rsidR="005F01A1" w:rsidRPr="005F01A1" w:rsidRDefault="005F01A1" w:rsidP="004535E0">
      <w:pPr>
        <w:keepNext/>
        <w:rPr>
          <w:b/>
          <w:sz w:val="20"/>
          <w:szCs w:val="20"/>
        </w:rPr>
      </w:pPr>
    </w:p>
    <w:p w:rsidR="005F01A1" w:rsidRPr="005F01A1" w:rsidRDefault="005F01A1" w:rsidP="004535E0">
      <w:pPr>
        <w:keepNext/>
        <w:jc w:val="center"/>
        <w:rPr>
          <w:sz w:val="22"/>
          <w:szCs w:val="22"/>
        </w:rPr>
      </w:pPr>
      <w:r w:rsidRPr="005F01A1">
        <w:rPr>
          <w:sz w:val="22"/>
          <w:szCs w:val="22"/>
        </w:rPr>
        <w:t>вул. Дегтярівська, 11 Г, м. Київ, 04119, тел.: (044) 481 18 65, (044) 481-20-42, (044) 481-19-58</w:t>
      </w:r>
    </w:p>
    <w:p w:rsidR="005F01A1" w:rsidRPr="005F01A1" w:rsidRDefault="005F01A1" w:rsidP="004535E0">
      <w:pPr>
        <w:keepNext/>
        <w:jc w:val="center"/>
        <w:rPr>
          <w:color w:val="000000"/>
          <w:sz w:val="22"/>
          <w:szCs w:val="22"/>
          <w:shd w:val="clear" w:color="auto" w:fill="FFFFFF"/>
        </w:rPr>
      </w:pPr>
      <w:r w:rsidRPr="005F01A1">
        <w:rPr>
          <w:color w:val="0033D6"/>
          <w:sz w:val="22"/>
          <w:szCs w:val="22"/>
        </w:rPr>
        <w:t>Е-mail:</w:t>
      </w:r>
      <w:r w:rsidRPr="005F01A1">
        <w:rPr>
          <w:b/>
          <w:sz w:val="20"/>
          <w:szCs w:val="20"/>
        </w:rPr>
        <w:t> </w:t>
      </w:r>
      <w:r w:rsidRPr="005F01A1">
        <w:rPr>
          <w:color w:val="0033D6"/>
          <w:sz w:val="22"/>
          <w:szCs w:val="22"/>
        </w:rPr>
        <w:t>post</w:t>
      </w:r>
      <w:r w:rsidRPr="005F01A1">
        <w:rPr>
          <w:color w:val="0000FF"/>
          <w:sz w:val="22"/>
          <w:szCs w:val="22"/>
          <w:u w:val="single"/>
        </w:rPr>
        <w:t>@</w:t>
      </w:r>
      <w:hyperlink r:id="rId9" w:history="1">
        <w:r w:rsidRPr="005F01A1">
          <w:rPr>
            <w:color w:val="0000FF"/>
            <w:sz w:val="22"/>
            <w:szCs w:val="22"/>
            <w:u w:val="single"/>
          </w:rPr>
          <w:t>customs.gov.ua</w:t>
        </w:r>
      </w:hyperlink>
      <w:r w:rsidRPr="005F01A1">
        <w:rPr>
          <w:sz w:val="22"/>
          <w:szCs w:val="22"/>
        </w:rPr>
        <w:t xml:space="preserve">; Код ЄДРПОУ </w:t>
      </w:r>
      <w:r w:rsidRPr="005F01A1">
        <w:rPr>
          <w:color w:val="000000"/>
          <w:sz w:val="22"/>
          <w:szCs w:val="22"/>
          <w:shd w:val="clear" w:color="auto" w:fill="FFFFFF"/>
        </w:rPr>
        <w:t>43115923</w:t>
      </w:r>
    </w:p>
    <w:p w:rsidR="005F01A1" w:rsidRPr="005F01A1" w:rsidRDefault="005F01A1" w:rsidP="004535E0">
      <w:pPr>
        <w:keepNext/>
        <w:jc w:val="center"/>
        <w:rPr>
          <w:sz w:val="22"/>
          <w:szCs w:val="22"/>
        </w:rPr>
      </w:pPr>
    </w:p>
    <w:tbl>
      <w:tblPr>
        <w:tblW w:w="0" w:type="auto"/>
        <w:tblBorders>
          <w:top w:val="thinThickSmallGap" w:sz="12" w:space="0" w:color="0033D6"/>
        </w:tblBorders>
        <w:tblLook w:val="04A0" w:firstRow="1" w:lastRow="0" w:firstColumn="1" w:lastColumn="0" w:noHBand="0" w:noVBand="1"/>
      </w:tblPr>
      <w:tblGrid>
        <w:gridCol w:w="4823"/>
        <w:gridCol w:w="4815"/>
      </w:tblGrid>
      <w:tr w:rsidR="005F01A1" w:rsidRPr="005F01A1" w:rsidTr="00B645A6">
        <w:trPr>
          <w:trHeight w:val="742"/>
        </w:trPr>
        <w:tc>
          <w:tcPr>
            <w:tcW w:w="4823" w:type="dxa"/>
            <w:tcBorders>
              <w:top w:val="thinThickSmallGap" w:sz="12" w:space="0" w:color="0033D6"/>
            </w:tcBorders>
          </w:tcPr>
          <w:p w:rsidR="005F01A1" w:rsidRPr="005F01A1" w:rsidRDefault="005F01A1" w:rsidP="005F01A1">
            <w:pPr>
              <w:keepNext/>
              <w:jc w:val="center"/>
              <w:rPr>
                <w:sz w:val="20"/>
                <w:szCs w:val="20"/>
              </w:rPr>
            </w:pPr>
          </w:p>
          <w:p w:rsidR="005F01A1" w:rsidRPr="005F01A1" w:rsidRDefault="005F01A1" w:rsidP="005F01A1">
            <w:pPr>
              <w:keepNext/>
              <w:rPr>
                <w:sz w:val="22"/>
                <w:szCs w:val="22"/>
              </w:rPr>
            </w:pPr>
            <w:r w:rsidRPr="005F01A1">
              <w:rPr>
                <w:sz w:val="22"/>
                <w:szCs w:val="22"/>
              </w:rPr>
              <w:t>______________ №______________</w:t>
            </w:r>
          </w:p>
        </w:tc>
        <w:tc>
          <w:tcPr>
            <w:tcW w:w="4815" w:type="dxa"/>
            <w:tcBorders>
              <w:top w:val="thinThickSmallGap" w:sz="12" w:space="0" w:color="0033D6"/>
            </w:tcBorders>
          </w:tcPr>
          <w:p w:rsidR="005F01A1" w:rsidRPr="005F01A1" w:rsidRDefault="005F01A1" w:rsidP="005F01A1">
            <w:pPr>
              <w:keepNext/>
              <w:jc w:val="right"/>
              <w:rPr>
                <w:sz w:val="22"/>
                <w:szCs w:val="22"/>
              </w:rPr>
            </w:pPr>
          </w:p>
        </w:tc>
      </w:tr>
    </w:tbl>
    <w:p w:rsidR="00355C06" w:rsidRPr="00355C06" w:rsidRDefault="00355C06" w:rsidP="00355C06">
      <w:pPr>
        <w:ind w:left="5103"/>
        <w:rPr>
          <w:lang w:eastAsia="en-US"/>
        </w:rPr>
      </w:pPr>
      <w:r w:rsidRPr="00355C06">
        <w:rPr>
          <w:lang w:eastAsia="en-US"/>
        </w:rPr>
        <w:t>ОСОБА-1</w:t>
      </w:r>
    </w:p>
    <w:p w:rsidR="00355C06" w:rsidRPr="00355C06" w:rsidRDefault="00355C06" w:rsidP="00355C06">
      <w:pPr>
        <w:ind w:left="5103"/>
        <w:rPr>
          <w:lang w:eastAsia="en-US"/>
        </w:rPr>
      </w:pPr>
      <w:r w:rsidRPr="00355C06">
        <w:rPr>
          <w:lang w:eastAsia="en-US"/>
        </w:rPr>
        <w:t>Адреса</w:t>
      </w:r>
    </w:p>
    <w:p w:rsidR="004C68E4" w:rsidRPr="004C68E4" w:rsidRDefault="004C68E4" w:rsidP="004C68E4">
      <w:pPr>
        <w:ind w:left="5103"/>
        <w:rPr>
          <w:lang w:eastAsia="en-US"/>
        </w:rPr>
      </w:pPr>
    </w:p>
    <w:p w:rsidR="00BB32C2" w:rsidRPr="00BB32C2" w:rsidRDefault="00B45816" w:rsidP="004C68E4">
      <w:pPr>
        <w:ind w:left="5103"/>
        <w:rPr>
          <w:rFonts w:ascii="Calibri" w:hAnsi="Calibri"/>
          <w:sz w:val="22"/>
          <w:szCs w:val="22"/>
          <w:lang w:eastAsia="en-US"/>
        </w:rPr>
      </w:pPr>
      <w:r>
        <w:t>Киї</w:t>
      </w:r>
      <w:r w:rsidR="00BB32C2">
        <w:t>вська</w:t>
      </w:r>
      <w:r w:rsidR="00BB32C2" w:rsidRPr="00BB32C2">
        <w:rPr>
          <w:lang w:eastAsia="en-US"/>
        </w:rPr>
        <w:t xml:space="preserve"> митниця</w:t>
      </w:r>
    </w:p>
    <w:p w:rsidR="00BB32C2" w:rsidRPr="00B52B9B" w:rsidRDefault="00BB32C2" w:rsidP="00BB32C2">
      <w:pPr>
        <w:ind w:firstLine="567"/>
        <w:jc w:val="center"/>
        <w:rPr>
          <w:sz w:val="22"/>
          <w:szCs w:val="22"/>
          <w:lang w:eastAsia="en-US"/>
        </w:rPr>
      </w:pPr>
    </w:p>
    <w:p w:rsidR="004C68E4" w:rsidRPr="00B52B9B" w:rsidRDefault="004C68E4" w:rsidP="00BB32C2">
      <w:pPr>
        <w:ind w:firstLine="567"/>
        <w:jc w:val="center"/>
        <w:rPr>
          <w:sz w:val="22"/>
          <w:szCs w:val="22"/>
          <w:lang w:eastAsia="en-US"/>
        </w:rPr>
      </w:pPr>
    </w:p>
    <w:p w:rsidR="00BB32C2" w:rsidRPr="00BB32C2" w:rsidRDefault="00BB32C2" w:rsidP="00BB32C2">
      <w:pPr>
        <w:ind w:firstLine="567"/>
        <w:jc w:val="center"/>
        <w:rPr>
          <w:lang w:eastAsia="en-US"/>
        </w:rPr>
      </w:pPr>
      <w:r w:rsidRPr="00BB32C2">
        <w:rPr>
          <w:lang w:eastAsia="en-US"/>
        </w:rPr>
        <w:t>Рішення</w:t>
      </w:r>
    </w:p>
    <w:p w:rsidR="00BB32C2" w:rsidRDefault="00BB32C2" w:rsidP="00BB32C2">
      <w:pPr>
        <w:ind w:firstLine="567"/>
        <w:jc w:val="center"/>
        <w:rPr>
          <w:lang w:eastAsia="en-US"/>
        </w:rPr>
      </w:pPr>
      <w:r w:rsidRPr="00BB32C2">
        <w:rPr>
          <w:lang w:eastAsia="en-US"/>
        </w:rPr>
        <w:t xml:space="preserve">про результати розгляду скарги </w:t>
      </w:r>
      <w:r w:rsidR="00355C06" w:rsidRPr="00355C06">
        <w:rPr>
          <w:lang w:eastAsia="en-US"/>
        </w:rPr>
        <w:t>ОСОБА-1</w:t>
      </w:r>
      <w:r>
        <w:rPr>
          <w:lang w:eastAsia="en-US"/>
        </w:rPr>
        <w:br/>
      </w:r>
      <w:r w:rsidR="0047734E">
        <w:rPr>
          <w:lang w:eastAsia="en-US"/>
        </w:rPr>
        <w:t xml:space="preserve">від </w:t>
      </w:r>
      <w:r w:rsidR="002157DF">
        <w:rPr>
          <w:lang w:eastAsia="en-US"/>
        </w:rPr>
        <w:t>10</w:t>
      </w:r>
      <w:r w:rsidRPr="00BB32C2">
        <w:rPr>
          <w:lang w:eastAsia="en-US"/>
        </w:rPr>
        <w:t>.</w:t>
      </w:r>
      <w:r w:rsidR="0062498A">
        <w:rPr>
          <w:lang w:eastAsia="en-US"/>
        </w:rPr>
        <w:t>04</w:t>
      </w:r>
      <w:r w:rsidR="0047734E">
        <w:rPr>
          <w:lang w:eastAsia="en-US"/>
        </w:rPr>
        <w:t>.202</w:t>
      </w:r>
      <w:r w:rsidR="0062498A">
        <w:rPr>
          <w:lang w:eastAsia="en-US"/>
        </w:rPr>
        <w:t xml:space="preserve">6 № </w:t>
      </w:r>
      <w:r w:rsidR="0047734E">
        <w:rPr>
          <w:lang w:eastAsia="en-US"/>
        </w:rPr>
        <w:t>10-</w:t>
      </w:r>
      <w:r w:rsidR="0062498A">
        <w:rPr>
          <w:lang w:eastAsia="en-US"/>
        </w:rPr>
        <w:t>04</w:t>
      </w:r>
      <w:r w:rsidR="0047734E">
        <w:rPr>
          <w:lang w:eastAsia="en-US"/>
        </w:rPr>
        <w:t>/2</w:t>
      </w:r>
      <w:r w:rsidR="0062498A">
        <w:rPr>
          <w:lang w:eastAsia="en-US"/>
        </w:rPr>
        <w:t>6</w:t>
      </w:r>
      <w:r w:rsidR="0047734E">
        <w:rPr>
          <w:lang w:eastAsia="en-US"/>
        </w:rPr>
        <w:t>-1</w:t>
      </w:r>
    </w:p>
    <w:p w:rsidR="00BB32C2" w:rsidRPr="00BB32C2" w:rsidRDefault="00BB32C2" w:rsidP="00BB32C2">
      <w:pPr>
        <w:ind w:firstLine="567"/>
        <w:jc w:val="center"/>
        <w:rPr>
          <w:lang w:eastAsia="en-US"/>
        </w:rPr>
      </w:pPr>
    </w:p>
    <w:p w:rsidR="0062498A" w:rsidRPr="0062498A" w:rsidRDefault="00BB32C2" w:rsidP="0062498A">
      <w:pPr>
        <w:ind w:firstLine="567"/>
        <w:jc w:val="both"/>
      </w:pPr>
      <w:r w:rsidRPr="00BB32C2">
        <w:rPr>
          <w:lang w:eastAsia="en-US"/>
        </w:rPr>
        <w:t xml:space="preserve">Державна митна служба України отримала скаргу </w:t>
      </w:r>
      <w:r w:rsidR="00355C06" w:rsidRPr="00355C06">
        <w:rPr>
          <w:lang w:eastAsia="en-US"/>
        </w:rPr>
        <w:t>ОСОБА-1</w:t>
      </w:r>
      <w:r w:rsidR="00EC206C">
        <w:rPr>
          <w:lang w:eastAsia="en-US"/>
        </w:rPr>
        <w:br/>
        <w:t xml:space="preserve">(далі </w:t>
      </w:r>
      <w:r w:rsidR="00A9443D">
        <w:rPr>
          <w:lang w:eastAsia="en-US"/>
        </w:rPr>
        <w:t>– скаржник)</w:t>
      </w:r>
      <w:r w:rsidR="00A9443D" w:rsidRPr="00BB32C2">
        <w:rPr>
          <w:lang w:eastAsia="en-US"/>
        </w:rPr>
        <w:t xml:space="preserve"> </w:t>
      </w:r>
      <w:r w:rsidR="0062498A" w:rsidRPr="0062498A">
        <w:rPr>
          <w:lang w:eastAsia="en-US"/>
        </w:rPr>
        <w:t xml:space="preserve">від 10.04.2026 № 10-04/26-1 </w:t>
      </w:r>
      <w:r w:rsidRPr="00BB32C2">
        <w:rPr>
          <w:lang w:eastAsia="en-US"/>
        </w:rPr>
        <w:t>(</w:t>
      </w:r>
      <w:r w:rsidR="0062498A">
        <w:rPr>
          <w:lang w:eastAsia="en-US"/>
        </w:rPr>
        <w:t>вх. Держмитслужби</w:t>
      </w:r>
      <w:r w:rsidR="0062498A">
        <w:rPr>
          <w:lang w:eastAsia="en-US"/>
        </w:rPr>
        <w:br/>
      </w:r>
      <w:r w:rsidR="0047734E">
        <w:rPr>
          <w:lang w:eastAsia="en-US"/>
        </w:rPr>
        <w:t>№</w:t>
      </w:r>
      <w:r w:rsidR="0062498A">
        <w:rPr>
          <w:lang w:eastAsia="en-US"/>
        </w:rPr>
        <w:t xml:space="preserve"> 13048</w:t>
      </w:r>
      <w:r w:rsidR="0047734E">
        <w:rPr>
          <w:lang w:eastAsia="en-US"/>
        </w:rPr>
        <w:t xml:space="preserve">/13/5 від </w:t>
      </w:r>
      <w:r w:rsidR="0062498A">
        <w:rPr>
          <w:lang w:eastAsia="en-US"/>
        </w:rPr>
        <w:t>10</w:t>
      </w:r>
      <w:r w:rsidRPr="00BB32C2">
        <w:rPr>
          <w:lang w:eastAsia="en-US"/>
        </w:rPr>
        <w:t>.</w:t>
      </w:r>
      <w:r w:rsidR="0062498A">
        <w:rPr>
          <w:lang w:eastAsia="en-US"/>
        </w:rPr>
        <w:t>04</w:t>
      </w:r>
      <w:r w:rsidR="004C215A">
        <w:rPr>
          <w:lang w:eastAsia="en-US"/>
        </w:rPr>
        <w:t>.202</w:t>
      </w:r>
      <w:r w:rsidR="0062498A">
        <w:rPr>
          <w:lang w:eastAsia="en-US"/>
        </w:rPr>
        <w:t>6</w:t>
      </w:r>
      <w:r w:rsidR="004C215A">
        <w:rPr>
          <w:lang w:eastAsia="en-US"/>
        </w:rPr>
        <w:t>) на</w:t>
      </w:r>
      <w:r w:rsidR="007C10D8">
        <w:t xml:space="preserve"> рішення</w:t>
      </w:r>
      <w:r w:rsidR="00927753">
        <w:t xml:space="preserve"> Київської митниці </w:t>
      </w:r>
      <w:r w:rsidR="0062498A" w:rsidRPr="0062498A">
        <w:t xml:space="preserve">про коригування митної вартості товарів від </w:t>
      </w:r>
      <w:r w:rsidR="0062498A">
        <w:t>07</w:t>
      </w:r>
      <w:r w:rsidR="0062498A" w:rsidRPr="0062498A">
        <w:t>.0</w:t>
      </w:r>
      <w:r w:rsidR="0062498A">
        <w:t>4</w:t>
      </w:r>
      <w:r w:rsidR="0062498A" w:rsidRPr="0062498A">
        <w:t>.2026 № UA</w:t>
      </w:r>
      <w:r w:rsidR="0062498A">
        <w:t>100450</w:t>
      </w:r>
      <w:r w:rsidR="0062498A" w:rsidRPr="0062498A">
        <w:t>/2026/000</w:t>
      </w:r>
      <w:r w:rsidR="0062498A">
        <w:t>013</w:t>
      </w:r>
      <w:r w:rsidR="0062498A" w:rsidRPr="0062498A">
        <w:t>/</w:t>
      </w:r>
      <w:r w:rsidR="0062498A">
        <w:t>1</w:t>
      </w:r>
      <w:r w:rsidR="0062498A">
        <w:br/>
      </w:r>
      <w:r w:rsidR="0062498A" w:rsidRPr="0062498A">
        <w:t>(далі – Рішення) та повідомляє.</w:t>
      </w:r>
    </w:p>
    <w:p w:rsidR="0062498A" w:rsidRPr="0062498A" w:rsidRDefault="0062498A" w:rsidP="0062498A">
      <w:pPr>
        <w:ind w:firstLine="567"/>
        <w:jc w:val="both"/>
      </w:pPr>
      <w:r w:rsidRPr="0062498A">
        <w:t xml:space="preserve">На обґрунтування своїх вимог скаржник зазначає, що </w:t>
      </w:r>
      <w:r>
        <w:t>Київськ</w:t>
      </w:r>
      <w:r w:rsidRPr="0062498A">
        <w:t xml:space="preserve">ою митницею (далі – Митниця) під час здійснення митного контролю за електронною митною декларацією (далі – ЕМД) від </w:t>
      </w:r>
      <w:r>
        <w:t>03</w:t>
      </w:r>
      <w:r w:rsidRPr="0062498A">
        <w:t>.0</w:t>
      </w:r>
      <w:r>
        <w:t>4</w:t>
      </w:r>
      <w:r w:rsidRPr="0062498A">
        <w:t>.2026</w:t>
      </w:r>
      <w:r w:rsidRPr="0062498A">
        <w:br/>
        <w:t>№ UA</w:t>
      </w:r>
      <w:r>
        <w:t>100450</w:t>
      </w:r>
      <w:r w:rsidRPr="0062498A">
        <w:t>/2026/</w:t>
      </w:r>
      <w:r>
        <w:t>400613</w:t>
      </w:r>
      <w:r w:rsidRPr="0062498A">
        <w:t xml:space="preserve"> прийнято </w:t>
      </w:r>
      <w:r>
        <w:t>протиправне</w:t>
      </w:r>
      <w:r w:rsidRPr="0062498A">
        <w:t xml:space="preserve"> та незаконне Рішення, а тому просить його скасувати.</w:t>
      </w:r>
    </w:p>
    <w:p w:rsidR="00054F05" w:rsidRPr="00054F05" w:rsidRDefault="00054F05" w:rsidP="00054F05">
      <w:pPr>
        <w:ind w:firstLine="567"/>
        <w:jc w:val="both"/>
        <w:rPr>
          <w:rFonts w:ascii="Calibri" w:hAnsi="Calibri"/>
          <w:sz w:val="22"/>
          <w:szCs w:val="22"/>
          <w:lang w:eastAsia="en-US"/>
        </w:rPr>
      </w:pPr>
      <w:r w:rsidRPr="00054F05">
        <w:rPr>
          <w:lang w:eastAsia="en-US"/>
        </w:rPr>
        <w:t xml:space="preserve">З метою об’єктивного розгляду зазначеної скарги Держмитслужбою витребувано у Митниці детальні пояснення щодо обставин та підстав прийняття </w:t>
      </w:r>
      <w:r w:rsidR="00B52B9B">
        <w:t>Рішення</w:t>
      </w:r>
      <w:r w:rsidRPr="00054F05">
        <w:rPr>
          <w:lang w:eastAsia="en-US"/>
        </w:rPr>
        <w:t>.</w:t>
      </w:r>
    </w:p>
    <w:p w:rsidR="00054F05" w:rsidRDefault="00054F05" w:rsidP="00054F05">
      <w:pPr>
        <w:ind w:firstLine="567"/>
        <w:jc w:val="both"/>
        <w:rPr>
          <w:lang w:eastAsia="en-US"/>
        </w:rPr>
      </w:pPr>
      <w:r w:rsidRPr="00054F05">
        <w:rPr>
          <w:lang w:eastAsia="en-US"/>
        </w:rPr>
        <w:t>Розглянувши аргументи скаржника та позицію Митниці, виклад</w:t>
      </w:r>
      <w:r>
        <w:rPr>
          <w:lang w:eastAsia="en-US"/>
        </w:rPr>
        <w:t xml:space="preserve">ену в листі від </w:t>
      </w:r>
      <w:r w:rsidR="00DC683F">
        <w:rPr>
          <w:lang w:eastAsia="en-US"/>
        </w:rPr>
        <w:t>16</w:t>
      </w:r>
      <w:r>
        <w:rPr>
          <w:lang w:eastAsia="en-US"/>
        </w:rPr>
        <w:t>.</w:t>
      </w:r>
      <w:r w:rsidR="00DC683F">
        <w:rPr>
          <w:lang w:eastAsia="en-US"/>
        </w:rPr>
        <w:t>04</w:t>
      </w:r>
      <w:r>
        <w:rPr>
          <w:lang w:eastAsia="en-US"/>
        </w:rPr>
        <w:t>.202</w:t>
      </w:r>
      <w:r w:rsidR="00DC683F">
        <w:rPr>
          <w:lang w:eastAsia="en-US"/>
        </w:rPr>
        <w:t xml:space="preserve">6 № </w:t>
      </w:r>
      <w:r>
        <w:rPr>
          <w:lang w:eastAsia="en-US"/>
        </w:rPr>
        <w:t>7.8</w:t>
      </w:r>
      <w:r w:rsidRPr="00054F05">
        <w:rPr>
          <w:lang w:eastAsia="en-US"/>
        </w:rPr>
        <w:t>-2/15-02/4/</w:t>
      </w:r>
      <w:r w:rsidR="00DC683F">
        <w:rPr>
          <w:lang w:eastAsia="en-US"/>
        </w:rPr>
        <w:t>8135</w:t>
      </w:r>
      <w:r>
        <w:rPr>
          <w:lang w:eastAsia="en-US"/>
        </w:rPr>
        <w:t xml:space="preserve"> (вх. Держмитслужби №</w:t>
      </w:r>
      <w:r w:rsidR="00DC683F">
        <w:rPr>
          <w:lang w:eastAsia="en-US"/>
        </w:rPr>
        <w:t xml:space="preserve"> 4352</w:t>
      </w:r>
      <w:r>
        <w:rPr>
          <w:lang w:eastAsia="en-US"/>
        </w:rPr>
        <w:t>/7.8</w:t>
      </w:r>
      <w:r w:rsidRPr="00054F05">
        <w:rPr>
          <w:lang w:eastAsia="en-US"/>
        </w:rPr>
        <w:t xml:space="preserve">/15 </w:t>
      </w:r>
      <w:r w:rsidRPr="00054F05">
        <w:rPr>
          <w:lang w:eastAsia="en-US"/>
        </w:rPr>
        <w:br/>
        <w:t xml:space="preserve">від </w:t>
      </w:r>
      <w:r w:rsidR="00DC683F">
        <w:rPr>
          <w:lang w:eastAsia="en-US"/>
        </w:rPr>
        <w:t>16</w:t>
      </w:r>
      <w:r>
        <w:rPr>
          <w:lang w:eastAsia="en-US"/>
        </w:rPr>
        <w:t>.</w:t>
      </w:r>
      <w:r w:rsidR="00DC683F">
        <w:rPr>
          <w:lang w:eastAsia="en-US"/>
        </w:rPr>
        <w:t>04</w:t>
      </w:r>
      <w:r w:rsidRPr="00054F05">
        <w:rPr>
          <w:lang w:eastAsia="en-US"/>
        </w:rPr>
        <w:t>.202</w:t>
      </w:r>
      <w:r w:rsidR="00DC683F">
        <w:rPr>
          <w:lang w:eastAsia="en-US"/>
        </w:rPr>
        <w:t>6</w:t>
      </w:r>
      <w:r w:rsidRPr="00054F05">
        <w:rPr>
          <w:lang w:eastAsia="en-US"/>
        </w:rPr>
        <w:t>), Держмитслужба зазначає таке.</w:t>
      </w:r>
    </w:p>
    <w:p w:rsidR="003804A6" w:rsidRPr="003804A6" w:rsidRDefault="003804A6" w:rsidP="003804A6">
      <w:pPr>
        <w:autoSpaceDE w:val="0"/>
        <w:autoSpaceDN w:val="0"/>
        <w:adjustRightInd w:val="0"/>
        <w:ind w:firstLine="567"/>
        <w:jc w:val="both"/>
      </w:pPr>
      <w:r w:rsidRPr="003804A6">
        <w:t>Вимогами частини першої статті 1 Митного кодексу України</w:t>
      </w:r>
      <w:r w:rsidRPr="003804A6">
        <w:br/>
        <w:t>(далі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3804A6" w:rsidRPr="003804A6" w:rsidRDefault="003804A6" w:rsidP="003804A6">
      <w:pPr>
        <w:autoSpaceDE w:val="0"/>
        <w:autoSpaceDN w:val="0"/>
        <w:adjustRightInd w:val="0"/>
        <w:ind w:firstLine="567"/>
        <w:jc w:val="both"/>
      </w:pPr>
      <w:r w:rsidRPr="003804A6">
        <w:t xml:space="preserve">Порядок та методи визначення митної вартості товарів, які переміщуються через митний кордон України, встановлені розділом ІІІ Кодексу і базуються на </w:t>
      </w:r>
      <w:r w:rsidRPr="003804A6">
        <w:lastRenderedPageBreak/>
        <w:t>положеннях статті VII Генеральної угоди з тарифів та торгівлі та Угоди про застосування статті VII ГАТТ (далі – Угода).</w:t>
      </w:r>
    </w:p>
    <w:p w:rsidR="003804A6" w:rsidRPr="003804A6" w:rsidRDefault="003804A6" w:rsidP="003804A6">
      <w:pPr>
        <w:autoSpaceDE w:val="0"/>
        <w:autoSpaceDN w:val="0"/>
        <w:adjustRightInd w:val="0"/>
        <w:ind w:firstLine="567"/>
        <w:jc w:val="both"/>
      </w:pPr>
      <w:r w:rsidRPr="003804A6">
        <w:t xml:space="preserve">Заявлення митної вартості товарів здійснюється декларантом під час декларування товарів у порядку, встановленому розділом VIII та главою 8 Кодексу. </w:t>
      </w:r>
    </w:p>
    <w:p w:rsidR="003804A6" w:rsidRPr="003804A6" w:rsidRDefault="003804A6" w:rsidP="003804A6">
      <w:pPr>
        <w:autoSpaceDE w:val="0"/>
        <w:autoSpaceDN w:val="0"/>
        <w:adjustRightInd w:val="0"/>
        <w:ind w:firstLine="567"/>
        <w:jc w:val="both"/>
      </w:pPr>
      <w:r w:rsidRPr="003804A6">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із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3804A6" w:rsidRPr="003804A6" w:rsidRDefault="003804A6" w:rsidP="003804A6">
      <w:pPr>
        <w:autoSpaceDE w:val="0"/>
        <w:autoSpaceDN w:val="0"/>
        <w:adjustRightInd w:val="0"/>
        <w:ind w:firstLine="567"/>
        <w:jc w:val="both"/>
      </w:pPr>
      <w:r w:rsidRPr="003804A6">
        <w:t>Частиною другою статті 58 Кодексу передбачено, що метод визначення митної вартості товарів за ціною договору (контракту) щодо товарів, які імпортуються, не застосовується, якщо використані декларантом відомості не підтверджені документально або не визначені кількісно і достовірні та/або відсутня хоча б одна із складових митної вартості, яка є обов’язковою при її обчисленні.</w:t>
      </w:r>
    </w:p>
    <w:p w:rsidR="003804A6" w:rsidRPr="003804A6" w:rsidRDefault="003804A6" w:rsidP="003804A6">
      <w:pPr>
        <w:autoSpaceDE w:val="0"/>
        <w:autoSpaceDN w:val="0"/>
        <w:adjustRightInd w:val="0"/>
        <w:ind w:firstLine="567"/>
        <w:jc w:val="both"/>
      </w:pPr>
      <w:r w:rsidRPr="003804A6">
        <w:t>Під час здійснення контролю правильності визначення митної вартості товарів митний орган зобов’язаний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3804A6" w:rsidRPr="003804A6" w:rsidRDefault="003804A6" w:rsidP="003804A6">
      <w:pPr>
        <w:autoSpaceDE w:val="0"/>
        <w:autoSpaceDN w:val="0"/>
        <w:adjustRightInd w:val="0"/>
        <w:ind w:firstLine="567"/>
        <w:jc w:val="both"/>
      </w:pPr>
      <w:r w:rsidRPr="003804A6">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3804A6" w:rsidRPr="003804A6" w:rsidRDefault="003804A6" w:rsidP="003804A6">
      <w:pPr>
        <w:autoSpaceDE w:val="0"/>
        <w:autoSpaceDN w:val="0"/>
        <w:adjustRightInd w:val="0"/>
        <w:ind w:firstLine="567"/>
        <w:jc w:val="both"/>
      </w:pPr>
      <w:r w:rsidRPr="003804A6">
        <w:t>Повноваження митних органів щодо можливості запиту додаткових документів передбачено як статтею 53 Кодексу, так і статтею 17 Угоди.</w:t>
      </w:r>
    </w:p>
    <w:p w:rsidR="003804A6" w:rsidRPr="003804A6" w:rsidRDefault="003804A6" w:rsidP="003804A6">
      <w:pPr>
        <w:autoSpaceDE w:val="0"/>
        <w:autoSpaceDN w:val="0"/>
        <w:adjustRightInd w:val="0"/>
        <w:ind w:firstLine="567"/>
        <w:jc w:val="both"/>
      </w:pPr>
      <w:r w:rsidRPr="003804A6">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будь-якої заяви, документа чи декларації, поданої для цілей митної оцінки.</w:t>
      </w:r>
    </w:p>
    <w:p w:rsidR="003804A6" w:rsidRPr="003804A6" w:rsidRDefault="003804A6" w:rsidP="003804A6">
      <w:pPr>
        <w:autoSpaceDE w:val="0"/>
        <w:autoSpaceDN w:val="0"/>
        <w:adjustRightInd w:val="0"/>
        <w:ind w:firstLine="567"/>
        <w:jc w:val="both"/>
      </w:pPr>
      <w:r w:rsidRPr="003804A6">
        <w:t>Відповідно до положень пунктів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3804A6" w:rsidRPr="003804A6" w:rsidRDefault="003804A6" w:rsidP="003804A6">
      <w:pPr>
        <w:autoSpaceDE w:val="0"/>
        <w:autoSpaceDN w:val="0"/>
        <w:adjustRightInd w:val="0"/>
        <w:ind w:firstLine="567"/>
        <w:jc w:val="both"/>
      </w:pPr>
      <w:r w:rsidRPr="003804A6">
        <w:t xml:space="preserve">У разі невірно проведеного декларантом розрахунку митної вартості та/або неподання декларантом документів згідно з переліком та відповідно до умов, </w:t>
      </w:r>
      <w:r w:rsidRPr="003804A6">
        <w:lastRenderedPageBreak/>
        <w:t>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(пункти 1, 2 частини шостої статті 54 Кодексу).</w:t>
      </w:r>
    </w:p>
    <w:p w:rsidR="003804A6" w:rsidRPr="003804A6" w:rsidRDefault="003804A6" w:rsidP="003804A6">
      <w:pPr>
        <w:autoSpaceDE w:val="0"/>
        <w:autoSpaceDN w:val="0"/>
        <w:adjustRightInd w:val="0"/>
        <w:ind w:firstLine="567"/>
        <w:jc w:val="both"/>
      </w:pPr>
      <w:r w:rsidRPr="003804A6">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3804A6" w:rsidRPr="003804A6" w:rsidRDefault="003804A6" w:rsidP="0001314E">
      <w:pPr>
        <w:ind w:firstLine="567"/>
        <w:jc w:val="both"/>
      </w:pPr>
      <w:r w:rsidRPr="003804A6">
        <w:t>За інформацією Митниці, контроль правильності визначення митної вартості товар</w:t>
      </w:r>
      <w:r>
        <w:t>ів</w:t>
      </w:r>
      <w:r w:rsidRPr="003804A6">
        <w:t xml:space="preserve"> </w:t>
      </w:r>
      <w:r w:rsidR="009D71BA">
        <w:t>№ 1</w:t>
      </w:r>
      <w:r w:rsidR="009D71BA" w:rsidRPr="003804A6">
        <w:t xml:space="preserve"> </w:t>
      </w:r>
      <w:r w:rsidRPr="003804A6">
        <w:t>«</w:t>
      </w:r>
      <w:r w:rsidR="0001314E">
        <w:t>т</w:t>
      </w:r>
      <w:r w:rsidR="009D71BA" w:rsidRPr="009D71BA">
        <w:t xml:space="preserve">рансформаторна олива </w:t>
      </w:r>
      <w:r w:rsidR="009D71BA" w:rsidRPr="00355C06">
        <w:rPr/>
        <w:t>19f6437462c162a3e7e64f49babc747c6113cabe770a8f13ac89e1b5ea7ef370</w:t>
      </w:r>
      <w:r w:rsidR="009D71BA" w:rsidRPr="00355C06">
        <w:rPr>
          <w:highlight w:val="yellow"/>
          <w:lang w:val="en-US"/>
        </w:rPr>
        <w:t xml:space="preserve"> </w:t>
      </w:r>
      <w:r w:rsidR="009D71BA" w:rsidRPr="00355C06">
        <w:rPr/>
        <w:t>5762b2e878914f3bc0cbabdfc105d8c055347190290e17d0f2d57ab19271637e</w:t>
      </w:r>
      <w:r w:rsidR="0001314E" w:rsidRPr="00355C06">
        <w:rPr/>
        <w:t>b08ec7696e89d2fd2da5bdffbac50ecedbf765972d384af913ab8742cb4e5837</w:t>
      </w:r>
      <w:r w:rsidR="0001314E">
        <w:t>», № 2 «л</w:t>
      </w:r>
      <w:r w:rsidR="0001314E" w:rsidRPr="0001314E">
        <w:t xml:space="preserve">егка біла олія </w:t>
      </w:r>
      <w:r w:rsidR="0001314E" w:rsidRPr="00355C06">
        <w:rPr/>
        <w:t>a28c693d8799bc2ecb95befcdfe2692879fa7a59133b2a39bb7002c9e4d4eef3</w:t>
      </w:r>
      <w:r w:rsidR="0001314E">
        <w:t>»,</w:t>
      </w:r>
      <w:r w:rsidR="0001314E" w:rsidRPr="0001314E">
        <w:t xml:space="preserve"> </w:t>
      </w:r>
      <w:r w:rsidR="0001314E">
        <w:t>№ 3 «біла олія</w:t>
      </w:r>
      <w:r w:rsidR="0001314E">
        <w:br/>
      </w:r>
      <w:r w:rsidR="0001314E" w:rsidRPr="00355C06">
        <w:rPr/>
        <w:t>0fc1b6726e72742f6b682a44f0e2269f04aab9b6a16ead37bbaa405f2ab07e61</w:t>
      </w:r>
      <w:r w:rsidR="0001314E">
        <w:t>»</w:t>
      </w:r>
      <w:r w:rsidRPr="003804A6">
        <w:t xml:space="preserve"> (далі – товар</w:t>
      </w:r>
      <w:r w:rsidR="0001314E">
        <w:t>и), що надійшли</w:t>
      </w:r>
      <w:r w:rsidRPr="003804A6">
        <w:t xml:space="preserve"> на адресу скаржника, здійснювався посадовою особою за ЕМД </w:t>
      </w:r>
      <w:r w:rsidR="00487471">
        <w:t>від 03.04.2026</w:t>
      </w:r>
      <w:r w:rsidR="00487471">
        <w:br/>
      </w:r>
      <w:r w:rsidRPr="003804A6">
        <w:t>№ UA</w:t>
      </w:r>
      <w:r w:rsidR="00487471">
        <w:t>100450</w:t>
      </w:r>
      <w:r w:rsidRPr="003804A6">
        <w:t>/2026/</w:t>
      </w:r>
      <w:r w:rsidR="00487471">
        <w:t>400613</w:t>
      </w:r>
      <w:r w:rsidRPr="003804A6">
        <w:t xml:space="preserve"> відповідно до вимог статей 54, 337 та 363 Кодексу із застосуванням системи управління ризиками.</w:t>
      </w:r>
    </w:p>
    <w:p w:rsidR="0063334F" w:rsidRPr="0063334F" w:rsidRDefault="0063334F" w:rsidP="0063334F">
      <w:pPr>
        <w:autoSpaceDE w:val="0"/>
        <w:autoSpaceDN w:val="0"/>
        <w:adjustRightInd w:val="0"/>
        <w:ind w:firstLine="567"/>
        <w:jc w:val="both"/>
        <w:rPr>
          <w:lang w:eastAsia="en-US"/>
        </w:rPr>
      </w:pPr>
      <w:r w:rsidRPr="0063334F">
        <w:rPr>
          <w:lang w:eastAsia="en-US"/>
        </w:rPr>
        <w:t>Під час контролю правильності визначення митної вартості товар</w:t>
      </w:r>
      <w:r w:rsidR="00AE2B06">
        <w:rPr>
          <w:lang w:eastAsia="en-US"/>
        </w:rPr>
        <w:t>ів</w:t>
      </w:r>
      <w:r w:rsidRPr="0063334F">
        <w:rPr>
          <w:lang w:eastAsia="en-US"/>
        </w:rPr>
        <w:t xml:space="preserve"> Митницею встановлено, що подані документи містять розбіжності, які мають вплив на правильність визначення митної вартості, та не містять всіх відомостей, що підтверджують числові значення скла</w:t>
      </w:r>
      <w:r w:rsidR="00AE2B06">
        <w:rPr>
          <w:lang w:eastAsia="en-US"/>
        </w:rPr>
        <w:t>дових митної вартості товарів та</w:t>
      </w:r>
      <w:r w:rsidRPr="0063334F">
        <w:rPr>
          <w:lang w:eastAsia="en-US"/>
        </w:rPr>
        <w:t xml:space="preserve"> відомостей щодо ціни, що була фактично спла</w:t>
      </w:r>
      <w:r w:rsidR="00AE2B06">
        <w:rPr>
          <w:lang w:eastAsia="en-US"/>
        </w:rPr>
        <w:t xml:space="preserve">чена або підлягає сплаті за ці </w:t>
      </w:r>
      <w:r w:rsidRPr="0063334F">
        <w:rPr>
          <w:lang w:eastAsia="en-US"/>
        </w:rPr>
        <w:t>товар</w:t>
      </w:r>
      <w:r w:rsidR="00AE2B06">
        <w:rPr>
          <w:lang w:eastAsia="en-US"/>
        </w:rPr>
        <w:t>и</w:t>
      </w:r>
      <w:r w:rsidRPr="0063334F">
        <w:rPr>
          <w:lang w:eastAsia="en-US"/>
        </w:rPr>
        <w:t xml:space="preserve">, у зв’язку з чим декларанту направлено згідно з частиною третьою статті 53 Кодексу письмову вимогу про необхідність надання додаткових документів. </w:t>
      </w:r>
    </w:p>
    <w:p w:rsidR="00336DB3" w:rsidRDefault="00336DB3" w:rsidP="00336DB3">
      <w:pPr>
        <w:ind w:firstLine="567"/>
        <w:jc w:val="both"/>
      </w:pPr>
      <w:r>
        <w:t>Листом від 06.04.2026 № 06-04/26-3 скаржник повідомив Митницю про відмову надати додаткові документи, оскільки вважає, що всі необхідні документи для підтвердження митної вартості товарів, заявлен</w:t>
      </w:r>
      <w:r w:rsidR="00AE2B06">
        <w:t>их</w:t>
      </w:r>
      <w:r>
        <w:t xml:space="preserve"> за ЕМД</w:t>
      </w:r>
      <w:r>
        <w:br/>
        <w:t>від 03.04.2026 № UA100450/2026/400613</w:t>
      </w:r>
      <w:r w:rsidR="00D877AB">
        <w:t>, надано.</w:t>
      </w:r>
    </w:p>
    <w:p w:rsidR="00D877AB" w:rsidRDefault="00D877AB" w:rsidP="00D877AB">
      <w:pPr>
        <w:ind w:firstLine="567"/>
        <w:jc w:val="both"/>
      </w:pPr>
      <w:r>
        <w:rPr>
          <w:lang w:eastAsia="en-US"/>
        </w:rPr>
        <w:t xml:space="preserve">Зважаючи на вищевикладене, згідно з положеннями пункту 2 </w:t>
      </w:r>
      <w:r>
        <w:t>частин</w:t>
      </w:r>
      <w:r w:rsidR="00AE2B06">
        <w:t>и</w:t>
      </w:r>
      <w:r>
        <w:t xml:space="preserve"> шостої статті 54 Кодексу Митницею відмовлено у митному оформленні товар</w:t>
      </w:r>
      <w:r w:rsidR="00FD3516">
        <w:t>ів</w:t>
      </w:r>
      <w:r>
        <w:t xml:space="preserve"> за заявленою декларантом митною вартістю та прийнято </w:t>
      </w:r>
      <w:r>
        <w:rPr>
          <w:lang w:eastAsia="en-US"/>
        </w:rPr>
        <w:t>Рішення відповідно до положень статті 55 Кодексу.</w:t>
      </w:r>
      <w:r>
        <w:t xml:space="preserve"> Причини, через які заявлену декларантом митну вартість не може бути визнано, зазначено у графі 33 Рішення.</w:t>
      </w:r>
    </w:p>
    <w:p w:rsidR="00FB5EFA" w:rsidRPr="00FB5EFA" w:rsidRDefault="00FB5EFA" w:rsidP="00FB5EFA">
      <w:pPr>
        <w:ind w:firstLine="567"/>
        <w:jc w:val="both"/>
      </w:pPr>
      <w:r w:rsidRPr="00FB5EFA">
        <w:t>Товар</w:t>
      </w:r>
      <w:r w:rsidR="00FD3516">
        <w:t>и</w:t>
      </w:r>
      <w:r w:rsidRPr="00FB5EFA">
        <w:t xml:space="preserve"> випущено у вільний обіг за ЕМД від </w:t>
      </w:r>
      <w:r>
        <w:t>07</w:t>
      </w:r>
      <w:r w:rsidRPr="00FB5EFA">
        <w:t>.0</w:t>
      </w:r>
      <w:r>
        <w:t>4</w:t>
      </w:r>
      <w:r w:rsidRPr="00FB5EFA">
        <w:t>.2026</w:t>
      </w:r>
      <w:r w:rsidRPr="00FB5EFA">
        <w:br/>
        <w:t xml:space="preserve">№ </w:t>
      </w:r>
      <w:r>
        <w:t>UA100450/2026/400642</w:t>
      </w:r>
      <w:r w:rsidRPr="00FB5EFA">
        <w:t xml:space="preserve"> </w:t>
      </w:r>
      <w:r w:rsidRPr="00355C06">
        <w:rPr/>
        <w:t>7318e6407f6afac87f0a166323b5ab0e5e59a6af2f70511605f42f4baaefcd4f</w:t>
      </w:r>
      <w:r w:rsidRPr="00355C06">
        <w:rPr/>
        <w:t>1edd85fea5db1bb324e6a767a2fe5c1d9a24537ff46b33ba225377a0f366cbbc</w:t>
      </w:r>
    </w:p>
    <w:p w:rsidR="007765CB" w:rsidRDefault="00DD22D2" w:rsidP="00355C06">
      <w:pPr>
        <w:ind w:firstLine="567"/>
        <w:jc w:val="both"/>
        <w:rPr>
          <w:lang w:eastAsia="en-US"/>
        </w:rPr>
      </w:pPr>
      <w:r>
        <w:t>З метою перевірки відповідно до частини першої статті 26</w:t>
      </w:r>
      <w:r>
        <w:rPr>
          <w:vertAlign w:val="superscript"/>
        </w:rPr>
        <w:t>3</w:t>
      </w:r>
      <w:r>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 що поставка товар</w:t>
      </w:r>
      <w:r w:rsidR="00CE7070">
        <w:t>ів</w:t>
      </w:r>
      <w:r>
        <w:t>, заявлен</w:t>
      </w:r>
      <w:r w:rsidR="00CE7070">
        <w:t>их</w:t>
      </w:r>
      <w:r>
        <w:t xml:space="preserve"> за ЕМД від 03.04.2026 № UA100450/2026/400613, здійснювалась на підставі зовнішньоекономічного договору від </w:t>
      </w:r>
      <w:r w:rsidRPr="00355C06">
        <w:rPr/>
        <w:t>e548521e26d986fab7e460b17a6444c6c82c83450ae60409718b7aa82cdf1dd7</w:t>
      </w:r>
      <w:r>
        <w:br/>
        <w:t xml:space="preserve">№ </w:t>
      </w:r>
      <w:r w:rsidRPr="00355C06">
        <w:rPr/>
        <w:t>ff7c909d0e5bb45eab90cf8ea6faa0f9a6511327bb9474a1cc9418825a0803f5</w:t>
      </w:r>
      <w:r>
        <w:t xml:space="preserve"> (далі – Контракт), укладеного між </w:t>
      </w:r>
      <w:r w:rsidR="00355C06" w:rsidRPr="00355C06">
        <w:t>ОСОБА-2</w:t>
      </w:r>
      <w:r w:rsidR="00355C06">
        <w:t xml:space="preserve"> </w:t>
      </w:r>
      <w:r>
        <w:t xml:space="preserve">(продавець) та </w:t>
      </w:r>
      <w:r w:rsidR="00355C06" w:rsidRPr="00355C06">
        <w:rPr>
          <w:lang w:eastAsia="en-US"/>
        </w:rPr>
        <w:t>ОСОБА-1</w:t>
      </w:r>
      <w:r>
        <w:t xml:space="preserve"> (покупець)</w:t>
      </w:r>
      <w:r w:rsidR="007765CB">
        <w:t>.</w:t>
      </w:r>
    </w:p>
    <w:p w:rsidR="007765CB" w:rsidRPr="007765CB" w:rsidRDefault="007765CB" w:rsidP="007765CB">
      <w:pPr>
        <w:ind w:firstLine="567"/>
        <w:jc w:val="both"/>
        <w:rPr>
          <w:lang w:eastAsia="en-US"/>
        </w:rPr>
      </w:pPr>
      <w:r w:rsidRPr="007765CB">
        <w:rPr>
          <w:lang w:eastAsia="en-US"/>
        </w:rPr>
        <w:t>Умовами Контракту з урахуванням змін, внесених додат</w:t>
      </w:r>
      <w:r>
        <w:rPr>
          <w:lang w:eastAsia="en-US"/>
        </w:rPr>
        <w:t>ковою угодою</w:t>
      </w:r>
      <w:r w:rsidRPr="007765CB">
        <w:rPr>
          <w:lang w:eastAsia="en-US"/>
        </w:rPr>
        <w:t xml:space="preserve"> до Контракту від </w:t>
      </w:r>
      <w:r w:rsidRPr="00355C06">
        <w:rPr>
          <w:lang w:eastAsia="en-US"/>
        </w:rPr>
        <w:t>8604c2da31d44848b9e8c210223234cf425bedd01a571145bd965d43487b71e2</w:t>
      </w:r>
      <w:r w:rsidRPr="007765CB">
        <w:rPr>
          <w:lang w:eastAsia="en-US"/>
        </w:rPr>
        <w:t xml:space="preserve"> № </w:t>
      </w:r>
      <w:r w:rsidRPr="00355C06">
        <w:rPr>
          <w:lang w:eastAsia="en-US"/>
        </w:rPr>
        <w:t>ef2d127de37b942baad06145e54b0c619a1f22327b2ebbcfbec78f5564afe39d</w:t>
      </w:r>
      <w:r w:rsidRPr="007765CB">
        <w:rPr>
          <w:lang w:eastAsia="en-US"/>
        </w:rPr>
        <w:t xml:space="preserve"> (далі – додат</w:t>
      </w:r>
      <w:r>
        <w:rPr>
          <w:lang w:eastAsia="en-US"/>
        </w:rPr>
        <w:t>кова угода</w:t>
      </w:r>
      <w:r w:rsidRPr="007765CB">
        <w:rPr>
          <w:lang w:eastAsia="en-US"/>
        </w:rPr>
        <w:t xml:space="preserve"> №</w:t>
      </w:r>
      <w:r w:rsidRPr="00355C06">
        <w:rPr>
          <w:lang w:eastAsia="en-US"/>
        </w:rPr>
        <w:t>ef2d127de37b942baad06145e54b0c619a1f22327b2ebbcfbec78f5564afe39d</w:t>
      </w:r>
      <w:r>
        <w:rPr>
          <w:lang w:eastAsia="en-US"/>
        </w:rPr>
        <w:t xml:space="preserve"> до Контракту)</w:t>
      </w:r>
      <w:r w:rsidRPr="007765CB">
        <w:rPr>
          <w:lang w:eastAsia="en-US"/>
        </w:rPr>
        <w:t>, передбачено, зокрема, що:</w:t>
      </w:r>
    </w:p>
    <w:p w:rsidR="006C5AB1" w:rsidRDefault="006C5AB1" w:rsidP="006C5AB1">
      <w:pPr>
        <w:autoSpaceDE w:val="0"/>
        <w:autoSpaceDN w:val="0"/>
        <w:ind w:firstLine="567"/>
        <w:jc w:val="both"/>
      </w:pPr>
      <w:r w:rsidRPr="00355C06">
        <w:rPr/>
        <w:t>c764736c67511317d223a3dfcb502f1e0c5afa9b0a1f73d4d3bd30a31ccf0cff</w:t>
      </w:r>
      <w:r w:rsidR="006A14A6" w:rsidRPr="00355C06">
        <w:rPr/>
        <w:t>3b9a0354275a7a684bc9fc1a1a68e902c00d95700c0b52416010c384f92b537d</w:t>
      </w:r>
      <w:r w:rsidR="006A14A6" w:rsidRPr="00355C06">
        <w:rPr>
          <w:highlight w:val="yellow"/>
        </w:rPr>
        <w:br/>
      </w:r>
      <w:r w:rsidRPr="00355C06">
        <w:rPr/>
        <w:t>03e011d752676250a6e6c2219487e7a19d060cc236c65241575222b3122902ed</w:t>
      </w:r>
      <w:r w:rsidRPr="006C5AB1">
        <w:t xml:space="preserve"> (</w:t>
      </w:r>
      <w:r>
        <w:t>пункт</w:t>
      </w:r>
      <w:r w:rsidRPr="006C5AB1">
        <w:t xml:space="preserve"> </w:t>
      </w:r>
      <w:r w:rsidRPr="00355C06">
        <w:rPr/>
        <w:t>77ac319bfe1979e2d799d9e6987e65feb54f61511c03552ebae990826c208590</w:t>
      </w:r>
      <w:r w:rsidRPr="006C5AB1">
        <w:t>);</w:t>
      </w:r>
    </w:p>
    <w:p w:rsidR="006A14A6" w:rsidRPr="006C5AB1" w:rsidRDefault="006A14A6" w:rsidP="00987026">
      <w:pPr>
        <w:autoSpaceDE w:val="0"/>
        <w:autoSpaceDN w:val="0"/>
        <w:ind w:firstLine="567"/>
        <w:jc w:val="both"/>
      </w:pPr>
      <w:r w:rsidRPr="00355C06">
        <w:rPr/>
        <w:t>875f6d7842b854886426ac82c20f7e4d0607edb9209256e858a229be8483f289</w:t>
      </w:r>
      <w:r w:rsidRPr="006A14A6">
        <w:t xml:space="preserve"> (</w:t>
      </w:r>
      <w:r>
        <w:t>пункт</w:t>
      </w:r>
      <w:r w:rsidRPr="006A14A6">
        <w:t xml:space="preserve"> </w:t>
      </w:r>
      <w:r w:rsidRPr="00355C06">
        <w:rPr/>
        <w:t>ad78cfa0ead35ff9d0d6de11ae996a470b257a7342d2a53073df0ce8cda04c4d</w:t>
      </w:r>
      <w:r w:rsidRPr="006A14A6">
        <w:t>);</w:t>
      </w:r>
    </w:p>
    <w:p w:rsidR="00F01949" w:rsidRDefault="00F01949" w:rsidP="00F01949">
      <w:pPr>
        <w:autoSpaceDE w:val="0"/>
        <w:autoSpaceDN w:val="0"/>
        <w:ind w:firstLine="567"/>
        <w:jc w:val="both"/>
      </w:pPr>
      <w:r w:rsidRPr="00355C06">
        <w:rPr/>
        <w:t>461db18bbdce24ca866f9c7b904749d4ea6fb54aa78b9150915aede31072fb13</w:t>
      </w:r>
      <w:r>
        <w:t xml:space="preserve"> (пункт</w:t>
      </w:r>
      <w:r w:rsidRPr="00F01949">
        <w:t xml:space="preserve"> </w:t>
      </w:r>
      <w:r w:rsidRPr="00355C06">
        <w:rPr/>
        <w:t>35efc6ded4e13f29a8d86e4f33294be0f59fcaaf3a56b538f9e34e60e3ae4f44</w:t>
      </w:r>
      <w:r w:rsidRPr="00F01949">
        <w:t>);</w:t>
      </w:r>
    </w:p>
    <w:p w:rsidR="00987026" w:rsidRPr="00987026" w:rsidRDefault="00987026" w:rsidP="00987026">
      <w:pPr>
        <w:autoSpaceDE w:val="0"/>
        <w:autoSpaceDN w:val="0"/>
        <w:ind w:firstLine="567"/>
        <w:jc w:val="both"/>
      </w:pPr>
      <w:r w:rsidRPr="00355C06">
        <w:rPr/>
        <w:t>66ad824eb10a1eca73fc6596611c2720981cb31188c3031a653a8afe51100a6d</w:t>
      </w:r>
      <w:r w:rsidRPr="00355C06">
        <w:rPr/>
        <w:t>a2cc16f6d2aaac94961a6b306d9385322ed90c23ba8ba46720b39b072af6dc51</w:t>
      </w:r>
      <w:r w:rsidRPr="00987026">
        <w:t xml:space="preserve"> (</w:t>
      </w:r>
      <w:r>
        <w:t>пункт</w:t>
      </w:r>
      <w:r w:rsidRPr="00987026">
        <w:t xml:space="preserve"> </w:t>
      </w:r>
      <w:r w:rsidRPr="00355C06">
        <w:rPr/>
        <w:t>e979952da01e58fd4bfe9684a16ab22397e28f92ceed1c6bb16f93520a3e2134</w:t>
      </w:r>
      <w:r w:rsidRPr="00987026">
        <w:t>);</w:t>
      </w:r>
    </w:p>
    <w:p w:rsidR="00F01949" w:rsidRPr="00F01949" w:rsidRDefault="00524D3B" w:rsidP="00F01949">
      <w:pPr>
        <w:autoSpaceDE w:val="0"/>
        <w:autoSpaceDN w:val="0"/>
        <w:ind w:firstLine="567"/>
        <w:jc w:val="both"/>
      </w:pPr>
      <w:r w:rsidRPr="00355C06">
        <w:rPr/>
        <w:t>7134e9fa9a8c1c876d5d89ec136323a36b6b4aa9f99bf0c99ac3198c318b7069</w:t>
      </w:r>
      <w:r w:rsidR="00B90647" w:rsidRPr="00355C06">
        <w:rPr/>
        <w:t>9f292fb6c31f84bb6d8f895b98d704329f62e51aa759b2fdae7673c020ed1f40</w:t>
      </w:r>
      <w:r w:rsidRPr="00355C06">
        <w:rPr/>
        <w:t>cc325acf9fc779e48123810cfa344349b403a49d6e89d2c9e5e17a5c8f791f13</w:t>
      </w:r>
      <w:r w:rsidR="00B90647" w:rsidRPr="00355C06">
        <w:rPr/>
        <w:t>cd721c95a4e73c1c1b9dbdee7a865f8194399a7817dbef1c4de6f01511f20554</w:t>
      </w:r>
      <w:r w:rsidR="00B90647" w:rsidRPr="00355C06">
        <w:rPr>
          <w:lang w:val="en-US"/>
        </w:rPr>
        <w:t>be8b7fcc7796429e2f0754298bc95ef2a06406fc903d302b7d06f405de816095</w:t>
      </w:r>
      <w:r w:rsidR="00B90647" w:rsidRPr="00355C06">
        <w:rPr/>
        <w:t>dcb5143a37358dffb68960589f3528a6bc0da10539bb25317be74256e5ea2efb</w:t>
      </w:r>
      <w:r w:rsidR="004035FB" w:rsidRPr="00355C06">
        <w:rPr/>
        <w:t>823c4eb3e895adc925a755d89cea1c6c46954c999d23604e0091788b75496159</w:t>
      </w:r>
      <w:r w:rsidR="00B90647" w:rsidRPr="00355C06">
        <w:rPr/>
        <w:t>65de44c1a5fe809c479de8413c3e17442d69613fd9b925b377167589bd90db7e</w:t>
      </w:r>
      <w:r w:rsidR="004035FB" w:rsidRPr="00355C06">
        <w:rPr/>
        <w:t>823c4eb3e895adc925a755d89cea1c6c46954c999d23604e0091788b75496159</w:t>
      </w:r>
      <w:r w:rsidR="00B90647" w:rsidRPr="00355C06">
        <w:rPr/>
        <w:t>4ef00261a7a8803ec185cab6340ee4e9801791ac0679940a1232f94138a744a5</w:t>
      </w:r>
      <w:r w:rsidRPr="00524D3B">
        <w:t xml:space="preserve"> (</w:t>
      </w:r>
      <w:r w:rsidR="00B90647">
        <w:t>пункт</w:t>
      </w:r>
      <w:r w:rsidR="00B90647" w:rsidRPr="00524D3B">
        <w:t xml:space="preserve"> </w:t>
      </w:r>
      <w:r w:rsidRPr="00355C06">
        <w:rPr/>
        <w:t>cf0cdaad3303f6f430f548897210bf2b1e58b4ba51475c5236a16cbf145b2723</w:t>
      </w:r>
      <w:r w:rsidRPr="00524D3B">
        <w:t>).</w:t>
      </w:r>
    </w:p>
    <w:p w:rsidR="001025A0" w:rsidRPr="001025A0" w:rsidRDefault="001025A0" w:rsidP="001025A0">
      <w:pPr>
        <w:autoSpaceDE w:val="0"/>
        <w:autoSpaceDN w:val="0"/>
        <w:ind w:firstLine="567"/>
        <w:jc w:val="both"/>
      </w:pPr>
      <w:r w:rsidRPr="001025A0">
        <w:t xml:space="preserve">За вказаною </w:t>
      </w:r>
      <w:r>
        <w:t>Е</w:t>
      </w:r>
      <w:r w:rsidRPr="001025A0">
        <w:t xml:space="preserve">МД декларант надав додаток від </w:t>
      </w:r>
      <w:r w:rsidRPr="00355C06">
        <w:rPr/>
        <w:t>fdaece073f75c22985ef38b3a636ee9036bfa536e853dee613456f39dd879a39</w:t>
      </w:r>
      <w:r w:rsidRPr="001025A0">
        <w:t xml:space="preserve"> № </w:t>
      </w:r>
      <w:r w:rsidRPr="00355C06">
        <w:rPr/>
        <w:t>19581e27de7ced00ff1ce50b2047e7a567c76b1cbaebabe5ef03f7c3017bb5b7</w:t>
      </w:r>
      <w:r w:rsidRPr="001025A0">
        <w:t xml:space="preserve"> до Контракту у вигляді специфікації (далі – Специфікація), якою визначено: </w:t>
      </w:r>
      <w:r w:rsidRPr="00355C06">
        <w:rPr/>
        <w:t>4801bb8dcc5598a1afd5ed6c3fd51ded2bc624e5627ba76c513e4d1a0812e933</w:t>
      </w:r>
      <w:r w:rsidR="004035FB" w:rsidRPr="00355C06">
        <w:rPr/>
        <w:t>8f98d92a84d5e3723e5b8b43108b3bc1deaeaedf025ac3bdadb8f34936b61069</w:t>
      </w:r>
      <w:r w:rsidRPr="00355C06">
        <w:rPr/>
        <w:t>94fec1c5060940f416ec67471b9dbc0d3bf63bf2afbf3ad51c90296017641518</w:t>
      </w:r>
      <w:r w:rsidR="004035FB" w:rsidRPr="00355C06">
        <w:rPr/>
        <w:t>102069a46cf90cd368cf967e0ecb99f14ab050ba326c7eb046a5da8f563a277a</w:t>
      </w:r>
      <w:r w:rsidRPr="00355C06">
        <w:rPr/>
        <w:t>e07aceff9b8aee931a4001e6a3f3518dc05295b943bf0daafb7b242e91621896</w:t>
      </w:r>
      <w:r w:rsidR="004035FB" w:rsidRPr="00355C06">
        <w:rPr/>
        <w:t>50d3afdbdadefe4d44fdd093201bbe293c11883959904ccc9241f0a15bc82fd6</w:t>
      </w:r>
      <w:r w:rsidRPr="00355C06">
        <w:rPr/>
        <w:t>717a691107fb4a2a4423bfdc19cb38453294d1e4ccff10307373480d76a397e4</w:t>
      </w:r>
      <w:r w:rsidRPr="001025A0">
        <w:t xml:space="preserve"> </w:t>
      </w:r>
    </w:p>
    <w:p w:rsidR="001025A0" w:rsidRPr="001025A0" w:rsidRDefault="001025A0" w:rsidP="001025A0">
      <w:pPr>
        <w:autoSpaceDE w:val="0"/>
        <w:autoSpaceDN w:val="0"/>
        <w:ind w:firstLine="567"/>
        <w:jc w:val="both"/>
      </w:pPr>
      <w:r w:rsidRPr="001025A0">
        <w:t xml:space="preserve">Разом з тим, у Специфікації не визначено всі передбачені Контрактом умови, </w:t>
      </w:r>
      <w:r w:rsidRPr="00355C06">
        <w:rPr/>
        <w:t>522f7413052da0a5b5314a5921766fbab6dcd296eaa096beba7a045a2c6fda81</w:t>
      </w:r>
      <w:r w:rsidRPr="001025A0">
        <w:t xml:space="preserve"> (</w:t>
      </w:r>
      <w:r w:rsidR="00AB20DD">
        <w:t xml:space="preserve">пункт </w:t>
      </w:r>
      <w:r w:rsidR="00AB20DD" w:rsidRPr="00355C06">
        <w:rPr/>
        <w:t>77ac319bfe1979e2d799d9e6987e65feb54f61511c03552ebae990826c208590</w:t>
      </w:r>
      <w:r w:rsidRPr="001025A0">
        <w:t xml:space="preserve">), тобто чинники, </w:t>
      </w:r>
      <w:r w:rsidR="004035FB">
        <w:t>які мають вплив на ціну товарів.</w:t>
      </w:r>
    </w:p>
    <w:p w:rsidR="006E1398" w:rsidRPr="006E1398" w:rsidRDefault="006E1398" w:rsidP="006E1398">
      <w:pPr>
        <w:ind w:firstLine="567"/>
        <w:jc w:val="both"/>
      </w:pPr>
      <w:r w:rsidRPr="006E1398">
        <w:t>Одними із основних документів, що підтверджують митну вартість товар</w:t>
      </w:r>
      <w:r w:rsidR="004035FB">
        <w:t>ів</w:t>
      </w:r>
      <w:r w:rsidRPr="006E1398">
        <w:t>, є: банківські платіжні документи, що стосуються оцінюваного товару; 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оцінюваного товару (пункти 4, 6 частини другої статті 53 Кодексу).</w:t>
      </w:r>
    </w:p>
    <w:p w:rsidR="00071A2B" w:rsidRPr="00071A2B" w:rsidRDefault="00071A2B" w:rsidP="00071A2B">
      <w:pPr>
        <w:ind w:firstLine="567"/>
        <w:jc w:val="both"/>
      </w:pPr>
      <w:r w:rsidRPr="00071A2B">
        <w:t xml:space="preserve">Згідно з нормами Закону України від 21 червня 2018 року № 2473-VIII «Про валюту і валютні операції», Положення про здійснення операцій із </w:t>
      </w:r>
      <w:r w:rsidRPr="00071A2B">
        <w:lastRenderedPageBreak/>
        <w:t>валютними цінностями, затвердженого постановою Правління Національного банку України від 02.01.2019 № 2, для здійснення платіжної операції з переказу іноземної валюти використовується платіжна інструкція в іноземній валюті, реквізити якої передбачені Положенням про порядок виконання надавачами платіжних послуг платіжних інструкцій в іноземній валюті та банківських металах, затвердженим постановою Правління Національного банку України від 28.07.2008 № 216 (далі – Положення № 216).</w:t>
      </w:r>
    </w:p>
    <w:p w:rsidR="00063B13" w:rsidRPr="00063B13" w:rsidRDefault="00063B13" w:rsidP="00063B13">
      <w:pPr>
        <w:ind w:firstLine="567"/>
        <w:jc w:val="both"/>
      </w:pPr>
      <w:r w:rsidRPr="00063B13">
        <w:rPr>
          <w:lang w:eastAsia="en-US"/>
        </w:rPr>
        <w:t>Для підтвердження ціни, що</w:t>
      </w:r>
      <w:r w:rsidR="00EB2DD9">
        <w:rPr>
          <w:lang w:eastAsia="en-US"/>
        </w:rPr>
        <w:t xml:space="preserve"> фактично сплачена за оцінювані</w:t>
      </w:r>
      <w:r w:rsidRPr="00063B13">
        <w:rPr>
          <w:lang w:eastAsia="en-US"/>
        </w:rPr>
        <w:t xml:space="preserve"> товар</w:t>
      </w:r>
      <w:r w:rsidR="00EB2DD9">
        <w:rPr>
          <w:lang w:eastAsia="en-US"/>
        </w:rPr>
        <w:t>и</w:t>
      </w:r>
      <w:r w:rsidRPr="00063B13">
        <w:rPr>
          <w:lang w:eastAsia="en-US"/>
        </w:rPr>
        <w:t xml:space="preserve">, декларантом надано копію </w:t>
      </w:r>
      <w:r w:rsidRPr="00063B13">
        <w:t>платіжно</w:t>
      </w:r>
      <w:r>
        <w:t>ї інструкції в іноземній валюті</w:t>
      </w:r>
      <w:r>
        <w:br/>
      </w:r>
      <w:r w:rsidRPr="00063B13">
        <w:rPr>
          <w:lang w:eastAsia="en-US"/>
        </w:rPr>
        <w:t xml:space="preserve">від </w:t>
      </w:r>
      <w:r w:rsidRPr="00355C06">
        <w:rPr>
          <w:lang w:eastAsia="en-US"/>
        </w:rPr>
        <w:t>c37b8d3fe74539616843f0b65849ef69f2323489106584bf1e9e2509975d0fe6</w:t>
      </w:r>
      <w:r>
        <w:rPr>
          <w:lang w:eastAsia="en-US"/>
        </w:rPr>
        <w:t xml:space="preserve"> </w:t>
      </w:r>
      <w:r w:rsidRPr="00063B13">
        <w:rPr>
          <w:lang w:eastAsia="en-US"/>
        </w:rPr>
        <w:t xml:space="preserve">№ </w:t>
      </w:r>
      <w:r w:rsidRPr="00355C06">
        <w:rPr>
          <w:lang w:eastAsia="en-US"/>
        </w:rPr>
        <w:t>e7f6c011776e8db7cd330b54174fd76f7d0216b612387a5ffcfb81e6f0919683</w:t>
      </w:r>
      <w:r w:rsidRPr="00063B13">
        <w:t xml:space="preserve"> (далі - платіжна інструкція), згідно з якою оплата здійснювалась на підставі </w:t>
      </w:r>
      <w:r>
        <w:rPr>
          <w:lang w:eastAsia="en-US"/>
        </w:rPr>
        <w:t xml:space="preserve">Контракту </w:t>
      </w:r>
      <w:r w:rsidRPr="00063B13">
        <w:t xml:space="preserve">та проформи-інвойсу від </w:t>
      </w:r>
      <w:r w:rsidRPr="00355C06">
        <w:rPr>
          <w:lang w:eastAsia="en-US"/>
        </w:rPr>
        <w:t>93f50e01f34216ec10d1e0cdbc65c809608f37d59103d0527a8ee7844eb7f7e4</w:t>
      </w:r>
      <w:r>
        <w:rPr>
          <w:lang w:eastAsia="en-US"/>
        </w:rPr>
        <w:br/>
      </w:r>
      <w:r w:rsidRPr="00063B13">
        <w:rPr>
          <w:lang w:eastAsia="en-US"/>
        </w:rPr>
        <w:t xml:space="preserve">№ </w:t>
      </w:r>
      <w:r w:rsidRPr="00355C06">
        <w:rPr>
          <w:lang w:eastAsia="en-US"/>
        </w:rPr>
        <w:t>39076e7131a6619809f44969a04466249522185b405c1d6fe4bff4b5dcbd7d6d</w:t>
      </w:r>
      <w:r w:rsidRPr="00063B13">
        <w:rPr>
          <w:lang w:eastAsia="en-US"/>
        </w:rPr>
        <w:t>.</w:t>
      </w:r>
    </w:p>
    <w:p w:rsidR="00063B13" w:rsidRDefault="00063B13" w:rsidP="007E42BC">
      <w:pPr>
        <w:ind w:firstLine="567"/>
        <w:jc w:val="both"/>
      </w:pPr>
      <w:r w:rsidRPr="00063B13">
        <w:t>Однак, така платіжна інструкція не може бути взята до уваги як документ, що підтверджує ціну, що фактично сплачена за товар</w:t>
      </w:r>
      <w:r w:rsidR="00721D05">
        <w:t>и</w:t>
      </w:r>
      <w:r w:rsidRPr="00063B13">
        <w:t>, оскільки:</w:t>
      </w:r>
    </w:p>
    <w:p w:rsidR="00063B13" w:rsidRDefault="00063B13" w:rsidP="00CE359E">
      <w:pPr>
        <w:ind w:firstLine="567"/>
        <w:jc w:val="both"/>
      </w:pPr>
      <w:r w:rsidRPr="00063B13">
        <w:t>сплачена сума (</w:t>
      </w:r>
      <w:r w:rsidRPr="00355C06">
        <w:rPr/>
        <w:t>72aa0727e1675bfae32e6b7f76baea3c4ec7314c2ce017fd6a94aa95df9cec4c</w:t>
      </w:r>
      <w:r w:rsidRPr="00063B13">
        <w:t>) є меншою від вартості партії оцінюваного товару (</w:t>
      </w:r>
      <w:r w:rsidRPr="00355C06">
        <w:rPr/>
        <w:t>247c99519f9363c80ce30c88887e02a8b3788a6b2dc987d441f8726b484988c1</w:t>
      </w:r>
      <w:r w:rsidR="00565134">
        <w:t>) та</w:t>
      </w:r>
      <w:r w:rsidRPr="00063B13">
        <w:t xml:space="preserve"> </w:t>
      </w:r>
      <w:r w:rsidR="00565134">
        <w:t>не відповідає</w:t>
      </w:r>
      <w:r w:rsidR="00565134" w:rsidRPr="00565134">
        <w:t xml:space="preserve"> умовам оплати, визначен</w:t>
      </w:r>
      <w:r w:rsidR="00565134">
        <w:t>ою</w:t>
      </w:r>
      <w:r w:rsidR="00565134" w:rsidRPr="00565134">
        <w:t xml:space="preserve"> </w:t>
      </w:r>
      <w:r w:rsidRPr="00063B13">
        <w:t xml:space="preserve">в </w:t>
      </w:r>
      <w:r>
        <w:t>Специфікації;</w:t>
      </w:r>
    </w:p>
    <w:p w:rsidR="00B0124E" w:rsidRDefault="00EB2DD9" w:rsidP="00B0124E">
      <w:pPr>
        <w:ind w:firstLine="567"/>
        <w:jc w:val="both"/>
      </w:pPr>
      <w:r>
        <w:t>у графах 57 і</w:t>
      </w:r>
      <w:r w:rsidR="00B0124E" w:rsidRPr="00B0124E">
        <w:t xml:space="preserve"> 59 </w:t>
      </w:r>
      <w:r>
        <w:t xml:space="preserve">відомості про банк і </w:t>
      </w:r>
      <w:r w:rsidR="00B0124E" w:rsidRPr="00B0124E">
        <w:t xml:space="preserve">рахунок отримувача </w:t>
      </w:r>
      <w:r w:rsidR="00B0124E">
        <w:t xml:space="preserve">(станом на дату здійснення платіжу </w:t>
      </w:r>
      <w:r w:rsidR="00B0124E" w:rsidRPr="00355C06">
        <w:rPr/>
        <w:t>c37b8d3fe74539616843f0b65849ef69f2323489106584bf1e9e2509975d0fe6</w:t>
      </w:r>
      <w:r w:rsidR="00B0124E">
        <w:t xml:space="preserve">) </w:t>
      </w:r>
      <w:r>
        <w:t>не відповідають</w:t>
      </w:r>
      <w:r w:rsidR="00B0124E" w:rsidRPr="00B0124E">
        <w:t xml:space="preserve"> </w:t>
      </w:r>
      <w:r w:rsidR="00355C06">
        <w:t xml:space="preserve">таким відомостям, визначених </w:t>
      </w:r>
      <w:r w:rsidR="00B0124E" w:rsidRPr="00B0124E">
        <w:t xml:space="preserve">пунктом </w:t>
      </w:r>
      <w:r w:rsidR="00B0124E" w:rsidRPr="00355C06">
        <w:rPr/>
        <w:t>19581e27de7ced00ff1ce50b2047e7a567c76b1cbaebabe5ef03f7c3017bb5b7</w:t>
      </w:r>
      <w:r w:rsidR="00B0124E">
        <w:t xml:space="preserve"> Контракту;</w:t>
      </w:r>
    </w:p>
    <w:p w:rsidR="00071A2B" w:rsidRDefault="00071A2B" w:rsidP="00071A2B">
      <w:pPr>
        <w:spacing w:line="254" w:lineRule="auto"/>
        <w:ind w:firstLine="567"/>
        <w:jc w:val="both"/>
        <w:rPr>
          <w:lang w:eastAsia="en-US"/>
        </w:rPr>
      </w:pPr>
      <w:r w:rsidRPr="00071A2B">
        <w:rPr>
          <w:lang w:eastAsia="en-US"/>
        </w:rPr>
        <w:t>не містить визначених підпунктом 13 пункту 14 Положення № 216 підпис(у) [власноручного(их)/електронного(их)] відповідальної(их) особи(іб) платника, яка(і) відповідно до законодавства України має(ють) право розпоряджатися р</w:t>
      </w:r>
      <w:r w:rsidR="00D2494D">
        <w:rPr>
          <w:lang w:eastAsia="en-US"/>
        </w:rPr>
        <w:t>ахунком, або код автентифікації.</w:t>
      </w:r>
    </w:p>
    <w:p w:rsidR="00DF4A1D" w:rsidRPr="00DF4A1D" w:rsidRDefault="0037153A" w:rsidP="00DF4A1D">
      <w:pPr>
        <w:ind w:firstLine="567"/>
        <w:jc w:val="both"/>
      </w:pPr>
      <w:r>
        <w:t xml:space="preserve">Інших  банківських платіжних інструкцій, що підтверджували б </w:t>
      </w:r>
      <w:r w:rsidRPr="00D60817">
        <w:rPr/>
        <w:t>1517ed941df24ddc4e4a7518dd1a0b7ce3e1ec4aba9493cb9ae81f30ee72fa5a</w:t>
      </w:r>
      <w:r>
        <w:t xml:space="preserve"> </w:t>
      </w:r>
      <w:r w:rsidRPr="00DF4A1D">
        <w:t>передопла</w:t>
      </w:r>
      <w:r>
        <w:t>ту</w:t>
      </w:r>
      <w:r w:rsidRPr="00DF4A1D">
        <w:t xml:space="preserve"> за оцінювані товари</w:t>
      </w:r>
      <w:r>
        <w:t>, на запит Митниці в</w:t>
      </w:r>
      <w:r w:rsidR="003D588D">
        <w:t xml:space="preserve"> рамках ча</w:t>
      </w:r>
      <w:r>
        <w:t>стини третьої статті 53 Кодексу</w:t>
      </w:r>
      <w:r w:rsidR="003D588D" w:rsidRPr="00DF4A1D">
        <w:t xml:space="preserve"> </w:t>
      </w:r>
      <w:r w:rsidR="00DF4A1D" w:rsidRPr="00DF4A1D">
        <w:t>декларантом не надано.</w:t>
      </w:r>
    </w:p>
    <w:p w:rsidR="00FF4B5C" w:rsidRPr="00DF4A1D" w:rsidRDefault="00FF4B5C" w:rsidP="00FF4B5C">
      <w:pPr>
        <w:autoSpaceDE w:val="0"/>
        <w:autoSpaceDN w:val="0"/>
        <w:adjustRightInd w:val="0"/>
        <w:ind w:firstLine="567"/>
        <w:jc w:val="both"/>
        <w:rPr>
          <w:rFonts w:ascii="TimesNewRomanPSMT" w:hAnsi="TimesNewRomanPSMT" w:cs="TimesNewRomanPSMT"/>
          <w:sz w:val="24"/>
          <w:szCs w:val="24"/>
          <w:lang w:val="ru-RU"/>
        </w:rPr>
      </w:pPr>
      <w:r w:rsidRPr="00FF4B5C">
        <w:t xml:space="preserve">Таким чином, з огляду на </w:t>
      </w:r>
      <w:r w:rsidR="00AA0648">
        <w:t xml:space="preserve">положення </w:t>
      </w:r>
      <w:r w:rsidRPr="00FF4B5C">
        <w:t>пункт</w:t>
      </w:r>
      <w:r w:rsidR="00AA0648">
        <w:t>у</w:t>
      </w:r>
      <w:r w:rsidRPr="00FF4B5C">
        <w:t xml:space="preserve"> 4 частини другої статті 53 Кодексу та умови пункту </w:t>
      </w:r>
      <w:r>
        <w:t>4.3</w:t>
      </w:r>
      <w:r w:rsidRPr="00FF4B5C">
        <w:t xml:space="preserve"> </w:t>
      </w:r>
      <w:r>
        <w:rPr>
          <w:lang w:eastAsia="en-US"/>
        </w:rPr>
        <w:t>Контракту</w:t>
      </w:r>
      <w:r w:rsidRPr="00FF4B5C">
        <w:t xml:space="preserve"> декларантом не забезпечено надання належних документальних підтверджень ціни, що фактично сплачена за </w:t>
      </w:r>
      <w:r w:rsidRPr="00DF4A1D">
        <w:rPr>
          <w:rFonts w:ascii="TimesNewRomanPSMT" w:hAnsi="TimesNewRomanPSMT" w:cs="TimesNewRomanPSMT"/>
        </w:rPr>
        <w:t>оцінювані товари.</w:t>
      </w:r>
    </w:p>
    <w:p w:rsidR="00172F10" w:rsidRPr="00172F10" w:rsidRDefault="00172F10" w:rsidP="00172F10">
      <w:pPr>
        <w:shd w:val="clear" w:color="auto" w:fill="FFFFFF"/>
        <w:ind w:firstLine="567"/>
        <w:jc w:val="both"/>
        <w:rPr>
          <w:color w:val="000000"/>
          <w:lang w:eastAsia="uk-UA"/>
        </w:rPr>
      </w:pPr>
      <w:r w:rsidRPr="00172F10">
        <w:rPr>
          <w:color w:val="000000"/>
          <w:lang w:eastAsia="uk-UA"/>
        </w:rPr>
        <w:t>Пунктами 5, 6 частини десятої статті 58 Кодексу встановлено, що при визначенні митної вартості до ціни, що була фактично сплачена або підлягає сплаті за оцінюваний товар, додаються такі витрати (складові митної вартості), якщо вони не включалися до ціни, що була фактично сплачена або підлягає сплаті, як витрати на транспортування оцінюваного товару до аеропорту, порту або іншого місця ввезення на митну територію України та витрати на навантаження, вивантаження та обробку оцінюваного товару, пов’язаного з його транспортуванням до аеропорту, порту або іншого місця ввезення на митну територію України.</w:t>
      </w:r>
    </w:p>
    <w:p w:rsidR="00172F10" w:rsidRPr="00172F10" w:rsidRDefault="00172F10" w:rsidP="00172F10">
      <w:pPr>
        <w:ind w:firstLine="567"/>
        <w:jc w:val="both"/>
        <w:rPr>
          <w:lang w:eastAsia="en-US"/>
        </w:rPr>
      </w:pPr>
      <w:r w:rsidRPr="00172F10">
        <w:rPr>
          <w:lang w:eastAsia="en-US"/>
        </w:rPr>
        <w:t xml:space="preserve">Слід відмітити, що 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товарів або що є умовою їх перевезення, незалежно </w:t>
      </w:r>
      <w:r w:rsidRPr="00172F10">
        <w:rPr>
          <w:lang w:eastAsia="en-US"/>
        </w:rPr>
        <w:lastRenderedPageBreak/>
        <w:t>від того, чи є вони основними чи непрямими витратами, понесеними в зв’язку з переміщенням товарів до місця ввезення на митну територію України, тобто які є суттєвим етапом усієї транспортної операції.</w:t>
      </w:r>
    </w:p>
    <w:p w:rsidR="00D5199F" w:rsidRPr="00D5199F" w:rsidRDefault="00A72C99" w:rsidP="00D5199F">
      <w:pPr>
        <w:spacing w:line="256" w:lineRule="auto"/>
        <w:ind w:firstLine="567"/>
        <w:jc w:val="both"/>
        <w:rPr>
          <w:lang w:eastAsia="en-US"/>
        </w:rPr>
      </w:pPr>
      <w:r>
        <w:rPr>
          <w:rFonts w:ascii="TimesNewRomanPSMT" w:hAnsi="TimesNewRomanPSMT" w:cs="TimesNewRomanPSMT"/>
          <w:lang w:eastAsia="en-US"/>
        </w:rPr>
        <w:t>З</w:t>
      </w:r>
      <w:r w:rsidR="00D5199F" w:rsidRPr="00D5199F">
        <w:rPr>
          <w:rFonts w:ascii="TimesNewRomanPSMT" w:hAnsi="TimesNewRomanPSMT" w:cs="TimesNewRomanPSMT"/>
          <w:lang w:eastAsia="en-US"/>
        </w:rPr>
        <w:t>аявлен</w:t>
      </w:r>
      <w:r>
        <w:rPr>
          <w:rFonts w:ascii="TimesNewRomanPSMT" w:hAnsi="TimesNewRomanPSMT" w:cs="TimesNewRomanPSMT"/>
          <w:lang w:eastAsia="en-US"/>
        </w:rPr>
        <w:t>і</w:t>
      </w:r>
      <w:r w:rsidR="00D5199F" w:rsidRPr="00D5199F">
        <w:rPr>
          <w:rFonts w:ascii="TimesNewRomanPSMT" w:hAnsi="TimesNewRomanPSMT" w:cs="TimesNewRomanPSMT"/>
          <w:lang w:eastAsia="en-US"/>
        </w:rPr>
        <w:t xml:space="preserve"> умов</w:t>
      </w:r>
      <w:r w:rsidR="00EF7B75">
        <w:rPr>
          <w:rFonts w:ascii="TimesNewRomanPSMT" w:hAnsi="TimesNewRomanPSMT" w:cs="TimesNewRomanPSMT"/>
          <w:lang w:eastAsia="en-US"/>
        </w:rPr>
        <w:t>и</w:t>
      </w:r>
      <w:r w:rsidR="00D5199F" w:rsidRPr="00D5199F">
        <w:rPr>
          <w:rFonts w:ascii="TimesNewRomanPSMT" w:hAnsi="TimesNewRomanPSMT" w:cs="TimesNewRomanPSMT"/>
          <w:lang w:eastAsia="en-US"/>
        </w:rPr>
        <w:t xml:space="preserve"> поставки</w:t>
      </w:r>
      <w:r w:rsidR="00D5199F" w:rsidRPr="00D5199F">
        <w:rPr>
          <w:lang w:eastAsia="en-US"/>
        </w:rPr>
        <w:t xml:space="preserve"> CPT – Київ згідно з Інкотермс 2010 покладають на продавця обов’язок доставити товар до названого місця призначення м. Київ. </w:t>
      </w:r>
    </w:p>
    <w:p w:rsidR="00A72C99" w:rsidRDefault="00A72C99" w:rsidP="00AF04EB">
      <w:pPr>
        <w:ind w:firstLine="567"/>
        <w:jc w:val="both"/>
        <w:rPr>
          <w:lang w:eastAsia="en-US"/>
        </w:rPr>
      </w:pPr>
      <w:r>
        <w:rPr>
          <w:lang w:eastAsia="en-US"/>
        </w:rPr>
        <w:t>Відповідно до</w:t>
      </w:r>
      <w:r w:rsidR="00AF04EB">
        <w:rPr>
          <w:lang w:eastAsia="en-US"/>
        </w:rPr>
        <w:t xml:space="preserve"> </w:t>
      </w:r>
      <w:r w:rsidR="00AF04EB" w:rsidRPr="00AF04EB">
        <w:rPr>
          <w:lang w:eastAsia="en-US"/>
        </w:rPr>
        <w:t>транспортних документів, поданих до митного оформлення</w:t>
      </w:r>
      <w:r w:rsidR="00AF04EB">
        <w:rPr>
          <w:lang w:eastAsia="en-US"/>
        </w:rPr>
        <w:t xml:space="preserve"> оцінюваних товарів за ЕМД</w:t>
      </w:r>
      <w:r w:rsidR="00AF04EB">
        <w:t xml:space="preserve"> від 03.04.2026 № UA100450/2026/400613</w:t>
      </w:r>
      <w:r w:rsidR="00AF04EB" w:rsidRPr="00AF04EB">
        <w:rPr>
          <w:lang w:eastAsia="en-US"/>
        </w:rPr>
        <w:t xml:space="preserve">, зокрема коносамента від </w:t>
      </w:r>
      <w:r w:rsidR="00AF04EB" w:rsidRPr="00D60817">
        <w:rPr>
          <w:lang w:eastAsia="en-US"/>
        </w:rPr>
        <w:t>73f788417289de8c0cb624b9602a706794dbb12d002cbf52d0fe3491e8c569e6</w:t>
      </w:r>
      <w:r w:rsidR="00AF04EB" w:rsidRPr="00AF04EB">
        <w:rPr>
          <w:lang w:eastAsia="en-US"/>
        </w:rPr>
        <w:t xml:space="preserve"> № </w:t>
      </w:r>
      <w:r w:rsidR="00AF04EB" w:rsidRPr="00D60817">
        <w:rPr>
          <w:lang w:eastAsia="en-US"/>
        </w:rPr>
        <w:t>f78c9ed75594bb286fbd6104317eac4d96ced711848d546224fbc71bd7b48e90</w:t>
      </w:r>
      <w:r w:rsidR="00AF04EB" w:rsidRPr="00AF04EB">
        <w:rPr>
          <w:lang w:eastAsia="en-US"/>
        </w:rPr>
        <w:t xml:space="preserve"> та залізничної </w:t>
      </w:r>
      <w:r w:rsidR="00AF04EB" w:rsidRPr="00AF04EB">
        <w:t>УМВС накладн</w:t>
      </w:r>
      <w:r w:rsidR="00AF04EB">
        <w:t>ої</w:t>
      </w:r>
      <w:r w:rsidR="00AF04EB">
        <w:br/>
      </w:r>
      <w:r w:rsidR="00AF04EB" w:rsidRPr="00AF04EB">
        <w:t xml:space="preserve">від </w:t>
      </w:r>
      <w:r w:rsidR="00AF04EB" w:rsidRPr="00D60817">
        <w:rPr/>
        <w:t>994b3d25c34e1e46e1470a143c17a0aebc3e09a8b37e75dee1fd6b13fe3dd429</w:t>
      </w:r>
      <w:r w:rsidR="00AF04EB" w:rsidRPr="00AF04EB">
        <w:t xml:space="preserve"> № </w:t>
      </w:r>
      <w:r w:rsidR="00AF04EB" w:rsidRPr="00D60817">
        <w:rPr/>
        <w:t>3116573b9da563c0e7650d68e971a7734a4b425c6c811cc534e7df6bf0b98f61</w:t>
      </w:r>
      <w:r w:rsidR="00AF04EB" w:rsidRPr="00AF04EB">
        <w:rPr>
          <w:lang w:eastAsia="en-US"/>
        </w:rPr>
        <w:t xml:space="preserve">, </w:t>
      </w:r>
      <w:r>
        <w:rPr>
          <w:lang w:eastAsia="en-US"/>
        </w:rPr>
        <w:t xml:space="preserve">морське </w:t>
      </w:r>
      <w:r w:rsidR="00AF04EB" w:rsidRPr="00AF04EB">
        <w:rPr>
          <w:lang w:eastAsia="en-US"/>
        </w:rPr>
        <w:t>перевезення товар</w:t>
      </w:r>
      <w:r w:rsidR="00AF04EB">
        <w:rPr>
          <w:lang w:eastAsia="en-US"/>
        </w:rPr>
        <w:t>ів</w:t>
      </w:r>
      <w:r w:rsidR="00AF04EB" w:rsidRPr="00AF04EB">
        <w:rPr>
          <w:lang w:eastAsia="en-US"/>
        </w:rPr>
        <w:t xml:space="preserve"> </w:t>
      </w:r>
      <w:r>
        <w:rPr>
          <w:lang w:eastAsia="en-US"/>
        </w:rPr>
        <w:t xml:space="preserve">здійснювалось </w:t>
      </w:r>
      <w:r w:rsidR="00AF04EB" w:rsidRPr="00AF04EB">
        <w:rPr>
          <w:lang w:eastAsia="en-US"/>
        </w:rPr>
        <w:t xml:space="preserve">за маршрутом </w:t>
      </w:r>
      <w:r w:rsidR="00AF04EB" w:rsidRPr="00D60817">
        <w:rPr>
          <w:lang w:eastAsia="en-US"/>
        </w:rPr>
        <w:t>55b1d61aabb2f2ccb6c97690f40016192eec73f45f64acea992f2ef8edecb8b7</w:t>
      </w:r>
      <w:r w:rsidR="00AF04EB" w:rsidRPr="00AF04EB">
        <w:rPr>
          <w:lang w:eastAsia="en-US"/>
        </w:rPr>
        <w:t xml:space="preserve"> (Індія) – </w:t>
      </w:r>
      <w:r w:rsidR="00AF04EB" w:rsidRPr="00D60817">
        <w:rPr>
          <w:lang w:eastAsia="en-US"/>
        </w:rPr>
        <w:t>76231ceff1d9ba0b6d819d099cd8b89d82cde3f8e24e24a333f8bc3452e7ea81</w:t>
      </w:r>
      <w:r w:rsidR="00AF04EB" w:rsidRPr="00AF04EB">
        <w:rPr>
          <w:lang w:eastAsia="en-US"/>
        </w:rPr>
        <w:t xml:space="preserve"> (Польща) з подальшим </w:t>
      </w:r>
      <w:r w:rsidRPr="00AF04EB">
        <w:rPr>
          <w:lang w:eastAsia="en-US"/>
        </w:rPr>
        <w:t xml:space="preserve">залізничним </w:t>
      </w:r>
      <w:r>
        <w:rPr>
          <w:lang w:eastAsia="en-US"/>
        </w:rPr>
        <w:t>перевезенням</w:t>
      </w:r>
      <w:r w:rsidR="00AF04EB" w:rsidRPr="00AF04EB">
        <w:rPr>
          <w:lang w:eastAsia="en-US"/>
        </w:rPr>
        <w:t xml:space="preserve"> за маршрутом </w:t>
      </w:r>
      <w:r w:rsidR="00AF04EB" w:rsidRPr="00D60817">
        <w:rPr>
          <w:lang w:eastAsia="en-US"/>
        </w:rPr>
        <w:t>0a76cee0fd9ce45f043ce0ea89e1a1500a7e554a3b814909b11a36b5f86ca93d</w:t>
      </w:r>
      <w:r w:rsidRPr="00D60817">
        <w:rPr>
          <w:lang w:eastAsia="en-US"/>
        </w:rPr>
        <w:t>5df114545bad02df3e2531f264302abd15d7bec6da81c11511dde97b08e34ebe</w:t>
      </w:r>
      <w:r>
        <w:rPr>
          <w:lang w:eastAsia="en-US"/>
        </w:rPr>
        <w:br/>
      </w:r>
      <w:r w:rsidR="00AF04EB" w:rsidRPr="00AF04EB">
        <w:rPr>
          <w:lang w:eastAsia="en-US"/>
        </w:rPr>
        <w:t xml:space="preserve">(Польща) – </w:t>
      </w:r>
      <w:r w:rsidR="00AF04EB" w:rsidRPr="00D60817">
        <w:rPr>
          <w:lang w:eastAsia="en-US"/>
        </w:rPr>
        <w:t>f68e81839b8b32711d3cdab1db639cee996f14ef6a8661bcbdc92d96a29412e7</w:t>
      </w:r>
      <w:r w:rsidR="00AF04EB" w:rsidRPr="00AF04EB">
        <w:rPr>
          <w:lang w:eastAsia="en-US"/>
        </w:rPr>
        <w:t xml:space="preserve"> (Польща) – </w:t>
      </w:r>
      <w:r w:rsidR="00AF04EB" w:rsidRPr="00D60817">
        <w:rPr>
          <w:lang w:eastAsia="en-US"/>
        </w:rPr>
        <w:t>f4ce9ac2a2b76650ee5e59ef898c024892e023ecc0c987b578f7281bb5fa10cf</w:t>
      </w:r>
      <w:r w:rsidR="00AF04EB" w:rsidRPr="00AF04EB">
        <w:rPr>
          <w:lang w:eastAsia="en-US"/>
        </w:rPr>
        <w:t xml:space="preserve"> (Україна) – </w:t>
      </w:r>
      <w:r w:rsidR="00AF04EB" w:rsidRPr="00D60817">
        <w:rPr>
          <w:lang w:eastAsia="en-US"/>
        </w:rPr>
        <w:t>af9dbdadd7364b169334d1189a01bf0419ba88ce4a68134c19fbbf982e1ffcd0</w:t>
      </w:r>
      <w:r w:rsidR="00AF04EB" w:rsidRPr="00AF04EB">
        <w:rPr>
          <w:lang w:eastAsia="en-US"/>
        </w:rPr>
        <w:t xml:space="preserve"> (Україна).</w:t>
      </w:r>
      <w:r>
        <w:rPr>
          <w:lang w:eastAsia="en-US"/>
        </w:rPr>
        <w:t xml:space="preserve"> </w:t>
      </w:r>
    </w:p>
    <w:p w:rsidR="00AF04EB" w:rsidRPr="00302124" w:rsidRDefault="00D5199F" w:rsidP="00AF04EB">
      <w:pPr>
        <w:ind w:firstLine="567"/>
        <w:jc w:val="both"/>
        <w:rPr>
          <w:lang w:val="en-US" w:eastAsia="en-US"/>
        </w:rPr>
      </w:pPr>
      <w:r w:rsidRPr="00D5199F">
        <w:rPr>
          <w:lang w:eastAsia="en-US"/>
        </w:rPr>
        <w:t>У графі 15 ЕМД</w:t>
      </w:r>
      <w:r w:rsidRPr="00D5199F">
        <w:t xml:space="preserve"> </w:t>
      </w:r>
      <w:r>
        <w:t>від 03.04.2026 № UA100450/2026/400613</w:t>
      </w:r>
      <w:r w:rsidRPr="00D5199F">
        <w:rPr>
          <w:lang w:eastAsia="en-US"/>
        </w:rPr>
        <w:t xml:space="preserve"> країно</w:t>
      </w:r>
      <w:r w:rsidR="00A72C99">
        <w:rPr>
          <w:lang w:eastAsia="en-US"/>
        </w:rPr>
        <w:t>ю відправлення зазначено Польща, що не відповідає відомостям у</w:t>
      </w:r>
      <w:r w:rsidRPr="00D5199F">
        <w:rPr>
          <w:lang w:eastAsia="en-US"/>
        </w:rPr>
        <w:t xml:space="preserve"> </w:t>
      </w:r>
      <w:r w:rsidR="00A72C99">
        <w:rPr>
          <w:lang w:eastAsia="en-US"/>
        </w:rPr>
        <w:t>заявленій в графі 40 даної ЕМД</w:t>
      </w:r>
      <w:r w:rsidR="00A72C99" w:rsidRPr="00D5199F">
        <w:rPr>
          <w:lang w:eastAsia="en-US"/>
        </w:rPr>
        <w:t xml:space="preserve"> </w:t>
      </w:r>
      <w:r w:rsidRPr="00D5199F">
        <w:rPr>
          <w:lang w:eastAsia="en-US"/>
        </w:rPr>
        <w:t>транзитній декларації Т1</w:t>
      </w:r>
      <w:r w:rsidR="00A72C99">
        <w:rPr>
          <w:lang w:eastAsia="en-US"/>
        </w:rPr>
        <w:t xml:space="preserve"> </w:t>
      </w:r>
      <w:r>
        <w:rPr>
          <w:lang w:eastAsia="en-US"/>
        </w:rPr>
        <w:t xml:space="preserve">№ </w:t>
      </w:r>
      <w:r w:rsidRPr="00D60817">
        <w:rPr>
          <w:lang w:eastAsia="en-US"/>
        </w:rPr>
        <w:t>4ce43cc70cddc015a99c974b58883c0853151bc7e113af83f93ab8c5cb0d3c84</w:t>
      </w:r>
      <w:r w:rsidR="00A72C99">
        <w:rPr>
          <w:lang w:eastAsia="en-US"/>
        </w:rPr>
        <w:t xml:space="preserve">, згідно з </w:t>
      </w:r>
      <w:r w:rsidRPr="00D5199F">
        <w:rPr>
          <w:lang w:eastAsia="en-US"/>
        </w:rPr>
        <w:t>граф</w:t>
      </w:r>
      <w:r w:rsidR="00A72C99">
        <w:rPr>
          <w:lang w:eastAsia="en-US"/>
        </w:rPr>
        <w:t>ою</w:t>
      </w:r>
      <w:r>
        <w:rPr>
          <w:lang w:eastAsia="en-US"/>
        </w:rPr>
        <w:t xml:space="preserve"> 16.06</w:t>
      </w:r>
      <w:r w:rsidRPr="00D5199F">
        <w:rPr>
          <w:lang w:eastAsia="en-US"/>
        </w:rPr>
        <w:t xml:space="preserve"> </w:t>
      </w:r>
      <w:r w:rsidR="00A72C99">
        <w:rPr>
          <w:lang w:eastAsia="en-US"/>
        </w:rPr>
        <w:t xml:space="preserve">якої </w:t>
      </w:r>
      <w:r w:rsidRPr="00D5199F">
        <w:rPr>
          <w:lang w:eastAsia="en-US"/>
        </w:rPr>
        <w:t>країн</w:t>
      </w:r>
      <w:r>
        <w:rPr>
          <w:lang w:eastAsia="en-US"/>
        </w:rPr>
        <w:t>ою</w:t>
      </w:r>
      <w:r w:rsidRPr="00D5199F">
        <w:rPr>
          <w:lang w:eastAsia="en-US"/>
        </w:rPr>
        <w:t xml:space="preserve"> відправлення </w:t>
      </w:r>
      <w:r w:rsidR="00A72C99">
        <w:rPr>
          <w:lang w:eastAsia="en-US"/>
        </w:rPr>
        <w:t xml:space="preserve">товарів вказано </w:t>
      </w:r>
      <w:r w:rsidRPr="00D5199F">
        <w:rPr>
          <w:lang w:eastAsia="en-US"/>
        </w:rPr>
        <w:t>Індія</w:t>
      </w:r>
      <w:r w:rsidR="00A72C99">
        <w:rPr>
          <w:lang w:eastAsia="en-US"/>
        </w:rPr>
        <w:t>.</w:t>
      </w:r>
    </w:p>
    <w:p w:rsidR="00391DD9" w:rsidRPr="00391DD9" w:rsidRDefault="00391DD9" w:rsidP="00391DD9">
      <w:pPr>
        <w:autoSpaceDE w:val="0"/>
        <w:autoSpaceDN w:val="0"/>
        <w:ind w:firstLine="567"/>
        <w:jc w:val="both"/>
      </w:pPr>
      <w:r w:rsidRPr="00391DD9">
        <w:t xml:space="preserve">Залізничні перевезення між країнами регулюються Конвенцією про міжнародні залізничні перевезення (далі – Конвенція </w:t>
      </w:r>
      <w:r w:rsidR="00302124">
        <w:rPr>
          <w:lang w:val="en-US"/>
        </w:rPr>
        <w:t>COTIF</w:t>
      </w:r>
      <w:r w:rsidRPr="00391DD9">
        <w:t xml:space="preserve">) від 09 червня 1999 року, текст якої та документи до неї розміщені, у тому числі, на сайті Укрзалізниці </w:t>
      </w:r>
      <w:hyperlink r:id="rId10" w:history="1">
        <w:r w:rsidRPr="00391DD9">
          <w:rPr>
            <w:color w:val="0000FF"/>
            <w:u w:val="single"/>
          </w:rPr>
          <w:t>https://uz.gov.ua/cargo_transportation/legal_documents/tsim_smgs/</w:t>
        </w:r>
      </w:hyperlink>
      <w:r w:rsidRPr="00391DD9">
        <w:t>.</w:t>
      </w:r>
    </w:p>
    <w:p w:rsidR="00391DD9" w:rsidRPr="006F0D0B" w:rsidRDefault="00391DD9" w:rsidP="006F0D0B">
      <w:pPr>
        <w:autoSpaceDE w:val="0"/>
        <w:autoSpaceDN w:val="0"/>
        <w:ind w:firstLine="567"/>
        <w:jc w:val="both"/>
      </w:pPr>
      <w:r w:rsidRPr="00391DD9">
        <w:t xml:space="preserve">Зокрема, на вказаному сайті Укрзалізниці наявні документи, що стосуються Єдиних правил щодо договору міжнародного залізничного перевезення вантажів (ЦІМ) (Додаток B до Конвенції </w:t>
      </w:r>
      <w:r w:rsidR="00302124">
        <w:rPr>
          <w:lang w:val="en-US"/>
        </w:rPr>
        <w:t>COTIF</w:t>
      </w:r>
      <w:r w:rsidRPr="00391DD9">
        <w:t>) та відомостей, що вносяться до залізничної накладної.</w:t>
      </w:r>
    </w:p>
    <w:p w:rsidR="00391DD9" w:rsidRPr="00391DD9" w:rsidRDefault="00391DD9" w:rsidP="00391DD9">
      <w:pPr>
        <w:ind w:firstLine="567"/>
        <w:jc w:val="both"/>
        <w:rPr>
          <w:lang w:eastAsia="en-US"/>
        </w:rPr>
      </w:pPr>
      <w:r>
        <w:rPr>
          <w:lang w:eastAsia="en-US"/>
        </w:rPr>
        <w:t xml:space="preserve">При цьому, </w:t>
      </w:r>
      <w:r w:rsidRPr="00391DD9">
        <w:rPr>
          <w:lang w:eastAsia="en-US"/>
        </w:rPr>
        <w:t xml:space="preserve">при перевірці </w:t>
      </w:r>
      <w:r w:rsidR="007B7DF5">
        <w:rPr>
          <w:lang w:eastAsia="en-US"/>
        </w:rPr>
        <w:t>зазначеної</w:t>
      </w:r>
      <w:r w:rsidR="006F0D0B">
        <w:rPr>
          <w:lang w:eastAsia="en-US"/>
        </w:rPr>
        <w:t xml:space="preserve"> в 44 графі ЕМД </w:t>
      </w:r>
      <w:r w:rsidR="007B7DF5">
        <w:t>03.04.2026</w:t>
      </w:r>
      <w:r w:rsidR="007B7DF5">
        <w:br/>
        <w:t xml:space="preserve">№ UA100450/2026/400613 </w:t>
      </w:r>
      <w:r w:rsidR="006F0D0B">
        <w:rPr>
          <w:lang w:eastAsia="en-US"/>
        </w:rPr>
        <w:t>УМВС</w:t>
      </w:r>
      <w:r w:rsidR="007B7DF5" w:rsidRPr="007B7DF5">
        <w:t xml:space="preserve"> </w:t>
      </w:r>
      <w:r w:rsidR="007B7DF5">
        <w:t>залізничної</w:t>
      </w:r>
      <w:r w:rsidR="006F0D0B">
        <w:rPr>
          <w:lang w:eastAsia="en-US"/>
        </w:rPr>
        <w:t xml:space="preserve"> накладн</w:t>
      </w:r>
      <w:r w:rsidR="007B7DF5">
        <w:rPr>
          <w:lang w:eastAsia="en-US"/>
        </w:rPr>
        <w:t xml:space="preserve">ої від </w:t>
      </w:r>
      <w:r w:rsidR="007B7DF5" w:rsidRPr="00D60817">
        <w:rPr>
          <w:lang w:eastAsia="en-US"/>
        </w:rPr>
        <w:t>994b3d25c34e1e46e1470a143c17a0aebc3e09a8b37e75dee1fd6b13fe3dd429</w:t>
      </w:r>
      <w:r w:rsidR="007B7DF5">
        <w:rPr>
          <w:lang w:eastAsia="en-US"/>
        </w:rPr>
        <w:br/>
      </w:r>
      <w:r w:rsidRPr="00391DD9">
        <w:rPr>
          <w:lang w:eastAsia="en-US"/>
        </w:rPr>
        <w:t xml:space="preserve">№ </w:t>
      </w:r>
      <w:r w:rsidRPr="00D60817">
        <w:rPr>
          <w:lang w:eastAsia="en-US"/>
        </w:rPr>
        <w:t>3116573b9da563c0e7650d68e971a7734a4b425c6c811cc534e7df6bf0b98f61</w:t>
      </w:r>
      <w:r w:rsidRPr="00391DD9">
        <w:rPr>
          <w:lang w:eastAsia="en-US"/>
        </w:rPr>
        <w:t xml:space="preserve"> (далі – </w:t>
      </w:r>
      <w:r w:rsidRPr="00391DD9">
        <w:t xml:space="preserve">залізнична </w:t>
      </w:r>
      <w:r w:rsidRPr="00391DD9">
        <w:rPr>
          <w:lang w:eastAsia="en-US"/>
        </w:rPr>
        <w:t>накладна) вбачається, що:</w:t>
      </w:r>
    </w:p>
    <w:p w:rsidR="00391DD9" w:rsidRPr="00391DD9" w:rsidRDefault="00391DD9" w:rsidP="00D60817">
      <w:pPr>
        <w:spacing w:line="256" w:lineRule="auto"/>
        <w:ind w:firstLine="567"/>
        <w:jc w:val="both"/>
        <w:rPr>
          <w:lang w:eastAsia="en-US"/>
        </w:rPr>
      </w:pPr>
      <w:r w:rsidRPr="00391DD9">
        <w:rPr>
          <w:lang w:eastAsia="en-US"/>
        </w:rPr>
        <w:t xml:space="preserve">у графі 4 одержувачем товару є </w:t>
      </w:r>
      <w:r w:rsidR="00D60817" w:rsidRPr="00D60817">
        <w:rPr>
          <w:lang w:eastAsia="en-US"/>
        </w:rPr>
        <w:t>ОСОБА-3</w:t>
      </w:r>
      <w:r w:rsidRPr="00391DD9">
        <w:rPr>
          <w:lang w:eastAsia="en-US"/>
        </w:rPr>
        <w:t>, а не</w:t>
      </w:r>
      <w:r w:rsidRPr="00391DD9">
        <w:rPr>
          <w:lang w:eastAsia="en-US"/>
        </w:rPr>
        <w:br/>
      </w:r>
      <w:r w:rsidR="00D60817" w:rsidRPr="00D60817">
        <w:rPr>
          <w:lang w:eastAsia="en-US"/>
        </w:rPr>
        <w:t>ОСОБА-1</w:t>
      </w:r>
      <w:r w:rsidRPr="00391DD9">
        <w:rPr>
          <w:lang w:eastAsia="en-US"/>
        </w:rPr>
        <w:t>;</w:t>
      </w:r>
    </w:p>
    <w:p w:rsidR="00391DD9" w:rsidRPr="00391DD9" w:rsidRDefault="00391DD9" w:rsidP="00391DD9">
      <w:pPr>
        <w:spacing w:line="256" w:lineRule="auto"/>
        <w:ind w:firstLine="567"/>
        <w:jc w:val="both"/>
        <w:rPr>
          <w:lang w:eastAsia="en-US"/>
        </w:rPr>
      </w:pPr>
      <w:r w:rsidRPr="00391DD9">
        <w:rPr>
          <w:lang w:eastAsia="en-US"/>
        </w:rPr>
        <w:t>у графі 5 станцією призначення зазначено Бориспіль, а не Київ;</w:t>
      </w:r>
    </w:p>
    <w:p w:rsidR="00302124" w:rsidRDefault="00391DD9" w:rsidP="00391DD9">
      <w:pPr>
        <w:autoSpaceDE w:val="0"/>
        <w:autoSpaceDN w:val="0"/>
        <w:ind w:firstLine="567"/>
        <w:jc w:val="both"/>
      </w:pPr>
      <w:r>
        <w:t>у графі 23 вказаної залізничної накладної зазначені перевізники, що несуть відповідальність за сплату перевізних платежів, а саме</w:t>
      </w:r>
      <w:r w:rsidR="00D60817">
        <w:t>:</w:t>
      </w:r>
      <w:r w:rsidR="00D60817" w:rsidRPr="00D60817">
        <w:t xml:space="preserve"> ОСОБА-4</w:t>
      </w:r>
      <w:r w:rsidR="00D60817">
        <w:t xml:space="preserve"> </w:t>
      </w:r>
      <w:r>
        <w:t xml:space="preserve">на території Польщі та </w:t>
      </w:r>
      <w:r w:rsidR="00D60817">
        <w:t>ОСОБА-5</w:t>
      </w:r>
      <w:r>
        <w:t xml:space="preserve"> в Україні. </w:t>
      </w:r>
    </w:p>
    <w:p w:rsidR="00EB0414" w:rsidRDefault="00EB0414" w:rsidP="00391DD9">
      <w:pPr>
        <w:autoSpaceDE w:val="0"/>
        <w:autoSpaceDN w:val="0"/>
        <w:ind w:firstLine="567"/>
        <w:jc w:val="both"/>
      </w:pPr>
      <w:r>
        <w:t xml:space="preserve">Слід зауважити, що графа 23 залізничної </w:t>
      </w:r>
      <w:r>
        <w:rPr>
          <w:lang w:eastAsia="en-US"/>
        </w:rPr>
        <w:t>накладної</w:t>
      </w:r>
      <w:r>
        <w:t xml:space="preserve"> заповнюється у разі якщо провізні платежі сплачуються одержувачем на станції призначення та частина або всі витрати на перевезення підлягають оплаті після </w:t>
      </w:r>
      <w:r w:rsidR="00126F6C">
        <w:t>доставки</w:t>
      </w:r>
      <w:r>
        <w:t xml:space="preserve"> вантажу.</w:t>
      </w:r>
      <w:r w:rsidR="00391DD9">
        <w:t xml:space="preserve"> </w:t>
      </w:r>
    </w:p>
    <w:p w:rsidR="00F15D33" w:rsidRPr="005259E3" w:rsidRDefault="00391DD9" w:rsidP="00EB0414">
      <w:pPr>
        <w:autoSpaceDE w:val="0"/>
        <w:autoSpaceDN w:val="0"/>
        <w:ind w:firstLine="567"/>
        <w:jc w:val="both"/>
      </w:pPr>
      <w:r w:rsidRPr="00391DD9">
        <w:t xml:space="preserve">Таким чином, </w:t>
      </w:r>
      <w:r w:rsidR="00EB0414">
        <w:rPr>
          <w:lang w:eastAsia="en-US"/>
        </w:rPr>
        <w:t xml:space="preserve">надані декларантом </w:t>
      </w:r>
      <w:r w:rsidR="00EB0414">
        <w:t>документи щодо умов поставки товарів СРТ Київ</w:t>
      </w:r>
      <w:r w:rsidRPr="00391DD9">
        <w:t xml:space="preserve">, передбачені Специфікацією, проформою-інвойсом від </w:t>
      </w:r>
      <w:r w:rsidRPr="00546FD5">
        <w:rPr/>
        <w:t>fdaece073f75c22985ef38b3a636ee9036bfa536e853dee613456f39dd879a39</w:t>
      </w:r>
      <w:r w:rsidRPr="00391DD9">
        <w:t xml:space="preserve"> </w:t>
      </w:r>
      <w:r w:rsidR="00EB0414">
        <w:br/>
      </w:r>
      <w:r w:rsidRPr="00391DD9">
        <w:t xml:space="preserve">№ </w:t>
      </w:r>
      <w:r w:rsidRPr="00546FD5">
        <w:rPr/>
        <w:t>13d807f5f409990f757f1d4764db329ee96f7b5c387430488cc405a16fc01be8</w:t>
      </w:r>
      <w:r w:rsidRPr="00391DD9">
        <w:t xml:space="preserve"> та інвойсом від </w:t>
      </w:r>
      <w:r w:rsidRPr="00546FD5">
        <w:rPr/>
        <w:t>150779dd7c9a0e4d5e421d4d8a46b3f8196e4a93d23c9dea04471bc70a94b634</w:t>
      </w:r>
      <w:r w:rsidRPr="00391DD9">
        <w:t xml:space="preserve"> № </w:t>
      </w:r>
      <w:r w:rsidRPr="00546FD5">
        <w:rPr/>
        <w:t>68f8c91eb213f2ba4eba988a617c0af00d3d363ee75cdaaf2f8a1e7a9599fcbd</w:t>
      </w:r>
      <w:r w:rsidR="00EB0414">
        <w:t xml:space="preserve">, </w:t>
      </w:r>
      <w:r w:rsidR="00377A58" w:rsidRPr="00377A58">
        <w:t xml:space="preserve">не </w:t>
      </w:r>
      <w:r w:rsidR="006A08A0">
        <w:t xml:space="preserve">узгоджуються з </w:t>
      </w:r>
      <w:r w:rsidR="00377A58" w:rsidRPr="00377A58">
        <w:t>відомо</w:t>
      </w:r>
      <w:r w:rsidR="003908B0">
        <w:t>стям</w:t>
      </w:r>
      <w:r w:rsidR="006A08A0">
        <w:t>и</w:t>
      </w:r>
      <w:r w:rsidR="003908B0">
        <w:t xml:space="preserve"> в транспортних документах,</w:t>
      </w:r>
      <w:r w:rsidR="003908B0" w:rsidRPr="003908B0">
        <w:t xml:space="preserve"> </w:t>
      </w:r>
      <w:r w:rsidR="00F15D33">
        <w:t>що ставить під сумнів достовірність заявлених декларантом таких умов поставки та повноту включення при цьому до митної вартості всіх її складових</w:t>
      </w:r>
      <w:r w:rsidR="00EB0414">
        <w:t>.</w:t>
      </w:r>
    </w:p>
    <w:p w:rsidR="00F15D33" w:rsidRPr="00F15D33" w:rsidRDefault="005259E3" w:rsidP="00F15D33">
      <w:pPr>
        <w:ind w:firstLine="567"/>
        <w:jc w:val="both"/>
      </w:pPr>
      <w:r w:rsidRPr="005259E3">
        <w:rPr>
          <w:lang w:eastAsia="en-US"/>
        </w:rPr>
        <w:lastRenderedPageBreak/>
        <w:t xml:space="preserve">Отже, </w:t>
      </w:r>
      <w:r w:rsidR="002A78EF" w:rsidRPr="003E5652">
        <w:t>з огляду на положення пункт</w:t>
      </w:r>
      <w:r w:rsidR="00F15D33">
        <w:t>у 6 частини другої статті 53 та</w:t>
      </w:r>
      <w:r w:rsidR="00F15D33">
        <w:br/>
      </w:r>
      <w:r w:rsidR="002A78EF" w:rsidRPr="003E5652">
        <w:t xml:space="preserve">пунктів 5, 6 частини десятої статті 58 Кодексу </w:t>
      </w:r>
      <w:r w:rsidRPr="005259E3">
        <w:rPr>
          <w:lang w:eastAsia="en-US"/>
        </w:rPr>
        <w:t xml:space="preserve">декларантом </w:t>
      </w:r>
      <w:r w:rsidR="00F15D33" w:rsidRPr="00F15D33">
        <w:rPr>
          <w:lang w:eastAsia="uk-UA"/>
        </w:rPr>
        <w:t>документально не підтверджено повноту включення до ціни, що фактично сплачена за оцінюван</w:t>
      </w:r>
      <w:r w:rsidR="00F15D33">
        <w:rPr>
          <w:lang w:eastAsia="uk-UA"/>
        </w:rPr>
        <w:t>і</w:t>
      </w:r>
      <w:r w:rsidR="00F15D33" w:rsidRPr="00F15D33">
        <w:rPr>
          <w:lang w:eastAsia="uk-UA"/>
        </w:rPr>
        <w:t xml:space="preserve"> товар</w:t>
      </w:r>
      <w:r w:rsidR="00F15D33">
        <w:rPr>
          <w:lang w:eastAsia="uk-UA"/>
        </w:rPr>
        <w:t>и</w:t>
      </w:r>
      <w:r w:rsidR="00F15D33" w:rsidRPr="00F15D33">
        <w:rPr>
          <w:lang w:eastAsia="uk-UA"/>
        </w:rPr>
        <w:t>, складових митної вартості</w:t>
      </w:r>
      <w:r w:rsidR="00F15D33">
        <w:rPr>
          <w:lang w:eastAsia="uk-UA"/>
        </w:rPr>
        <w:t>.</w:t>
      </w:r>
    </w:p>
    <w:p w:rsidR="0025708E" w:rsidRPr="0025708E" w:rsidRDefault="0025708E" w:rsidP="00F15D33">
      <w:pPr>
        <w:spacing w:line="256" w:lineRule="auto"/>
        <w:ind w:firstLine="567"/>
        <w:jc w:val="both"/>
        <w:rPr>
          <w:lang w:eastAsia="en-US"/>
        </w:rPr>
      </w:pPr>
      <w:r w:rsidRPr="0025708E">
        <w:t xml:space="preserve">Також слід зауважити, що на запит Митниці декларантом у рамках частини третьої статті 53 Кодексу не надано </w:t>
      </w:r>
      <w:r>
        <w:t>жодних</w:t>
      </w:r>
      <w:r w:rsidRPr="0025708E">
        <w:t xml:space="preserve"> додаткових документів.</w:t>
      </w:r>
    </w:p>
    <w:p w:rsidR="00B52B9B" w:rsidRPr="00B52B9B" w:rsidRDefault="00B52B9B" w:rsidP="00B52B9B">
      <w:pPr>
        <w:autoSpaceDE w:val="0"/>
        <w:autoSpaceDN w:val="0"/>
        <w:adjustRightInd w:val="0"/>
        <w:spacing w:line="254" w:lineRule="auto"/>
        <w:ind w:firstLine="567"/>
        <w:jc w:val="both"/>
        <w:rPr>
          <w:szCs w:val="20"/>
        </w:rPr>
      </w:pPr>
      <w:r>
        <w:rPr>
          <w:lang w:eastAsia="en-US"/>
        </w:rPr>
        <w:t>Підсумовуючи викладене,</w:t>
      </w:r>
      <w:r w:rsidRPr="00B52B9B">
        <w:rPr>
          <w:lang w:eastAsia="en-US"/>
        </w:rPr>
        <w:t xml:space="preserve"> під час митного оформлення оцінюван</w:t>
      </w:r>
      <w:r w:rsidR="00C61454">
        <w:rPr>
          <w:lang w:eastAsia="en-US"/>
        </w:rPr>
        <w:t xml:space="preserve">их </w:t>
      </w:r>
      <w:r w:rsidRPr="00B52B9B">
        <w:rPr>
          <w:lang w:eastAsia="en-US"/>
        </w:rPr>
        <w:t>товар</w:t>
      </w:r>
      <w:r w:rsidR="00C61454">
        <w:rPr>
          <w:lang w:eastAsia="en-US"/>
        </w:rPr>
        <w:t>ів</w:t>
      </w:r>
      <w:r w:rsidRPr="00B52B9B">
        <w:rPr>
          <w:lang w:eastAsia="en-US"/>
        </w:rPr>
        <w:t xml:space="preserve"> за ЕМД </w:t>
      </w:r>
      <w:r>
        <w:t xml:space="preserve">від 03.04.2026 № UA100450/2026/400613 </w:t>
      </w:r>
      <w:r w:rsidRPr="00B52B9B">
        <w:rPr>
          <w:lang w:eastAsia="en-US"/>
        </w:rPr>
        <w:t>декларантом:</w:t>
      </w:r>
    </w:p>
    <w:p w:rsidR="00B52B9B" w:rsidRPr="00B52B9B" w:rsidRDefault="00B52B9B" w:rsidP="00B52B9B">
      <w:pPr>
        <w:ind w:firstLine="567"/>
        <w:jc w:val="both"/>
        <w:rPr>
          <w:lang w:eastAsia="en-US"/>
        </w:rPr>
      </w:pPr>
      <w:r w:rsidRPr="00B52B9B">
        <w:rPr>
          <w:lang w:eastAsia="en-US"/>
        </w:rPr>
        <w:t>не подано документів, визначених частинами другою-третьою статті 53 Кодексу;</w:t>
      </w:r>
    </w:p>
    <w:p w:rsidR="00B52B9B" w:rsidRDefault="00B52B9B" w:rsidP="00B52B9B">
      <w:pPr>
        <w:ind w:firstLine="567"/>
        <w:jc w:val="both"/>
        <w:rPr>
          <w:lang w:eastAsia="en-US"/>
        </w:rPr>
      </w:pPr>
      <w:r w:rsidRPr="00B52B9B">
        <w:rPr>
          <w:lang w:eastAsia="en-US"/>
        </w:rPr>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w:t>
      </w:r>
      <w:r w:rsidR="00C61454">
        <w:rPr>
          <w:lang w:eastAsia="en-US"/>
        </w:rPr>
        <w:t>ів</w:t>
      </w:r>
      <w:r w:rsidRPr="00B52B9B">
        <w:rPr>
          <w:lang w:eastAsia="en-US"/>
        </w:rPr>
        <w:t>, які повинні базуватися на об’єктивних, документально підтверджених даних, що піддаються обчисленню.</w:t>
      </w:r>
    </w:p>
    <w:p w:rsidR="00B52B9B" w:rsidRPr="00B52B9B" w:rsidRDefault="007728DD" w:rsidP="00B52B9B">
      <w:pPr>
        <w:ind w:firstLine="567"/>
        <w:jc w:val="both"/>
        <w:rPr>
          <w:lang w:eastAsia="en-US"/>
        </w:rPr>
      </w:pPr>
      <w:r>
        <w:t>Таким чином, з урахуванням положень частини другої статті 58, пункту 2 частини шостої статті 54, частини першої статті 55 Кодексу у Митниці були правові підстави для відмови у визнанні заявленої декларантом</w:t>
      </w:r>
      <w:r>
        <w:rPr>
          <w:bCs/>
        </w:rPr>
        <w:t xml:space="preserve"> </w:t>
      </w:r>
      <w:r>
        <w:t>за ЕМД</w:t>
      </w:r>
      <w:r w:rsidR="004934B6">
        <w:rPr>
          <w:lang w:eastAsia="en-US"/>
        </w:rPr>
        <w:br/>
      </w:r>
      <w:r w:rsidR="00B52B9B">
        <w:t xml:space="preserve">від 03.04.2026 № UA100450/2026/400613 </w:t>
      </w:r>
      <w:r w:rsidR="00B52B9B" w:rsidRPr="00B52B9B">
        <w:rPr>
          <w:lang w:eastAsia="en-US"/>
        </w:rPr>
        <w:t>митної вартості товар</w:t>
      </w:r>
      <w:r w:rsidR="00C61454">
        <w:rPr>
          <w:lang w:eastAsia="en-US"/>
        </w:rPr>
        <w:t>ів</w:t>
      </w:r>
      <w:r>
        <w:rPr>
          <w:lang w:eastAsia="en-US"/>
        </w:rPr>
        <w:t xml:space="preserve"> </w:t>
      </w:r>
      <w:r>
        <w:t>за основним методом</w:t>
      </w:r>
      <w:r>
        <w:rPr>
          <w:lang w:eastAsia="en-US"/>
        </w:rPr>
        <w:t xml:space="preserve"> і</w:t>
      </w:r>
      <w:r w:rsidR="00B52B9B" w:rsidRPr="00B52B9B">
        <w:rPr>
          <w:lang w:eastAsia="en-US"/>
        </w:rPr>
        <w:t xml:space="preserve"> прийняття Рішення.</w:t>
      </w:r>
    </w:p>
    <w:p w:rsidR="00F057D5" w:rsidRPr="00F057D5" w:rsidRDefault="00F057D5" w:rsidP="00F057D5">
      <w:pPr>
        <w:autoSpaceDE w:val="0"/>
        <w:autoSpaceDN w:val="0"/>
        <w:adjustRightInd w:val="0"/>
        <w:ind w:firstLine="567"/>
        <w:jc w:val="both"/>
        <w:rPr>
          <w:rFonts w:ascii="TimesNewRomanPSMT" w:hAnsi="TimesNewRomanPSMT" w:cs="TimesNewRomanPSMT"/>
        </w:rPr>
      </w:pPr>
      <w:r w:rsidRPr="00F057D5">
        <w:rPr>
          <w:rFonts w:ascii="TimesNewRomanPSMT" w:hAnsi="TimesNewRomanPSMT" w:cs="TimesNewRomanPSMT"/>
        </w:rPr>
        <w:t>З огляду на викладене вище відповідно до пункту 3 частини першої</w:t>
      </w:r>
      <w:r w:rsidRPr="00F057D5">
        <w:rPr>
          <w:rFonts w:ascii="TimesNewRomanPSMT" w:hAnsi="TimesNewRomanPSMT" w:cs="TimesNewRomanPSMT"/>
        </w:rPr>
        <w:br/>
        <w:t>статті 26</w:t>
      </w:r>
      <w:r w:rsidRPr="00F057D5">
        <w:rPr>
          <w:rFonts w:ascii="TimesNewRomanPSMT" w:hAnsi="TimesNewRomanPSMT" w:cs="TimesNewRomanPSMT"/>
          <w:vertAlign w:val="superscript"/>
        </w:rPr>
        <w:t>5</w:t>
      </w:r>
      <w:r w:rsidRPr="00F057D5">
        <w:rPr>
          <w:rFonts w:ascii="TimesNewRomanPSMT" w:hAnsi="TimesNewRomanPSMT" w:cs="TimesNewRomanPSMT"/>
        </w:rPr>
        <w:t xml:space="preserve"> Кодексу за результатами розгляду скарги </w:t>
      </w:r>
      <w:r w:rsidR="00546FD5" w:rsidRPr="00546FD5">
        <w:rPr>
          <w:lang w:eastAsia="en-US"/>
        </w:rPr>
        <w:t>ОСОБА-1</w:t>
      </w:r>
      <w:r w:rsidRPr="00F057D5">
        <w:rPr>
          <w:rFonts w:ascii="TimesNewRomanPSMT" w:hAnsi="TimesNewRomanPSMT" w:cs="TimesNewRomanPSMT"/>
        </w:rPr>
        <w:br/>
      </w:r>
      <w:r>
        <w:rPr>
          <w:lang w:eastAsia="en-US"/>
        </w:rPr>
        <w:t>від 10.04.2026 № 10-04/26-1</w:t>
      </w:r>
      <w:r w:rsidRPr="00F057D5">
        <w:rPr>
          <w:rFonts w:ascii="TimesNewRomanPSMT" w:hAnsi="TimesNewRomanPSMT" w:cs="TimesNewRomanPSMT"/>
        </w:rPr>
        <w:t xml:space="preserve"> Держмитслужбою прийнято рішення про залишення її без задоволення.</w:t>
      </w:r>
    </w:p>
    <w:p w:rsidR="00906A03" w:rsidRPr="00906A03" w:rsidRDefault="00906A03" w:rsidP="00906A03">
      <w:pPr>
        <w:ind w:firstLine="567"/>
        <w:jc w:val="both"/>
        <w:rPr>
          <w:lang w:eastAsia="en-US"/>
        </w:rPr>
      </w:pPr>
      <w:r w:rsidRPr="00906A03">
        <w:rPr>
          <w:lang w:eastAsia="en-US"/>
        </w:rPr>
        <w:t xml:space="preserve">У разі незгоди із зазначеним рішенням </w:t>
      </w:r>
      <w:r w:rsidR="00546FD5" w:rsidRPr="00546FD5">
        <w:rPr>
          <w:lang w:eastAsia="en-US"/>
        </w:rPr>
        <w:t>ОСОБА-1</w:t>
      </w:r>
      <w:r w:rsidRPr="00906A03">
        <w:rPr>
          <w:lang w:eastAsia="en-US"/>
        </w:rPr>
        <w:t xml:space="preserve"> має право на його оскарження в судовому порядку.</w:t>
      </w:r>
    </w:p>
    <w:p w:rsidR="00CE359E" w:rsidRPr="00054F05" w:rsidRDefault="00CE359E" w:rsidP="00906A03">
      <w:pPr>
        <w:jc w:val="both"/>
        <w:rPr>
          <w:lang w:eastAsia="en-US"/>
        </w:rPr>
      </w:pPr>
    </w:p>
    <w:p w:rsidR="0037407B" w:rsidRDefault="0037407B" w:rsidP="00906A03">
      <w:pPr>
        <w:jc w:val="both"/>
      </w:pPr>
    </w:p>
    <w:p w:rsidR="0037407B" w:rsidRPr="0037407B" w:rsidRDefault="0037407B" w:rsidP="0037407B">
      <w:pPr>
        <w:jc w:val="both"/>
      </w:pPr>
      <w:r w:rsidRPr="0037407B">
        <w:t>Директор Департаменту контролю та</w:t>
      </w:r>
    </w:p>
    <w:p w:rsidR="0037407B" w:rsidRPr="0037407B" w:rsidRDefault="0037407B" w:rsidP="0037407B">
      <w:pPr>
        <w:jc w:val="both"/>
      </w:pPr>
      <w:r w:rsidRPr="0037407B">
        <w:t>адміністрування митних платежів</w:t>
      </w:r>
      <w:r w:rsidRPr="0037407B">
        <w:tab/>
      </w:r>
      <w:r w:rsidRPr="0037407B">
        <w:tab/>
      </w:r>
      <w:r w:rsidRPr="0037407B">
        <w:tab/>
      </w:r>
      <w:r w:rsidRPr="0037407B">
        <w:tab/>
      </w:r>
      <w:r w:rsidRPr="0037407B">
        <w:tab/>
        <w:t xml:space="preserve">      Дмитро ПАДУН</w:t>
      </w:r>
    </w:p>
    <w:p w:rsidR="0037407B" w:rsidRPr="0037407B" w:rsidRDefault="0037407B" w:rsidP="0037407B">
      <w:pPr>
        <w:jc w:val="both"/>
        <w:rPr>
          <w:sz w:val="20"/>
          <w:szCs w:val="20"/>
        </w:rPr>
      </w:pPr>
    </w:p>
    <w:p w:rsidR="0037407B" w:rsidRDefault="0037407B" w:rsidP="0037407B">
      <w:pPr>
        <w:jc w:val="both"/>
        <w:rPr>
          <w:sz w:val="20"/>
          <w:szCs w:val="20"/>
        </w:rPr>
      </w:pPr>
    </w:p>
    <w:p w:rsidR="00BF4753" w:rsidRDefault="00BF4753" w:rsidP="0037407B">
      <w:pPr>
        <w:jc w:val="both"/>
        <w:rPr>
          <w:sz w:val="20"/>
          <w:szCs w:val="20"/>
        </w:rPr>
      </w:pPr>
    </w:p>
    <w:p w:rsidR="00BF4753" w:rsidRDefault="00BF4753" w:rsidP="0037407B">
      <w:pPr>
        <w:jc w:val="both"/>
        <w:rPr>
          <w:sz w:val="20"/>
          <w:szCs w:val="20"/>
        </w:rPr>
      </w:pPr>
    </w:p>
    <w:p w:rsidR="00BF4753" w:rsidRDefault="00BF4753" w:rsidP="0037407B">
      <w:pPr>
        <w:jc w:val="both"/>
        <w:rPr>
          <w:sz w:val="20"/>
          <w:szCs w:val="20"/>
        </w:rPr>
      </w:pPr>
    </w:p>
    <w:p w:rsidR="000367F8" w:rsidRPr="0037407B" w:rsidRDefault="000367F8" w:rsidP="0037407B">
      <w:pPr>
        <w:jc w:val="both"/>
        <w:rPr>
          <w:sz w:val="20"/>
          <w:szCs w:val="20"/>
        </w:rPr>
      </w:pPr>
    </w:p>
    <w:p w:rsidR="00B52B9B" w:rsidRDefault="00B52B9B" w:rsidP="00B52B9B">
      <w:pPr>
        <w:jc w:val="both"/>
        <w:rPr>
          <w:sz w:val="20"/>
          <w:szCs w:val="20"/>
          <w:lang w:eastAsia="en-US"/>
        </w:rPr>
      </w:pPr>
    </w:p>
    <w:p w:rsidR="007728DD" w:rsidRDefault="007728DD" w:rsidP="00B52B9B">
      <w:pPr>
        <w:jc w:val="both"/>
        <w:rPr>
          <w:sz w:val="20"/>
          <w:szCs w:val="20"/>
          <w:lang w:eastAsia="en-US"/>
        </w:rPr>
      </w:pPr>
    </w:p>
    <w:p w:rsidR="007728DD" w:rsidRDefault="007728DD" w:rsidP="00B52B9B">
      <w:pPr>
        <w:jc w:val="both"/>
        <w:rPr>
          <w:sz w:val="20"/>
          <w:szCs w:val="20"/>
          <w:lang w:eastAsia="en-US"/>
        </w:rPr>
      </w:pPr>
    </w:p>
    <w:p w:rsidR="007728DD" w:rsidRDefault="007728DD" w:rsidP="00B52B9B">
      <w:pPr>
        <w:jc w:val="both"/>
        <w:rPr>
          <w:sz w:val="20"/>
          <w:szCs w:val="20"/>
          <w:lang w:eastAsia="en-US"/>
        </w:rPr>
      </w:pPr>
    </w:p>
    <w:p w:rsidR="007728DD" w:rsidRPr="00B52B9B" w:rsidRDefault="007728DD" w:rsidP="00B52B9B">
      <w:pPr>
        <w:jc w:val="both"/>
        <w:rPr>
          <w:sz w:val="20"/>
          <w:szCs w:val="20"/>
          <w:lang w:eastAsia="en-US"/>
        </w:rPr>
      </w:pPr>
    </w:p>
    <w:p w:rsidR="00B52B9B" w:rsidRPr="00B52B9B" w:rsidRDefault="00B52B9B" w:rsidP="00B52B9B">
      <w:pPr>
        <w:jc w:val="both"/>
        <w:rPr>
          <w:sz w:val="20"/>
          <w:szCs w:val="20"/>
          <w:lang w:eastAsia="en-US"/>
        </w:rPr>
      </w:pPr>
    </w:p>
    <w:p w:rsidR="00B52B9B" w:rsidRPr="00B52B9B" w:rsidRDefault="00B52B9B" w:rsidP="00B52B9B">
      <w:pPr>
        <w:jc w:val="both"/>
        <w:rPr>
          <w:sz w:val="20"/>
          <w:szCs w:val="20"/>
        </w:rPr>
      </w:pPr>
      <w:r w:rsidRPr="00546FD5">
        <w:rPr>
          <w:sz w:val="20"/>
          <w:szCs w:val="20"/>
        </w:rPr>
        <w:t>02a01747819c1eff30bbc27f40e32da938f8e043949f69125ce4ab8234f805a5</w:t>
      </w:r>
    </w:p>
    <w:p w:rsidR="001B4346" w:rsidRDefault="001B4346" w:rsidP="00B52B9B">
      <w:pPr>
        <w:jc w:val="both"/>
        <w:rPr>
          <w:sz w:val="20"/>
          <w:szCs w:val="20"/>
        </w:rPr>
      </w:pPr>
    </w:p>
    <w:sectPr w:rsidR="001B4346" w:rsidSect="00EC206C">
      <w:headerReference w:type="default" r:id="rId11"/>
      <w:pgSz w:w="11906" w:h="16838" w:code="9"/>
      <w:pgMar w:top="397" w:right="567" w:bottom="1560" w:left="1701" w:header="181"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578" w:rsidRDefault="006D2578">
      <w:r>
        <w:separator/>
      </w:r>
    </w:p>
  </w:endnote>
  <w:endnote w:type="continuationSeparator" w:id="0">
    <w:p w:rsidR="006D2578" w:rsidRDefault="006D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man Old Style"/>
    <w:panose1 w:val="02020603050405020304"/>
    <w:charset w:val="00"/>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libri">
    <w:altName w:val="Century Gothic"/>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578" w:rsidRDefault="006D2578">
      <w:r>
        <w:separator/>
      </w:r>
    </w:p>
  </w:footnote>
  <w:footnote w:type="continuationSeparator" w:id="0">
    <w:p w:rsidR="006D2578" w:rsidRDefault="006D2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452" w:rsidRDefault="008B6452">
    <w:pPr>
      <w:pStyle w:val="a3"/>
      <w:jc w:val="center"/>
    </w:pPr>
  </w:p>
  <w:p w:rsidR="008B6452" w:rsidRDefault="008B6452" w:rsidP="00C15601">
    <w:pPr>
      <w:pStyle w:val="a3"/>
      <w:jc w:val="center"/>
      <w:rPr>
        <w:sz w:val="24"/>
        <w:szCs w:val="24"/>
      </w:rPr>
    </w:pPr>
    <w:r w:rsidRPr="003B4168">
      <w:rPr>
        <w:sz w:val="24"/>
        <w:szCs w:val="24"/>
      </w:rPr>
      <w:fldChar w:fldCharType="begin"/>
    </w:r>
    <w:r w:rsidRPr="003B4168">
      <w:rPr>
        <w:sz w:val="24"/>
        <w:szCs w:val="24"/>
      </w:rPr>
      <w:instrText>PAGE   \* MERGEFORMAT</w:instrText>
    </w:r>
    <w:r w:rsidRPr="003B4168">
      <w:rPr>
        <w:sz w:val="24"/>
        <w:szCs w:val="24"/>
      </w:rPr>
      <w:fldChar w:fldCharType="separate"/>
    </w:r>
    <w:r w:rsidR="00CC0A6A">
      <w:rPr>
        <w:noProof/>
        <w:sz w:val="24"/>
        <w:szCs w:val="24"/>
      </w:rPr>
      <w:t>7</w:t>
    </w:r>
    <w:r w:rsidRPr="003B4168">
      <w:rPr>
        <w:sz w:val="24"/>
        <w:szCs w:val="24"/>
      </w:rPr>
      <w:fldChar w:fldCharType="end"/>
    </w:r>
  </w:p>
  <w:p w:rsidR="00727CAF" w:rsidRPr="00C15601" w:rsidRDefault="00727CAF" w:rsidP="00C15601">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7D30"/>
    <w:multiLevelType w:val="hybridMultilevel"/>
    <w:tmpl w:val="74AC57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94B76F5"/>
    <w:multiLevelType w:val="hybridMultilevel"/>
    <w:tmpl w:val="EAA2D7B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752720E"/>
    <w:multiLevelType w:val="hybridMultilevel"/>
    <w:tmpl w:val="7DEC467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6B"/>
    <w:rsid w:val="00000C6F"/>
    <w:rsid w:val="00002E37"/>
    <w:rsid w:val="000032DA"/>
    <w:rsid w:val="000067C9"/>
    <w:rsid w:val="0001104D"/>
    <w:rsid w:val="0001314E"/>
    <w:rsid w:val="0001621C"/>
    <w:rsid w:val="000213E1"/>
    <w:rsid w:val="00021B6A"/>
    <w:rsid w:val="00024715"/>
    <w:rsid w:val="00030558"/>
    <w:rsid w:val="00031D32"/>
    <w:rsid w:val="000367F8"/>
    <w:rsid w:val="000520CC"/>
    <w:rsid w:val="000529D1"/>
    <w:rsid w:val="00052C89"/>
    <w:rsid w:val="00054F05"/>
    <w:rsid w:val="00056D42"/>
    <w:rsid w:val="00063B13"/>
    <w:rsid w:val="00065273"/>
    <w:rsid w:val="00066D4B"/>
    <w:rsid w:val="0007110F"/>
    <w:rsid w:val="00071A2B"/>
    <w:rsid w:val="00083A0B"/>
    <w:rsid w:val="00083E39"/>
    <w:rsid w:val="00086DAF"/>
    <w:rsid w:val="00096AA1"/>
    <w:rsid w:val="000A3502"/>
    <w:rsid w:val="000A6A83"/>
    <w:rsid w:val="000B0323"/>
    <w:rsid w:val="000B03CD"/>
    <w:rsid w:val="000B1529"/>
    <w:rsid w:val="000B546D"/>
    <w:rsid w:val="000B74EC"/>
    <w:rsid w:val="000C0774"/>
    <w:rsid w:val="000C60B8"/>
    <w:rsid w:val="000D4B46"/>
    <w:rsid w:val="000D72FF"/>
    <w:rsid w:val="000E42D1"/>
    <w:rsid w:val="000E66B1"/>
    <w:rsid w:val="000F2958"/>
    <w:rsid w:val="000F3380"/>
    <w:rsid w:val="001025A0"/>
    <w:rsid w:val="00117555"/>
    <w:rsid w:val="00120D59"/>
    <w:rsid w:val="00126F6C"/>
    <w:rsid w:val="00127DC0"/>
    <w:rsid w:val="001300B6"/>
    <w:rsid w:val="00131A4C"/>
    <w:rsid w:val="00145EE7"/>
    <w:rsid w:val="001539EE"/>
    <w:rsid w:val="00155335"/>
    <w:rsid w:val="00156486"/>
    <w:rsid w:val="001607FD"/>
    <w:rsid w:val="0016234D"/>
    <w:rsid w:val="00172F10"/>
    <w:rsid w:val="00173A49"/>
    <w:rsid w:val="00183D55"/>
    <w:rsid w:val="00187A25"/>
    <w:rsid w:val="00187CFB"/>
    <w:rsid w:val="001A2485"/>
    <w:rsid w:val="001A26D9"/>
    <w:rsid w:val="001A26F8"/>
    <w:rsid w:val="001A43A1"/>
    <w:rsid w:val="001A4EBF"/>
    <w:rsid w:val="001A6BA9"/>
    <w:rsid w:val="001B35D5"/>
    <w:rsid w:val="001B4346"/>
    <w:rsid w:val="001C20D2"/>
    <w:rsid w:val="001C4BE0"/>
    <w:rsid w:val="001C5F7F"/>
    <w:rsid w:val="001C694D"/>
    <w:rsid w:val="001C7982"/>
    <w:rsid w:val="001D582C"/>
    <w:rsid w:val="001E1F31"/>
    <w:rsid w:val="001E6D63"/>
    <w:rsid w:val="001F42A8"/>
    <w:rsid w:val="002051E9"/>
    <w:rsid w:val="00213729"/>
    <w:rsid w:val="0021433D"/>
    <w:rsid w:val="002157DF"/>
    <w:rsid w:val="00225BA3"/>
    <w:rsid w:val="00227F46"/>
    <w:rsid w:val="002326E5"/>
    <w:rsid w:val="0023320E"/>
    <w:rsid w:val="00234505"/>
    <w:rsid w:val="00237276"/>
    <w:rsid w:val="00241515"/>
    <w:rsid w:val="002461B6"/>
    <w:rsid w:val="00246AB8"/>
    <w:rsid w:val="00250730"/>
    <w:rsid w:val="0025708E"/>
    <w:rsid w:val="00273558"/>
    <w:rsid w:val="00277A97"/>
    <w:rsid w:val="00281AAD"/>
    <w:rsid w:val="00282F76"/>
    <w:rsid w:val="002834E4"/>
    <w:rsid w:val="00285644"/>
    <w:rsid w:val="00291D14"/>
    <w:rsid w:val="00293803"/>
    <w:rsid w:val="00295AC1"/>
    <w:rsid w:val="002A78EF"/>
    <w:rsid w:val="002B1127"/>
    <w:rsid w:val="002B3D2E"/>
    <w:rsid w:val="002B3E96"/>
    <w:rsid w:val="002B4145"/>
    <w:rsid w:val="002C061B"/>
    <w:rsid w:val="002C103C"/>
    <w:rsid w:val="002C37B5"/>
    <w:rsid w:val="002C3D67"/>
    <w:rsid w:val="002C661B"/>
    <w:rsid w:val="002C7047"/>
    <w:rsid w:val="002C7920"/>
    <w:rsid w:val="002D389D"/>
    <w:rsid w:val="002D4E0C"/>
    <w:rsid w:val="002E2619"/>
    <w:rsid w:val="002F1053"/>
    <w:rsid w:val="002F6098"/>
    <w:rsid w:val="00302124"/>
    <w:rsid w:val="0030579B"/>
    <w:rsid w:val="003121D8"/>
    <w:rsid w:val="003129BF"/>
    <w:rsid w:val="00316223"/>
    <w:rsid w:val="0032349C"/>
    <w:rsid w:val="00323D8C"/>
    <w:rsid w:val="00336DB3"/>
    <w:rsid w:val="00342965"/>
    <w:rsid w:val="00351044"/>
    <w:rsid w:val="0035279A"/>
    <w:rsid w:val="00355C06"/>
    <w:rsid w:val="003629F7"/>
    <w:rsid w:val="00364837"/>
    <w:rsid w:val="003702ED"/>
    <w:rsid w:val="00370E78"/>
    <w:rsid w:val="0037153A"/>
    <w:rsid w:val="0037407B"/>
    <w:rsid w:val="00377A58"/>
    <w:rsid w:val="00380392"/>
    <w:rsid w:val="003804A6"/>
    <w:rsid w:val="00384CC8"/>
    <w:rsid w:val="003859AB"/>
    <w:rsid w:val="00387F2D"/>
    <w:rsid w:val="003908B0"/>
    <w:rsid w:val="00391DD9"/>
    <w:rsid w:val="00395725"/>
    <w:rsid w:val="003966F9"/>
    <w:rsid w:val="003A422B"/>
    <w:rsid w:val="003A670A"/>
    <w:rsid w:val="003B4168"/>
    <w:rsid w:val="003C00DC"/>
    <w:rsid w:val="003C7870"/>
    <w:rsid w:val="003D4B7D"/>
    <w:rsid w:val="003D5548"/>
    <w:rsid w:val="003D588D"/>
    <w:rsid w:val="003D6C69"/>
    <w:rsid w:val="003D748C"/>
    <w:rsid w:val="003D7534"/>
    <w:rsid w:val="003E5652"/>
    <w:rsid w:val="003E5EED"/>
    <w:rsid w:val="003E626D"/>
    <w:rsid w:val="003E79C8"/>
    <w:rsid w:val="003E7B17"/>
    <w:rsid w:val="003F0E4E"/>
    <w:rsid w:val="003F26A2"/>
    <w:rsid w:val="003F5D43"/>
    <w:rsid w:val="00400459"/>
    <w:rsid w:val="0040107D"/>
    <w:rsid w:val="0040169E"/>
    <w:rsid w:val="004035FB"/>
    <w:rsid w:val="00404BD2"/>
    <w:rsid w:val="004111EE"/>
    <w:rsid w:val="00411385"/>
    <w:rsid w:val="0041773F"/>
    <w:rsid w:val="004200BA"/>
    <w:rsid w:val="0042072A"/>
    <w:rsid w:val="00424267"/>
    <w:rsid w:val="00426D61"/>
    <w:rsid w:val="004341ED"/>
    <w:rsid w:val="00443CF9"/>
    <w:rsid w:val="00444299"/>
    <w:rsid w:val="00450DF5"/>
    <w:rsid w:val="00451B68"/>
    <w:rsid w:val="004535E0"/>
    <w:rsid w:val="00455E34"/>
    <w:rsid w:val="004611F3"/>
    <w:rsid w:val="00464C23"/>
    <w:rsid w:val="0047134F"/>
    <w:rsid w:val="0047460F"/>
    <w:rsid w:val="00475831"/>
    <w:rsid w:val="0047734E"/>
    <w:rsid w:val="004867D5"/>
    <w:rsid w:val="00487471"/>
    <w:rsid w:val="00487DC3"/>
    <w:rsid w:val="0049221A"/>
    <w:rsid w:val="0049256F"/>
    <w:rsid w:val="004934B6"/>
    <w:rsid w:val="004A19BC"/>
    <w:rsid w:val="004A1D2F"/>
    <w:rsid w:val="004A31DC"/>
    <w:rsid w:val="004A3247"/>
    <w:rsid w:val="004B2507"/>
    <w:rsid w:val="004C0139"/>
    <w:rsid w:val="004C215A"/>
    <w:rsid w:val="004C3A67"/>
    <w:rsid w:val="004C68E4"/>
    <w:rsid w:val="004D056E"/>
    <w:rsid w:val="004D124F"/>
    <w:rsid w:val="004E038F"/>
    <w:rsid w:val="004E08D1"/>
    <w:rsid w:val="004E30A0"/>
    <w:rsid w:val="004E31FF"/>
    <w:rsid w:val="004E631C"/>
    <w:rsid w:val="004E69F1"/>
    <w:rsid w:val="004E7339"/>
    <w:rsid w:val="004E7F92"/>
    <w:rsid w:val="004F110D"/>
    <w:rsid w:val="004F57CE"/>
    <w:rsid w:val="004F73C9"/>
    <w:rsid w:val="004F7406"/>
    <w:rsid w:val="004F7643"/>
    <w:rsid w:val="00504659"/>
    <w:rsid w:val="00504D1F"/>
    <w:rsid w:val="005077F7"/>
    <w:rsid w:val="0051108F"/>
    <w:rsid w:val="005114F0"/>
    <w:rsid w:val="00511524"/>
    <w:rsid w:val="00512C28"/>
    <w:rsid w:val="00521221"/>
    <w:rsid w:val="00523ACE"/>
    <w:rsid w:val="005247E5"/>
    <w:rsid w:val="00524D3B"/>
    <w:rsid w:val="0052576C"/>
    <w:rsid w:val="005259E3"/>
    <w:rsid w:val="00527E8E"/>
    <w:rsid w:val="00527FC6"/>
    <w:rsid w:val="005314CA"/>
    <w:rsid w:val="005354E6"/>
    <w:rsid w:val="00536548"/>
    <w:rsid w:val="00536EB1"/>
    <w:rsid w:val="005433A8"/>
    <w:rsid w:val="00544406"/>
    <w:rsid w:val="005468A9"/>
    <w:rsid w:val="00546FD5"/>
    <w:rsid w:val="00547236"/>
    <w:rsid w:val="00550BF6"/>
    <w:rsid w:val="00551C9A"/>
    <w:rsid w:val="00553A5F"/>
    <w:rsid w:val="005541E5"/>
    <w:rsid w:val="00554FFC"/>
    <w:rsid w:val="0055627E"/>
    <w:rsid w:val="005607D9"/>
    <w:rsid w:val="00565134"/>
    <w:rsid w:val="005653CB"/>
    <w:rsid w:val="005674BC"/>
    <w:rsid w:val="0057100A"/>
    <w:rsid w:val="00580745"/>
    <w:rsid w:val="005872F9"/>
    <w:rsid w:val="00590396"/>
    <w:rsid w:val="00592C6C"/>
    <w:rsid w:val="005A1F9D"/>
    <w:rsid w:val="005B73D6"/>
    <w:rsid w:val="005C5946"/>
    <w:rsid w:val="005C6B76"/>
    <w:rsid w:val="005D03C0"/>
    <w:rsid w:val="005D1E45"/>
    <w:rsid w:val="005D375B"/>
    <w:rsid w:val="005E2269"/>
    <w:rsid w:val="005E63E2"/>
    <w:rsid w:val="005F01A1"/>
    <w:rsid w:val="005F5DFA"/>
    <w:rsid w:val="005F6C16"/>
    <w:rsid w:val="00622BD0"/>
    <w:rsid w:val="00624281"/>
    <w:rsid w:val="0062498A"/>
    <w:rsid w:val="0063265E"/>
    <w:rsid w:val="0063334F"/>
    <w:rsid w:val="006346C4"/>
    <w:rsid w:val="0063641F"/>
    <w:rsid w:val="00643409"/>
    <w:rsid w:val="006437B0"/>
    <w:rsid w:val="0064638D"/>
    <w:rsid w:val="00655693"/>
    <w:rsid w:val="00661784"/>
    <w:rsid w:val="0066386B"/>
    <w:rsid w:val="006714EA"/>
    <w:rsid w:val="0069087E"/>
    <w:rsid w:val="0069305E"/>
    <w:rsid w:val="0069361A"/>
    <w:rsid w:val="006954CD"/>
    <w:rsid w:val="00695AA2"/>
    <w:rsid w:val="00697E35"/>
    <w:rsid w:val="006A08A0"/>
    <w:rsid w:val="006A14A6"/>
    <w:rsid w:val="006A5175"/>
    <w:rsid w:val="006B682F"/>
    <w:rsid w:val="006B689A"/>
    <w:rsid w:val="006C239B"/>
    <w:rsid w:val="006C2CB9"/>
    <w:rsid w:val="006C453E"/>
    <w:rsid w:val="006C5AB1"/>
    <w:rsid w:val="006D2578"/>
    <w:rsid w:val="006D34C5"/>
    <w:rsid w:val="006E1398"/>
    <w:rsid w:val="006E4E4E"/>
    <w:rsid w:val="006F0D0B"/>
    <w:rsid w:val="006F2E32"/>
    <w:rsid w:val="007028AA"/>
    <w:rsid w:val="00703A4D"/>
    <w:rsid w:val="00704A17"/>
    <w:rsid w:val="00705BF5"/>
    <w:rsid w:val="007062FF"/>
    <w:rsid w:val="00714052"/>
    <w:rsid w:val="00720187"/>
    <w:rsid w:val="00721D05"/>
    <w:rsid w:val="007230ED"/>
    <w:rsid w:val="00725CD7"/>
    <w:rsid w:val="0072792A"/>
    <w:rsid w:val="00727CAF"/>
    <w:rsid w:val="0073099D"/>
    <w:rsid w:val="00730C19"/>
    <w:rsid w:val="007318D4"/>
    <w:rsid w:val="00735D1F"/>
    <w:rsid w:val="00741447"/>
    <w:rsid w:val="00744595"/>
    <w:rsid w:val="00744867"/>
    <w:rsid w:val="007458C8"/>
    <w:rsid w:val="007520BE"/>
    <w:rsid w:val="00752212"/>
    <w:rsid w:val="00754A09"/>
    <w:rsid w:val="007701FB"/>
    <w:rsid w:val="00771BD7"/>
    <w:rsid w:val="007728DD"/>
    <w:rsid w:val="00772E24"/>
    <w:rsid w:val="007765CB"/>
    <w:rsid w:val="00777062"/>
    <w:rsid w:val="00777064"/>
    <w:rsid w:val="00782118"/>
    <w:rsid w:val="0078381E"/>
    <w:rsid w:val="0078756A"/>
    <w:rsid w:val="007912A7"/>
    <w:rsid w:val="00791D0B"/>
    <w:rsid w:val="00791FE7"/>
    <w:rsid w:val="00795C4F"/>
    <w:rsid w:val="007962E7"/>
    <w:rsid w:val="00797A27"/>
    <w:rsid w:val="007A77ED"/>
    <w:rsid w:val="007B063B"/>
    <w:rsid w:val="007B4333"/>
    <w:rsid w:val="007B4AE5"/>
    <w:rsid w:val="007B7DF5"/>
    <w:rsid w:val="007C0088"/>
    <w:rsid w:val="007C10D8"/>
    <w:rsid w:val="007C25D0"/>
    <w:rsid w:val="007C3A39"/>
    <w:rsid w:val="007C3D0A"/>
    <w:rsid w:val="007C59EC"/>
    <w:rsid w:val="007C5E3D"/>
    <w:rsid w:val="007C6635"/>
    <w:rsid w:val="007D2D21"/>
    <w:rsid w:val="007D74BF"/>
    <w:rsid w:val="007E12C5"/>
    <w:rsid w:val="007E28A7"/>
    <w:rsid w:val="007E2DD4"/>
    <w:rsid w:val="007E337B"/>
    <w:rsid w:val="007E42BC"/>
    <w:rsid w:val="007F007A"/>
    <w:rsid w:val="007F3AAF"/>
    <w:rsid w:val="008032E1"/>
    <w:rsid w:val="00806CD8"/>
    <w:rsid w:val="00816F68"/>
    <w:rsid w:val="0082279C"/>
    <w:rsid w:val="008237A1"/>
    <w:rsid w:val="008245E1"/>
    <w:rsid w:val="008252BB"/>
    <w:rsid w:val="0083045A"/>
    <w:rsid w:val="00834F49"/>
    <w:rsid w:val="0084152F"/>
    <w:rsid w:val="008464EE"/>
    <w:rsid w:val="00850A09"/>
    <w:rsid w:val="008548A2"/>
    <w:rsid w:val="008567D5"/>
    <w:rsid w:val="008615DB"/>
    <w:rsid w:val="00873054"/>
    <w:rsid w:val="008737C0"/>
    <w:rsid w:val="00895F2E"/>
    <w:rsid w:val="008971AE"/>
    <w:rsid w:val="008A207B"/>
    <w:rsid w:val="008A37E0"/>
    <w:rsid w:val="008A5D07"/>
    <w:rsid w:val="008B3BF8"/>
    <w:rsid w:val="008B6452"/>
    <w:rsid w:val="008C03B5"/>
    <w:rsid w:val="008C08C4"/>
    <w:rsid w:val="008C2BD6"/>
    <w:rsid w:val="008C2FBA"/>
    <w:rsid w:val="008C3155"/>
    <w:rsid w:val="008D61C7"/>
    <w:rsid w:val="008D6CD9"/>
    <w:rsid w:val="008E168B"/>
    <w:rsid w:val="008E56F4"/>
    <w:rsid w:val="008E6307"/>
    <w:rsid w:val="008E74EE"/>
    <w:rsid w:val="008F32A8"/>
    <w:rsid w:val="00906A03"/>
    <w:rsid w:val="009078B6"/>
    <w:rsid w:val="00911060"/>
    <w:rsid w:val="009123A0"/>
    <w:rsid w:val="009156A8"/>
    <w:rsid w:val="00921789"/>
    <w:rsid w:val="009259A2"/>
    <w:rsid w:val="00927753"/>
    <w:rsid w:val="009346CA"/>
    <w:rsid w:val="0093474F"/>
    <w:rsid w:val="00935796"/>
    <w:rsid w:val="00937463"/>
    <w:rsid w:val="00941DC8"/>
    <w:rsid w:val="00942547"/>
    <w:rsid w:val="009441B5"/>
    <w:rsid w:val="009510CC"/>
    <w:rsid w:val="00953263"/>
    <w:rsid w:val="009549B2"/>
    <w:rsid w:val="00962130"/>
    <w:rsid w:val="00966281"/>
    <w:rsid w:val="00970B3B"/>
    <w:rsid w:val="00971325"/>
    <w:rsid w:val="00971CD4"/>
    <w:rsid w:val="00982884"/>
    <w:rsid w:val="00986565"/>
    <w:rsid w:val="00987026"/>
    <w:rsid w:val="0099270E"/>
    <w:rsid w:val="00996EA9"/>
    <w:rsid w:val="009A1E67"/>
    <w:rsid w:val="009A4EF5"/>
    <w:rsid w:val="009B128A"/>
    <w:rsid w:val="009B5A00"/>
    <w:rsid w:val="009C3E2C"/>
    <w:rsid w:val="009C4A6D"/>
    <w:rsid w:val="009D4AE8"/>
    <w:rsid w:val="009D71BA"/>
    <w:rsid w:val="009E52A0"/>
    <w:rsid w:val="009E73EE"/>
    <w:rsid w:val="009F1621"/>
    <w:rsid w:val="009F4B00"/>
    <w:rsid w:val="00A007B7"/>
    <w:rsid w:val="00A04798"/>
    <w:rsid w:val="00A06F48"/>
    <w:rsid w:val="00A07804"/>
    <w:rsid w:val="00A16410"/>
    <w:rsid w:val="00A2038F"/>
    <w:rsid w:val="00A4113C"/>
    <w:rsid w:val="00A42F2B"/>
    <w:rsid w:val="00A51933"/>
    <w:rsid w:val="00A52128"/>
    <w:rsid w:val="00A5778F"/>
    <w:rsid w:val="00A60A67"/>
    <w:rsid w:val="00A61A35"/>
    <w:rsid w:val="00A623E0"/>
    <w:rsid w:val="00A71646"/>
    <w:rsid w:val="00A72C99"/>
    <w:rsid w:val="00A74D1D"/>
    <w:rsid w:val="00A8027D"/>
    <w:rsid w:val="00A806EB"/>
    <w:rsid w:val="00A84336"/>
    <w:rsid w:val="00A854A2"/>
    <w:rsid w:val="00A92EB7"/>
    <w:rsid w:val="00A9443D"/>
    <w:rsid w:val="00AA0648"/>
    <w:rsid w:val="00AA1DBB"/>
    <w:rsid w:val="00AB0CF3"/>
    <w:rsid w:val="00AB20DD"/>
    <w:rsid w:val="00AC3633"/>
    <w:rsid w:val="00AC7685"/>
    <w:rsid w:val="00AD01AE"/>
    <w:rsid w:val="00AE2B06"/>
    <w:rsid w:val="00AE5D6A"/>
    <w:rsid w:val="00AE7E4B"/>
    <w:rsid w:val="00AF04EB"/>
    <w:rsid w:val="00AF2A9C"/>
    <w:rsid w:val="00B01054"/>
    <w:rsid w:val="00B0124E"/>
    <w:rsid w:val="00B02302"/>
    <w:rsid w:val="00B03C41"/>
    <w:rsid w:val="00B105BD"/>
    <w:rsid w:val="00B1240B"/>
    <w:rsid w:val="00B219D8"/>
    <w:rsid w:val="00B25A05"/>
    <w:rsid w:val="00B3028A"/>
    <w:rsid w:val="00B3616C"/>
    <w:rsid w:val="00B37E19"/>
    <w:rsid w:val="00B45816"/>
    <w:rsid w:val="00B50761"/>
    <w:rsid w:val="00B52B9B"/>
    <w:rsid w:val="00B54CFB"/>
    <w:rsid w:val="00B54EED"/>
    <w:rsid w:val="00B561E5"/>
    <w:rsid w:val="00B618E2"/>
    <w:rsid w:val="00B645A6"/>
    <w:rsid w:val="00B65EDB"/>
    <w:rsid w:val="00B6736A"/>
    <w:rsid w:val="00B74237"/>
    <w:rsid w:val="00B74FF9"/>
    <w:rsid w:val="00B76DC5"/>
    <w:rsid w:val="00B822A8"/>
    <w:rsid w:val="00B904C8"/>
    <w:rsid w:val="00B90647"/>
    <w:rsid w:val="00B925A9"/>
    <w:rsid w:val="00B92B7E"/>
    <w:rsid w:val="00B95167"/>
    <w:rsid w:val="00BA6496"/>
    <w:rsid w:val="00BB32C2"/>
    <w:rsid w:val="00BC1C7C"/>
    <w:rsid w:val="00BC7D75"/>
    <w:rsid w:val="00BD73CB"/>
    <w:rsid w:val="00BE0D83"/>
    <w:rsid w:val="00BE24FB"/>
    <w:rsid w:val="00BE2C8D"/>
    <w:rsid w:val="00BE46C9"/>
    <w:rsid w:val="00BE6C3A"/>
    <w:rsid w:val="00BE77AA"/>
    <w:rsid w:val="00BF01E5"/>
    <w:rsid w:val="00BF0F09"/>
    <w:rsid w:val="00BF4753"/>
    <w:rsid w:val="00C15601"/>
    <w:rsid w:val="00C2040E"/>
    <w:rsid w:val="00C23C5B"/>
    <w:rsid w:val="00C24EB0"/>
    <w:rsid w:val="00C250EB"/>
    <w:rsid w:val="00C304A4"/>
    <w:rsid w:val="00C4369B"/>
    <w:rsid w:val="00C45A90"/>
    <w:rsid w:val="00C47ABE"/>
    <w:rsid w:val="00C54410"/>
    <w:rsid w:val="00C55EA0"/>
    <w:rsid w:val="00C6099B"/>
    <w:rsid w:val="00C61454"/>
    <w:rsid w:val="00C62F7D"/>
    <w:rsid w:val="00C677CC"/>
    <w:rsid w:val="00C80A76"/>
    <w:rsid w:val="00C869ED"/>
    <w:rsid w:val="00C87195"/>
    <w:rsid w:val="00C903F3"/>
    <w:rsid w:val="00C95B43"/>
    <w:rsid w:val="00CA0DD5"/>
    <w:rsid w:val="00CA2E3C"/>
    <w:rsid w:val="00CA31CF"/>
    <w:rsid w:val="00CB2210"/>
    <w:rsid w:val="00CB2286"/>
    <w:rsid w:val="00CB4829"/>
    <w:rsid w:val="00CB6BDC"/>
    <w:rsid w:val="00CC0A6A"/>
    <w:rsid w:val="00CC3DF2"/>
    <w:rsid w:val="00CC5AC2"/>
    <w:rsid w:val="00CD150E"/>
    <w:rsid w:val="00CD18B9"/>
    <w:rsid w:val="00CD1BDC"/>
    <w:rsid w:val="00CD4766"/>
    <w:rsid w:val="00CE172E"/>
    <w:rsid w:val="00CE359E"/>
    <w:rsid w:val="00CE7070"/>
    <w:rsid w:val="00CE725B"/>
    <w:rsid w:val="00CF1630"/>
    <w:rsid w:val="00CF18F3"/>
    <w:rsid w:val="00CF23DF"/>
    <w:rsid w:val="00CF656E"/>
    <w:rsid w:val="00CF7370"/>
    <w:rsid w:val="00D038D3"/>
    <w:rsid w:val="00D135AE"/>
    <w:rsid w:val="00D14265"/>
    <w:rsid w:val="00D1758E"/>
    <w:rsid w:val="00D2494D"/>
    <w:rsid w:val="00D27A14"/>
    <w:rsid w:val="00D31C25"/>
    <w:rsid w:val="00D328B2"/>
    <w:rsid w:val="00D32DCA"/>
    <w:rsid w:val="00D33727"/>
    <w:rsid w:val="00D35362"/>
    <w:rsid w:val="00D3573A"/>
    <w:rsid w:val="00D47D48"/>
    <w:rsid w:val="00D5199F"/>
    <w:rsid w:val="00D60817"/>
    <w:rsid w:val="00D61B68"/>
    <w:rsid w:val="00D6324C"/>
    <w:rsid w:val="00D652F5"/>
    <w:rsid w:val="00D706E9"/>
    <w:rsid w:val="00D778E0"/>
    <w:rsid w:val="00D82943"/>
    <w:rsid w:val="00D84A09"/>
    <w:rsid w:val="00D856D9"/>
    <w:rsid w:val="00D876E8"/>
    <w:rsid w:val="00D877AB"/>
    <w:rsid w:val="00D95EFB"/>
    <w:rsid w:val="00DA6EF1"/>
    <w:rsid w:val="00DB54EB"/>
    <w:rsid w:val="00DC2812"/>
    <w:rsid w:val="00DC2EF6"/>
    <w:rsid w:val="00DC3596"/>
    <w:rsid w:val="00DC548D"/>
    <w:rsid w:val="00DC683F"/>
    <w:rsid w:val="00DD22D2"/>
    <w:rsid w:val="00DD48EA"/>
    <w:rsid w:val="00DD49B9"/>
    <w:rsid w:val="00DE4084"/>
    <w:rsid w:val="00DE5049"/>
    <w:rsid w:val="00DE5734"/>
    <w:rsid w:val="00DF176A"/>
    <w:rsid w:val="00DF302F"/>
    <w:rsid w:val="00DF4A1D"/>
    <w:rsid w:val="00E005F9"/>
    <w:rsid w:val="00E0177E"/>
    <w:rsid w:val="00E03548"/>
    <w:rsid w:val="00E12A10"/>
    <w:rsid w:val="00E17579"/>
    <w:rsid w:val="00E31451"/>
    <w:rsid w:val="00E3214E"/>
    <w:rsid w:val="00E33B29"/>
    <w:rsid w:val="00E437CD"/>
    <w:rsid w:val="00E61DCB"/>
    <w:rsid w:val="00E80E6E"/>
    <w:rsid w:val="00E92C9F"/>
    <w:rsid w:val="00EA32B0"/>
    <w:rsid w:val="00EA3E95"/>
    <w:rsid w:val="00EB0414"/>
    <w:rsid w:val="00EB1750"/>
    <w:rsid w:val="00EB2DD9"/>
    <w:rsid w:val="00EB4A41"/>
    <w:rsid w:val="00EB72CA"/>
    <w:rsid w:val="00EC0946"/>
    <w:rsid w:val="00EC206C"/>
    <w:rsid w:val="00ED2643"/>
    <w:rsid w:val="00ED2D3F"/>
    <w:rsid w:val="00ED314A"/>
    <w:rsid w:val="00ED54C0"/>
    <w:rsid w:val="00EE0E21"/>
    <w:rsid w:val="00EE52A3"/>
    <w:rsid w:val="00EE6AFC"/>
    <w:rsid w:val="00EF3B58"/>
    <w:rsid w:val="00EF4847"/>
    <w:rsid w:val="00EF6342"/>
    <w:rsid w:val="00EF654E"/>
    <w:rsid w:val="00EF6FDA"/>
    <w:rsid w:val="00EF7B75"/>
    <w:rsid w:val="00EF7DB2"/>
    <w:rsid w:val="00F01949"/>
    <w:rsid w:val="00F03FEA"/>
    <w:rsid w:val="00F050D6"/>
    <w:rsid w:val="00F057D5"/>
    <w:rsid w:val="00F15D33"/>
    <w:rsid w:val="00F23041"/>
    <w:rsid w:val="00F323DA"/>
    <w:rsid w:val="00F425ED"/>
    <w:rsid w:val="00F4769F"/>
    <w:rsid w:val="00F5190E"/>
    <w:rsid w:val="00F52F74"/>
    <w:rsid w:val="00F55CF5"/>
    <w:rsid w:val="00F61552"/>
    <w:rsid w:val="00F63726"/>
    <w:rsid w:val="00F8190B"/>
    <w:rsid w:val="00F93F4A"/>
    <w:rsid w:val="00F95255"/>
    <w:rsid w:val="00F95C04"/>
    <w:rsid w:val="00FA2C34"/>
    <w:rsid w:val="00FB363A"/>
    <w:rsid w:val="00FB5EFA"/>
    <w:rsid w:val="00FB7311"/>
    <w:rsid w:val="00FC1B1A"/>
    <w:rsid w:val="00FC5B7F"/>
    <w:rsid w:val="00FD219F"/>
    <w:rsid w:val="00FD3516"/>
    <w:rsid w:val="00FD6870"/>
    <w:rsid w:val="00FE6140"/>
    <w:rsid w:val="00FF2288"/>
    <w:rsid w:val="00FF4B5C"/>
    <w:rsid w:val="00FF5BB1"/>
    <w:rsid w:val="00FF7D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D6DD991-1588-48B6-9C95-2B8DDF4B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AB8"/>
    <w:rPr>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46AB8"/>
    <w:pPr>
      <w:tabs>
        <w:tab w:val="center" w:pos="4677"/>
        <w:tab w:val="right" w:pos="9355"/>
      </w:tabs>
    </w:pPr>
  </w:style>
  <w:style w:type="character" w:customStyle="1" w:styleId="a4">
    <w:name w:val="Верхній колонтитул Знак"/>
    <w:basedOn w:val="a0"/>
    <w:link w:val="a3"/>
    <w:uiPriority w:val="99"/>
    <w:locked/>
    <w:rsid w:val="00380392"/>
    <w:rPr>
      <w:rFonts w:cs="Times New Roman"/>
      <w:sz w:val="28"/>
      <w:lang w:val="x-none" w:eastAsia="ru-RU"/>
    </w:rPr>
  </w:style>
  <w:style w:type="paragraph" w:customStyle="1" w:styleId="2">
    <w:name w:val="Основной текст (2)"/>
    <w:basedOn w:val="a"/>
    <w:link w:val="20"/>
    <w:rsid w:val="009510CC"/>
    <w:pPr>
      <w:shd w:val="clear" w:color="auto" w:fill="FFFFFF"/>
      <w:spacing w:before="480" w:after="60" w:line="278" w:lineRule="exact"/>
      <w:ind w:firstLine="560"/>
      <w:jc w:val="both"/>
    </w:pPr>
    <w:rPr>
      <w:sz w:val="23"/>
      <w:szCs w:val="23"/>
      <w:lang w:eastAsia="uk-UA"/>
    </w:rPr>
  </w:style>
  <w:style w:type="paragraph" w:styleId="a5">
    <w:name w:val="Balloon Text"/>
    <w:basedOn w:val="a"/>
    <w:link w:val="a6"/>
    <w:uiPriority w:val="99"/>
    <w:rsid w:val="008E6307"/>
    <w:rPr>
      <w:rFonts w:ascii="Segoe UI" w:hAnsi="Segoe UI" w:cs="Segoe UI"/>
      <w:sz w:val="18"/>
      <w:szCs w:val="18"/>
    </w:rPr>
  </w:style>
  <w:style w:type="character" w:customStyle="1" w:styleId="a6">
    <w:name w:val="Текст у виносці Знак"/>
    <w:basedOn w:val="a0"/>
    <w:link w:val="a5"/>
    <w:uiPriority w:val="99"/>
    <w:locked/>
    <w:rsid w:val="008E6307"/>
    <w:rPr>
      <w:rFonts w:ascii="Segoe UI" w:hAnsi="Segoe UI" w:cs="Times New Roman"/>
      <w:sz w:val="18"/>
      <w:lang w:val="x-none" w:eastAsia="ru-RU"/>
    </w:rPr>
  </w:style>
  <w:style w:type="character" w:customStyle="1" w:styleId="21">
    <w:name w:val="Основной текст (2) + Не полужирный"/>
    <w:rsid w:val="00795C4F"/>
    <w:rPr>
      <w:rFonts w:ascii="Times New Roman" w:hAnsi="Times New Roman"/>
      <w:b/>
      <w:spacing w:val="0"/>
      <w:sz w:val="23"/>
      <w:shd w:val="clear" w:color="auto" w:fill="FFFFFF"/>
    </w:rPr>
  </w:style>
  <w:style w:type="paragraph" w:styleId="a7">
    <w:name w:val="footer"/>
    <w:basedOn w:val="a"/>
    <w:link w:val="a8"/>
    <w:uiPriority w:val="99"/>
    <w:rsid w:val="00246AB8"/>
    <w:pPr>
      <w:tabs>
        <w:tab w:val="center" w:pos="4677"/>
        <w:tab w:val="right" w:pos="9355"/>
      </w:tabs>
    </w:pPr>
  </w:style>
  <w:style w:type="character" w:customStyle="1" w:styleId="a8">
    <w:name w:val="Нижній колонтитул Знак"/>
    <w:basedOn w:val="a0"/>
    <w:link w:val="a7"/>
    <w:uiPriority w:val="99"/>
    <w:semiHidden/>
    <w:locked/>
    <w:rPr>
      <w:rFonts w:cs="Times New Roman"/>
      <w:sz w:val="28"/>
      <w:szCs w:val="28"/>
      <w:lang w:val="x-none" w:eastAsia="ru-RU"/>
    </w:rPr>
  </w:style>
  <w:style w:type="character" w:customStyle="1" w:styleId="20">
    <w:name w:val="Основной текст (2)_"/>
    <w:link w:val="2"/>
    <w:locked/>
    <w:rsid w:val="009510CC"/>
    <w:rPr>
      <w:sz w:val="23"/>
      <w:shd w:val="clear" w:color="auto" w:fill="FFFFFF"/>
    </w:rPr>
  </w:style>
  <w:style w:type="character" w:customStyle="1" w:styleId="a9">
    <w:name w:val="Основной текст + Полужирный"/>
    <w:rsid w:val="00795C4F"/>
    <w:rPr>
      <w:rFonts w:ascii="Times New Roman" w:hAnsi="Times New Roman"/>
      <w:b/>
      <w:spacing w:val="0"/>
      <w:sz w:val="23"/>
    </w:rPr>
  </w:style>
  <w:style w:type="character" w:customStyle="1" w:styleId="1">
    <w:name w:val="Основной текст Знак1"/>
    <w:uiPriority w:val="99"/>
    <w:locked/>
    <w:rsid w:val="00225BA3"/>
    <w:rPr>
      <w:rFonts w:ascii="Times New Roman" w:hAnsi="Times New Roman"/>
      <w:sz w:val="17"/>
      <w:u w:val="none"/>
    </w:rPr>
  </w:style>
  <w:style w:type="character" w:customStyle="1" w:styleId="TimesNewRoman">
    <w:name w:val="Основной текст + Times New Roman"/>
    <w:aliases w:val="9 pt"/>
    <w:uiPriority w:val="99"/>
    <w:rsid w:val="00225BA3"/>
    <w:rPr>
      <w:rFonts w:ascii="Times New Roman" w:hAnsi="Times New Roman"/>
      <w:sz w:val="18"/>
      <w:u w:val="none"/>
    </w:rPr>
  </w:style>
  <w:style w:type="paragraph" w:customStyle="1" w:styleId="aa">
    <w:name w:val="Нормальний текст"/>
    <w:basedOn w:val="a"/>
    <w:rsid w:val="00225BA3"/>
    <w:pPr>
      <w:spacing w:before="120"/>
      <w:ind w:firstLine="567"/>
    </w:pPr>
    <w:rPr>
      <w:rFonts w:ascii="Antiqua" w:hAnsi="Antiqua"/>
      <w:sz w:val="26"/>
      <w:szCs w:val="20"/>
    </w:rPr>
  </w:style>
  <w:style w:type="paragraph" w:styleId="ab">
    <w:name w:val="Normal (Web)"/>
    <w:basedOn w:val="a"/>
    <w:uiPriority w:val="99"/>
    <w:unhideWhenUsed/>
    <w:rsid w:val="00BE46C9"/>
    <w:pPr>
      <w:spacing w:before="100" w:beforeAutospacing="1" w:after="100" w:afterAutospacing="1"/>
    </w:pPr>
    <w:rPr>
      <w:sz w:val="24"/>
      <w:szCs w:val="24"/>
      <w:lang w:val="ru-RU"/>
    </w:rPr>
  </w:style>
  <w:style w:type="character" w:styleId="ac">
    <w:name w:val="Hyperlink"/>
    <w:basedOn w:val="a0"/>
    <w:uiPriority w:val="99"/>
    <w:unhideWhenUsed/>
    <w:rsid w:val="00BE46C9"/>
    <w:rPr>
      <w:rFonts w:cs="Times New Roman"/>
      <w:color w:val="0000FF"/>
      <w:u w:val="single"/>
    </w:rPr>
  </w:style>
  <w:style w:type="paragraph" w:customStyle="1" w:styleId="10">
    <w:name w:val="Обычный1"/>
    <w:rsid w:val="00C62F7D"/>
    <w:pPr>
      <w:spacing w:before="100" w:after="100"/>
    </w:pPr>
    <w:rPr>
      <w:sz w:val="24"/>
      <w:lang w:val="ru-RU" w:eastAsia="ru-RU"/>
    </w:rPr>
  </w:style>
  <w:style w:type="character" w:styleId="ad">
    <w:name w:val="Strong"/>
    <w:basedOn w:val="a0"/>
    <w:uiPriority w:val="22"/>
    <w:qFormat/>
    <w:rsid w:val="00C62F7D"/>
    <w:rPr>
      <w:rFonts w:cs="Times New Roman"/>
      <w:b/>
    </w:rPr>
  </w:style>
  <w:style w:type="paragraph" w:styleId="ae">
    <w:name w:val="No Spacing"/>
    <w:uiPriority w:val="1"/>
    <w:qFormat/>
    <w:rsid w:val="00544406"/>
    <w:rPr>
      <w:rFonts w:asciiTheme="minorHAnsi" w:hAnsiTheme="minorHAnsi"/>
      <w:sz w:val="22"/>
      <w:szCs w:val="22"/>
      <w:lang w:val="ru-RU" w:eastAsia="en-US"/>
    </w:rPr>
  </w:style>
  <w:style w:type="paragraph" w:styleId="af">
    <w:name w:val="Body Text"/>
    <w:basedOn w:val="a"/>
    <w:link w:val="af0"/>
    <w:uiPriority w:val="99"/>
    <w:rsid w:val="00CD150E"/>
    <w:pPr>
      <w:spacing w:after="120"/>
    </w:pPr>
  </w:style>
  <w:style w:type="character" w:customStyle="1" w:styleId="af0">
    <w:name w:val="Основний текст Знак"/>
    <w:basedOn w:val="a0"/>
    <w:link w:val="af"/>
    <w:uiPriority w:val="99"/>
    <w:locked/>
    <w:rsid w:val="00CD150E"/>
    <w:rPr>
      <w:rFonts w:cs="Times New Roman"/>
      <w:sz w:val="28"/>
      <w:szCs w:val="2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74305">
      <w:marLeft w:val="0"/>
      <w:marRight w:val="0"/>
      <w:marTop w:val="0"/>
      <w:marBottom w:val="0"/>
      <w:divBdr>
        <w:top w:val="none" w:sz="0" w:space="0" w:color="auto"/>
        <w:left w:val="none" w:sz="0" w:space="0" w:color="auto"/>
        <w:bottom w:val="none" w:sz="0" w:space="0" w:color="auto"/>
        <w:right w:val="none" w:sz="0" w:space="0" w:color="auto"/>
      </w:divBdr>
    </w:div>
    <w:div w:id="88474306">
      <w:marLeft w:val="0"/>
      <w:marRight w:val="0"/>
      <w:marTop w:val="0"/>
      <w:marBottom w:val="0"/>
      <w:divBdr>
        <w:top w:val="none" w:sz="0" w:space="0" w:color="auto"/>
        <w:left w:val="none" w:sz="0" w:space="0" w:color="auto"/>
        <w:bottom w:val="none" w:sz="0" w:space="0" w:color="auto"/>
        <w:right w:val="none" w:sz="0" w:space="0" w:color="auto"/>
      </w:divBdr>
    </w:div>
    <w:div w:id="88474307">
      <w:marLeft w:val="0"/>
      <w:marRight w:val="0"/>
      <w:marTop w:val="0"/>
      <w:marBottom w:val="0"/>
      <w:divBdr>
        <w:top w:val="none" w:sz="0" w:space="0" w:color="auto"/>
        <w:left w:val="none" w:sz="0" w:space="0" w:color="auto"/>
        <w:bottom w:val="none" w:sz="0" w:space="0" w:color="auto"/>
        <w:right w:val="none" w:sz="0" w:space="0" w:color="auto"/>
      </w:divBdr>
    </w:div>
    <w:div w:id="88474308">
      <w:marLeft w:val="0"/>
      <w:marRight w:val="0"/>
      <w:marTop w:val="0"/>
      <w:marBottom w:val="0"/>
      <w:divBdr>
        <w:top w:val="none" w:sz="0" w:space="0" w:color="auto"/>
        <w:left w:val="none" w:sz="0" w:space="0" w:color="auto"/>
        <w:bottom w:val="none" w:sz="0" w:space="0" w:color="auto"/>
        <w:right w:val="none" w:sz="0" w:space="0" w:color="auto"/>
      </w:divBdr>
    </w:div>
    <w:div w:id="88474309">
      <w:marLeft w:val="0"/>
      <w:marRight w:val="0"/>
      <w:marTop w:val="0"/>
      <w:marBottom w:val="0"/>
      <w:divBdr>
        <w:top w:val="none" w:sz="0" w:space="0" w:color="auto"/>
        <w:left w:val="none" w:sz="0" w:space="0" w:color="auto"/>
        <w:bottom w:val="none" w:sz="0" w:space="0" w:color="auto"/>
        <w:right w:val="none" w:sz="0" w:space="0" w:color="auto"/>
      </w:divBdr>
    </w:div>
    <w:div w:id="88474310">
      <w:marLeft w:val="0"/>
      <w:marRight w:val="0"/>
      <w:marTop w:val="0"/>
      <w:marBottom w:val="0"/>
      <w:divBdr>
        <w:top w:val="none" w:sz="0" w:space="0" w:color="auto"/>
        <w:left w:val="none" w:sz="0" w:space="0" w:color="auto"/>
        <w:bottom w:val="none" w:sz="0" w:space="0" w:color="auto"/>
        <w:right w:val="none" w:sz="0" w:space="0" w:color="auto"/>
      </w:divBdr>
    </w:div>
    <w:div w:id="88474311">
      <w:marLeft w:val="0"/>
      <w:marRight w:val="0"/>
      <w:marTop w:val="0"/>
      <w:marBottom w:val="0"/>
      <w:divBdr>
        <w:top w:val="none" w:sz="0" w:space="0" w:color="auto"/>
        <w:left w:val="none" w:sz="0" w:space="0" w:color="auto"/>
        <w:bottom w:val="none" w:sz="0" w:space="0" w:color="auto"/>
        <w:right w:val="none" w:sz="0" w:space="0" w:color="auto"/>
      </w:divBdr>
    </w:div>
    <w:div w:id="88474312">
      <w:marLeft w:val="0"/>
      <w:marRight w:val="0"/>
      <w:marTop w:val="0"/>
      <w:marBottom w:val="0"/>
      <w:divBdr>
        <w:top w:val="none" w:sz="0" w:space="0" w:color="auto"/>
        <w:left w:val="none" w:sz="0" w:space="0" w:color="auto"/>
        <w:bottom w:val="none" w:sz="0" w:space="0" w:color="auto"/>
        <w:right w:val="none" w:sz="0" w:space="0" w:color="auto"/>
      </w:divBdr>
    </w:div>
    <w:div w:id="88474313">
      <w:marLeft w:val="0"/>
      <w:marRight w:val="0"/>
      <w:marTop w:val="0"/>
      <w:marBottom w:val="0"/>
      <w:divBdr>
        <w:top w:val="none" w:sz="0" w:space="0" w:color="auto"/>
        <w:left w:val="none" w:sz="0" w:space="0" w:color="auto"/>
        <w:bottom w:val="none" w:sz="0" w:space="0" w:color="auto"/>
        <w:right w:val="none" w:sz="0" w:space="0" w:color="auto"/>
      </w:divBdr>
    </w:div>
    <w:div w:id="88474314">
      <w:marLeft w:val="0"/>
      <w:marRight w:val="0"/>
      <w:marTop w:val="0"/>
      <w:marBottom w:val="0"/>
      <w:divBdr>
        <w:top w:val="none" w:sz="0" w:space="0" w:color="auto"/>
        <w:left w:val="none" w:sz="0" w:space="0" w:color="auto"/>
        <w:bottom w:val="none" w:sz="0" w:space="0" w:color="auto"/>
        <w:right w:val="none" w:sz="0" w:space="0" w:color="auto"/>
      </w:divBdr>
    </w:div>
    <w:div w:id="88474315">
      <w:marLeft w:val="0"/>
      <w:marRight w:val="0"/>
      <w:marTop w:val="0"/>
      <w:marBottom w:val="0"/>
      <w:divBdr>
        <w:top w:val="none" w:sz="0" w:space="0" w:color="auto"/>
        <w:left w:val="none" w:sz="0" w:space="0" w:color="auto"/>
        <w:bottom w:val="none" w:sz="0" w:space="0" w:color="auto"/>
        <w:right w:val="none" w:sz="0" w:space="0" w:color="auto"/>
      </w:divBdr>
    </w:div>
    <w:div w:id="88474316">
      <w:marLeft w:val="0"/>
      <w:marRight w:val="0"/>
      <w:marTop w:val="0"/>
      <w:marBottom w:val="0"/>
      <w:divBdr>
        <w:top w:val="none" w:sz="0" w:space="0" w:color="auto"/>
        <w:left w:val="none" w:sz="0" w:space="0" w:color="auto"/>
        <w:bottom w:val="none" w:sz="0" w:space="0" w:color="auto"/>
        <w:right w:val="none" w:sz="0" w:space="0" w:color="auto"/>
      </w:divBdr>
    </w:div>
    <w:div w:id="88474317">
      <w:marLeft w:val="0"/>
      <w:marRight w:val="0"/>
      <w:marTop w:val="0"/>
      <w:marBottom w:val="0"/>
      <w:divBdr>
        <w:top w:val="none" w:sz="0" w:space="0" w:color="auto"/>
        <w:left w:val="none" w:sz="0" w:space="0" w:color="auto"/>
        <w:bottom w:val="none" w:sz="0" w:space="0" w:color="auto"/>
        <w:right w:val="none" w:sz="0" w:space="0" w:color="auto"/>
      </w:divBdr>
    </w:div>
    <w:div w:id="88474318">
      <w:marLeft w:val="0"/>
      <w:marRight w:val="0"/>
      <w:marTop w:val="0"/>
      <w:marBottom w:val="0"/>
      <w:divBdr>
        <w:top w:val="none" w:sz="0" w:space="0" w:color="auto"/>
        <w:left w:val="none" w:sz="0" w:space="0" w:color="auto"/>
        <w:bottom w:val="none" w:sz="0" w:space="0" w:color="auto"/>
        <w:right w:val="none" w:sz="0" w:space="0" w:color="auto"/>
      </w:divBdr>
    </w:div>
    <w:div w:id="88474319">
      <w:marLeft w:val="0"/>
      <w:marRight w:val="0"/>
      <w:marTop w:val="0"/>
      <w:marBottom w:val="0"/>
      <w:divBdr>
        <w:top w:val="none" w:sz="0" w:space="0" w:color="auto"/>
        <w:left w:val="none" w:sz="0" w:space="0" w:color="auto"/>
        <w:bottom w:val="none" w:sz="0" w:space="0" w:color="auto"/>
        <w:right w:val="none" w:sz="0" w:space="0" w:color="auto"/>
      </w:divBdr>
    </w:div>
    <w:div w:id="88474320">
      <w:marLeft w:val="0"/>
      <w:marRight w:val="0"/>
      <w:marTop w:val="0"/>
      <w:marBottom w:val="0"/>
      <w:divBdr>
        <w:top w:val="none" w:sz="0" w:space="0" w:color="auto"/>
        <w:left w:val="none" w:sz="0" w:space="0" w:color="auto"/>
        <w:bottom w:val="none" w:sz="0" w:space="0" w:color="auto"/>
        <w:right w:val="none" w:sz="0" w:space="0" w:color="auto"/>
      </w:divBdr>
    </w:div>
    <w:div w:id="88474321">
      <w:marLeft w:val="0"/>
      <w:marRight w:val="0"/>
      <w:marTop w:val="0"/>
      <w:marBottom w:val="0"/>
      <w:divBdr>
        <w:top w:val="none" w:sz="0" w:space="0" w:color="auto"/>
        <w:left w:val="none" w:sz="0" w:space="0" w:color="auto"/>
        <w:bottom w:val="none" w:sz="0" w:space="0" w:color="auto"/>
        <w:right w:val="none" w:sz="0" w:space="0" w:color="auto"/>
      </w:divBdr>
    </w:div>
    <w:div w:id="88474322">
      <w:marLeft w:val="0"/>
      <w:marRight w:val="0"/>
      <w:marTop w:val="0"/>
      <w:marBottom w:val="0"/>
      <w:divBdr>
        <w:top w:val="none" w:sz="0" w:space="0" w:color="auto"/>
        <w:left w:val="none" w:sz="0" w:space="0" w:color="auto"/>
        <w:bottom w:val="none" w:sz="0" w:space="0" w:color="auto"/>
        <w:right w:val="none" w:sz="0" w:space="0" w:color="auto"/>
      </w:divBdr>
    </w:div>
    <w:div w:id="88474323">
      <w:marLeft w:val="0"/>
      <w:marRight w:val="0"/>
      <w:marTop w:val="0"/>
      <w:marBottom w:val="0"/>
      <w:divBdr>
        <w:top w:val="none" w:sz="0" w:space="0" w:color="auto"/>
        <w:left w:val="none" w:sz="0" w:space="0" w:color="auto"/>
        <w:bottom w:val="none" w:sz="0" w:space="0" w:color="auto"/>
        <w:right w:val="none" w:sz="0" w:space="0" w:color="auto"/>
      </w:divBdr>
    </w:div>
    <w:div w:id="88474324">
      <w:marLeft w:val="0"/>
      <w:marRight w:val="0"/>
      <w:marTop w:val="0"/>
      <w:marBottom w:val="0"/>
      <w:divBdr>
        <w:top w:val="none" w:sz="0" w:space="0" w:color="auto"/>
        <w:left w:val="none" w:sz="0" w:space="0" w:color="auto"/>
        <w:bottom w:val="none" w:sz="0" w:space="0" w:color="auto"/>
        <w:right w:val="none" w:sz="0" w:space="0" w:color="auto"/>
      </w:divBdr>
    </w:div>
    <w:div w:id="88474325">
      <w:marLeft w:val="0"/>
      <w:marRight w:val="0"/>
      <w:marTop w:val="0"/>
      <w:marBottom w:val="0"/>
      <w:divBdr>
        <w:top w:val="none" w:sz="0" w:space="0" w:color="auto"/>
        <w:left w:val="none" w:sz="0" w:space="0" w:color="auto"/>
        <w:bottom w:val="none" w:sz="0" w:space="0" w:color="auto"/>
        <w:right w:val="none" w:sz="0" w:space="0" w:color="auto"/>
      </w:divBdr>
    </w:div>
    <w:div w:id="88474326">
      <w:marLeft w:val="0"/>
      <w:marRight w:val="0"/>
      <w:marTop w:val="0"/>
      <w:marBottom w:val="0"/>
      <w:divBdr>
        <w:top w:val="none" w:sz="0" w:space="0" w:color="auto"/>
        <w:left w:val="none" w:sz="0" w:space="0" w:color="auto"/>
        <w:bottom w:val="none" w:sz="0" w:space="0" w:color="auto"/>
        <w:right w:val="none" w:sz="0" w:space="0" w:color="auto"/>
      </w:divBdr>
    </w:div>
    <w:div w:id="88474327">
      <w:marLeft w:val="0"/>
      <w:marRight w:val="0"/>
      <w:marTop w:val="0"/>
      <w:marBottom w:val="0"/>
      <w:divBdr>
        <w:top w:val="none" w:sz="0" w:space="0" w:color="auto"/>
        <w:left w:val="none" w:sz="0" w:space="0" w:color="auto"/>
        <w:bottom w:val="none" w:sz="0" w:space="0" w:color="auto"/>
        <w:right w:val="none" w:sz="0" w:space="0" w:color="auto"/>
      </w:divBdr>
    </w:div>
    <w:div w:id="88474328">
      <w:marLeft w:val="0"/>
      <w:marRight w:val="0"/>
      <w:marTop w:val="0"/>
      <w:marBottom w:val="0"/>
      <w:divBdr>
        <w:top w:val="none" w:sz="0" w:space="0" w:color="auto"/>
        <w:left w:val="none" w:sz="0" w:space="0" w:color="auto"/>
        <w:bottom w:val="none" w:sz="0" w:space="0" w:color="auto"/>
        <w:right w:val="none" w:sz="0" w:space="0" w:color="auto"/>
      </w:divBdr>
    </w:div>
    <w:div w:id="88474329">
      <w:marLeft w:val="0"/>
      <w:marRight w:val="0"/>
      <w:marTop w:val="0"/>
      <w:marBottom w:val="0"/>
      <w:divBdr>
        <w:top w:val="none" w:sz="0" w:space="0" w:color="auto"/>
        <w:left w:val="none" w:sz="0" w:space="0" w:color="auto"/>
        <w:bottom w:val="none" w:sz="0" w:space="0" w:color="auto"/>
        <w:right w:val="none" w:sz="0" w:space="0" w:color="auto"/>
      </w:divBdr>
    </w:div>
    <w:div w:id="88474330">
      <w:marLeft w:val="0"/>
      <w:marRight w:val="0"/>
      <w:marTop w:val="0"/>
      <w:marBottom w:val="0"/>
      <w:divBdr>
        <w:top w:val="none" w:sz="0" w:space="0" w:color="auto"/>
        <w:left w:val="none" w:sz="0" w:space="0" w:color="auto"/>
        <w:bottom w:val="none" w:sz="0" w:space="0" w:color="auto"/>
        <w:right w:val="none" w:sz="0" w:space="0" w:color="auto"/>
      </w:divBdr>
    </w:div>
    <w:div w:id="88474331">
      <w:marLeft w:val="567"/>
      <w:marRight w:val="284"/>
      <w:marTop w:val="284"/>
      <w:marBottom w:val="284"/>
      <w:divBdr>
        <w:top w:val="none" w:sz="0" w:space="0" w:color="auto"/>
        <w:left w:val="none" w:sz="0" w:space="0" w:color="auto"/>
        <w:bottom w:val="none" w:sz="0" w:space="0" w:color="auto"/>
        <w:right w:val="none" w:sz="0" w:space="0" w:color="auto"/>
      </w:divBdr>
      <w:divsChild>
        <w:div w:id="88474372">
          <w:marLeft w:val="0"/>
          <w:marRight w:val="0"/>
          <w:marTop w:val="0"/>
          <w:marBottom w:val="0"/>
          <w:divBdr>
            <w:top w:val="none" w:sz="0" w:space="0" w:color="auto"/>
            <w:left w:val="none" w:sz="0" w:space="0" w:color="auto"/>
            <w:bottom w:val="none" w:sz="0" w:space="0" w:color="auto"/>
            <w:right w:val="none" w:sz="0" w:space="0" w:color="auto"/>
          </w:divBdr>
        </w:div>
      </w:divsChild>
    </w:div>
    <w:div w:id="88474332">
      <w:marLeft w:val="0"/>
      <w:marRight w:val="0"/>
      <w:marTop w:val="0"/>
      <w:marBottom w:val="0"/>
      <w:divBdr>
        <w:top w:val="none" w:sz="0" w:space="0" w:color="auto"/>
        <w:left w:val="none" w:sz="0" w:space="0" w:color="auto"/>
        <w:bottom w:val="none" w:sz="0" w:space="0" w:color="auto"/>
        <w:right w:val="none" w:sz="0" w:space="0" w:color="auto"/>
      </w:divBdr>
    </w:div>
    <w:div w:id="88474333">
      <w:marLeft w:val="0"/>
      <w:marRight w:val="0"/>
      <w:marTop w:val="0"/>
      <w:marBottom w:val="0"/>
      <w:divBdr>
        <w:top w:val="none" w:sz="0" w:space="0" w:color="auto"/>
        <w:left w:val="none" w:sz="0" w:space="0" w:color="auto"/>
        <w:bottom w:val="none" w:sz="0" w:space="0" w:color="auto"/>
        <w:right w:val="none" w:sz="0" w:space="0" w:color="auto"/>
      </w:divBdr>
    </w:div>
    <w:div w:id="88474334">
      <w:marLeft w:val="0"/>
      <w:marRight w:val="0"/>
      <w:marTop w:val="0"/>
      <w:marBottom w:val="0"/>
      <w:divBdr>
        <w:top w:val="none" w:sz="0" w:space="0" w:color="auto"/>
        <w:left w:val="none" w:sz="0" w:space="0" w:color="auto"/>
        <w:bottom w:val="none" w:sz="0" w:space="0" w:color="auto"/>
        <w:right w:val="none" w:sz="0" w:space="0" w:color="auto"/>
      </w:divBdr>
    </w:div>
    <w:div w:id="88474335">
      <w:marLeft w:val="0"/>
      <w:marRight w:val="0"/>
      <w:marTop w:val="0"/>
      <w:marBottom w:val="0"/>
      <w:divBdr>
        <w:top w:val="none" w:sz="0" w:space="0" w:color="auto"/>
        <w:left w:val="none" w:sz="0" w:space="0" w:color="auto"/>
        <w:bottom w:val="none" w:sz="0" w:space="0" w:color="auto"/>
        <w:right w:val="none" w:sz="0" w:space="0" w:color="auto"/>
      </w:divBdr>
    </w:div>
    <w:div w:id="88474336">
      <w:marLeft w:val="0"/>
      <w:marRight w:val="0"/>
      <w:marTop w:val="0"/>
      <w:marBottom w:val="0"/>
      <w:divBdr>
        <w:top w:val="none" w:sz="0" w:space="0" w:color="auto"/>
        <w:left w:val="none" w:sz="0" w:space="0" w:color="auto"/>
        <w:bottom w:val="none" w:sz="0" w:space="0" w:color="auto"/>
        <w:right w:val="none" w:sz="0" w:space="0" w:color="auto"/>
      </w:divBdr>
    </w:div>
    <w:div w:id="88474337">
      <w:marLeft w:val="0"/>
      <w:marRight w:val="0"/>
      <w:marTop w:val="0"/>
      <w:marBottom w:val="0"/>
      <w:divBdr>
        <w:top w:val="none" w:sz="0" w:space="0" w:color="auto"/>
        <w:left w:val="none" w:sz="0" w:space="0" w:color="auto"/>
        <w:bottom w:val="none" w:sz="0" w:space="0" w:color="auto"/>
        <w:right w:val="none" w:sz="0" w:space="0" w:color="auto"/>
      </w:divBdr>
    </w:div>
    <w:div w:id="88474338">
      <w:marLeft w:val="0"/>
      <w:marRight w:val="0"/>
      <w:marTop w:val="0"/>
      <w:marBottom w:val="0"/>
      <w:divBdr>
        <w:top w:val="none" w:sz="0" w:space="0" w:color="auto"/>
        <w:left w:val="none" w:sz="0" w:space="0" w:color="auto"/>
        <w:bottom w:val="none" w:sz="0" w:space="0" w:color="auto"/>
        <w:right w:val="none" w:sz="0" w:space="0" w:color="auto"/>
      </w:divBdr>
    </w:div>
    <w:div w:id="88474339">
      <w:marLeft w:val="0"/>
      <w:marRight w:val="0"/>
      <w:marTop w:val="0"/>
      <w:marBottom w:val="0"/>
      <w:divBdr>
        <w:top w:val="none" w:sz="0" w:space="0" w:color="auto"/>
        <w:left w:val="none" w:sz="0" w:space="0" w:color="auto"/>
        <w:bottom w:val="none" w:sz="0" w:space="0" w:color="auto"/>
        <w:right w:val="none" w:sz="0" w:space="0" w:color="auto"/>
      </w:divBdr>
    </w:div>
    <w:div w:id="88474340">
      <w:marLeft w:val="0"/>
      <w:marRight w:val="0"/>
      <w:marTop w:val="0"/>
      <w:marBottom w:val="0"/>
      <w:divBdr>
        <w:top w:val="none" w:sz="0" w:space="0" w:color="auto"/>
        <w:left w:val="none" w:sz="0" w:space="0" w:color="auto"/>
        <w:bottom w:val="none" w:sz="0" w:space="0" w:color="auto"/>
        <w:right w:val="none" w:sz="0" w:space="0" w:color="auto"/>
      </w:divBdr>
    </w:div>
    <w:div w:id="88474341">
      <w:marLeft w:val="0"/>
      <w:marRight w:val="0"/>
      <w:marTop w:val="0"/>
      <w:marBottom w:val="0"/>
      <w:divBdr>
        <w:top w:val="none" w:sz="0" w:space="0" w:color="auto"/>
        <w:left w:val="none" w:sz="0" w:space="0" w:color="auto"/>
        <w:bottom w:val="none" w:sz="0" w:space="0" w:color="auto"/>
        <w:right w:val="none" w:sz="0" w:space="0" w:color="auto"/>
      </w:divBdr>
    </w:div>
    <w:div w:id="88474342">
      <w:marLeft w:val="0"/>
      <w:marRight w:val="0"/>
      <w:marTop w:val="0"/>
      <w:marBottom w:val="0"/>
      <w:divBdr>
        <w:top w:val="none" w:sz="0" w:space="0" w:color="auto"/>
        <w:left w:val="none" w:sz="0" w:space="0" w:color="auto"/>
        <w:bottom w:val="none" w:sz="0" w:space="0" w:color="auto"/>
        <w:right w:val="none" w:sz="0" w:space="0" w:color="auto"/>
      </w:divBdr>
    </w:div>
    <w:div w:id="88474343">
      <w:marLeft w:val="0"/>
      <w:marRight w:val="0"/>
      <w:marTop w:val="0"/>
      <w:marBottom w:val="0"/>
      <w:divBdr>
        <w:top w:val="none" w:sz="0" w:space="0" w:color="auto"/>
        <w:left w:val="none" w:sz="0" w:space="0" w:color="auto"/>
        <w:bottom w:val="none" w:sz="0" w:space="0" w:color="auto"/>
        <w:right w:val="none" w:sz="0" w:space="0" w:color="auto"/>
      </w:divBdr>
    </w:div>
    <w:div w:id="88474344">
      <w:marLeft w:val="0"/>
      <w:marRight w:val="0"/>
      <w:marTop w:val="0"/>
      <w:marBottom w:val="0"/>
      <w:divBdr>
        <w:top w:val="none" w:sz="0" w:space="0" w:color="auto"/>
        <w:left w:val="none" w:sz="0" w:space="0" w:color="auto"/>
        <w:bottom w:val="none" w:sz="0" w:space="0" w:color="auto"/>
        <w:right w:val="none" w:sz="0" w:space="0" w:color="auto"/>
      </w:divBdr>
    </w:div>
    <w:div w:id="88474345">
      <w:marLeft w:val="0"/>
      <w:marRight w:val="0"/>
      <w:marTop w:val="0"/>
      <w:marBottom w:val="0"/>
      <w:divBdr>
        <w:top w:val="none" w:sz="0" w:space="0" w:color="auto"/>
        <w:left w:val="none" w:sz="0" w:space="0" w:color="auto"/>
        <w:bottom w:val="none" w:sz="0" w:space="0" w:color="auto"/>
        <w:right w:val="none" w:sz="0" w:space="0" w:color="auto"/>
      </w:divBdr>
    </w:div>
    <w:div w:id="88474346">
      <w:marLeft w:val="0"/>
      <w:marRight w:val="0"/>
      <w:marTop w:val="0"/>
      <w:marBottom w:val="0"/>
      <w:divBdr>
        <w:top w:val="none" w:sz="0" w:space="0" w:color="auto"/>
        <w:left w:val="none" w:sz="0" w:space="0" w:color="auto"/>
        <w:bottom w:val="none" w:sz="0" w:space="0" w:color="auto"/>
        <w:right w:val="none" w:sz="0" w:space="0" w:color="auto"/>
      </w:divBdr>
    </w:div>
    <w:div w:id="88474347">
      <w:marLeft w:val="0"/>
      <w:marRight w:val="0"/>
      <w:marTop w:val="0"/>
      <w:marBottom w:val="0"/>
      <w:divBdr>
        <w:top w:val="none" w:sz="0" w:space="0" w:color="auto"/>
        <w:left w:val="none" w:sz="0" w:space="0" w:color="auto"/>
        <w:bottom w:val="none" w:sz="0" w:space="0" w:color="auto"/>
        <w:right w:val="none" w:sz="0" w:space="0" w:color="auto"/>
      </w:divBdr>
    </w:div>
    <w:div w:id="88474348">
      <w:marLeft w:val="0"/>
      <w:marRight w:val="0"/>
      <w:marTop w:val="0"/>
      <w:marBottom w:val="0"/>
      <w:divBdr>
        <w:top w:val="none" w:sz="0" w:space="0" w:color="auto"/>
        <w:left w:val="none" w:sz="0" w:space="0" w:color="auto"/>
        <w:bottom w:val="none" w:sz="0" w:space="0" w:color="auto"/>
        <w:right w:val="none" w:sz="0" w:space="0" w:color="auto"/>
      </w:divBdr>
    </w:div>
    <w:div w:id="88474349">
      <w:marLeft w:val="0"/>
      <w:marRight w:val="0"/>
      <w:marTop w:val="0"/>
      <w:marBottom w:val="0"/>
      <w:divBdr>
        <w:top w:val="none" w:sz="0" w:space="0" w:color="auto"/>
        <w:left w:val="none" w:sz="0" w:space="0" w:color="auto"/>
        <w:bottom w:val="none" w:sz="0" w:space="0" w:color="auto"/>
        <w:right w:val="none" w:sz="0" w:space="0" w:color="auto"/>
      </w:divBdr>
    </w:div>
    <w:div w:id="88474350">
      <w:marLeft w:val="0"/>
      <w:marRight w:val="0"/>
      <w:marTop w:val="0"/>
      <w:marBottom w:val="0"/>
      <w:divBdr>
        <w:top w:val="none" w:sz="0" w:space="0" w:color="auto"/>
        <w:left w:val="none" w:sz="0" w:space="0" w:color="auto"/>
        <w:bottom w:val="none" w:sz="0" w:space="0" w:color="auto"/>
        <w:right w:val="none" w:sz="0" w:space="0" w:color="auto"/>
      </w:divBdr>
    </w:div>
    <w:div w:id="88474351">
      <w:marLeft w:val="0"/>
      <w:marRight w:val="0"/>
      <w:marTop w:val="0"/>
      <w:marBottom w:val="0"/>
      <w:divBdr>
        <w:top w:val="none" w:sz="0" w:space="0" w:color="auto"/>
        <w:left w:val="none" w:sz="0" w:space="0" w:color="auto"/>
        <w:bottom w:val="none" w:sz="0" w:space="0" w:color="auto"/>
        <w:right w:val="none" w:sz="0" w:space="0" w:color="auto"/>
      </w:divBdr>
    </w:div>
    <w:div w:id="88474352">
      <w:marLeft w:val="0"/>
      <w:marRight w:val="0"/>
      <w:marTop w:val="0"/>
      <w:marBottom w:val="0"/>
      <w:divBdr>
        <w:top w:val="none" w:sz="0" w:space="0" w:color="auto"/>
        <w:left w:val="none" w:sz="0" w:space="0" w:color="auto"/>
        <w:bottom w:val="none" w:sz="0" w:space="0" w:color="auto"/>
        <w:right w:val="none" w:sz="0" w:space="0" w:color="auto"/>
      </w:divBdr>
    </w:div>
    <w:div w:id="88474353">
      <w:marLeft w:val="0"/>
      <w:marRight w:val="0"/>
      <w:marTop w:val="0"/>
      <w:marBottom w:val="0"/>
      <w:divBdr>
        <w:top w:val="none" w:sz="0" w:space="0" w:color="auto"/>
        <w:left w:val="none" w:sz="0" w:space="0" w:color="auto"/>
        <w:bottom w:val="none" w:sz="0" w:space="0" w:color="auto"/>
        <w:right w:val="none" w:sz="0" w:space="0" w:color="auto"/>
      </w:divBdr>
    </w:div>
    <w:div w:id="88474354">
      <w:marLeft w:val="0"/>
      <w:marRight w:val="0"/>
      <w:marTop w:val="0"/>
      <w:marBottom w:val="0"/>
      <w:divBdr>
        <w:top w:val="none" w:sz="0" w:space="0" w:color="auto"/>
        <w:left w:val="none" w:sz="0" w:space="0" w:color="auto"/>
        <w:bottom w:val="none" w:sz="0" w:space="0" w:color="auto"/>
        <w:right w:val="none" w:sz="0" w:space="0" w:color="auto"/>
      </w:divBdr>
    </w:div>
    <w:div w:id="88474355">
      <w:marLeft w:val="0"/>
      <w:marRight w:val="0"/>
      <w:marTop w:val="0"/>
      <w:marBottom w:val="0"/>
      <w:divBdr>
        <w:top w:val="none" w:sz="0" w:space="0" w:color="auto"/>
        <w:left w:val="none" w:sz="0" w:space="0" w:color="auto"/>
        <w:bottom w:val="none" w:sz="0" w:space="0" w:color="auto"/>
        <w:right w:val="none" w:sz="0" w:space="0" w:color="auto"/>
      </w:divBdr>
    </w:div>
    <w:div w:id="88474356">
      <w:marLeft w:val="0"/>
      <w:marRight w:val="0"/>
      <w:marTop w:val="0"/>
      <w:marBottom w:val="0"/>
      <w:divBdr>
        <w:top w:val="none" w:sz="0" w:space="0" w:color="auto"/>
        <w:left w:val="none" w:sz="0" w:space="0" w:color="auto"/>
        <w:bottom w:val="none" w:sz="0" w:space="0" w:color="auto"/>
        <w:right w:val="none" w:sz="0" w:space="0" w:color="auto"/>
      </w:divBdr>
    </w:div>
    <w:div w:id="88474357">
      <w:marLeft w:val="0"/>
      <w:marRight w:val="0"/>
      <w:marTop w:val="0"/>
      <w:marBottom w:val="0"/>
      <w:divBdr>
        <w:top w:val="none" w:sz="0" w:space="0" w:color="auto"/>
        <w:left w:val="none" w:sz="0" w:space="0" w:color="auto"/>
        <w:bottom w:val="none" w:sz="0" w:space="0" w:color="auto"/>
        <w:right w:val="none" w:sz="0" w:space="0" w:color="auto"/>
      </w:divBdr>
    </w:div>
    <w:div w:id="88474358">
      <w:marLeft w:val="0"/>
      <w:marRight w:val="0"/>
      <w:marTop w:val="0"/>
      <w:marBottom w:val="0"/>
      <w:divBdr>
        <w:top w:val="none" w:sz="0" w:space="0" w:color="auto"/>
        <w:left w:val="none" w:sz="0" w:space="0" w:color="auto"/>
        <w:bottom w:val="none" w:sz="0" w:space="0" w:color="auto"/>
        <w:right w:val="none" w:sz="0" w:space="0" w:color="auto"/>
      </w:divBdr>
    </w:div>
    <w:div w:id="88474359">
      <w:marLeft w:val="0"/>
      <w:marRight w:val="0"/>
      <w:marTop w:val="0"/>
      <w:marBottom w:val="0"/>
      <w:divBdr>
        <w:top w:val="none" w:sz="0" w:space="0" w:color="auto"/>
        <w:left w:val="none" w:sz="0" w:space="0" w:color="auto"/>
        <w:bottom w:val="none" w:sz="0" w:space="0" w:color="auto"/>
        <w:right w:val="none" w:sz="0" w:space="0" w:color="auto"/>
      </w:divBdr>
    </w:div>
    <w:div w:id="88474360">
      <w:marLeft w:val="0"/>
      <w:marRight w:val="0"/>
      <w:marTop w:val="0"/>
      <w:marBottom w:val="0"/>
      <w:divBdr>
        <w:top w:val="none" w:sz="0" w:space="0" w:color="auto"/>
        <w:left w:val="none" w:sz="0" w:space="0" w:color="auto"/>
        <w:bottom w:val="none" w:sz="0" w:space="0" w:color="auto"/>
        <w:right w:val="none" w:sz="0" w:space="0" w:color="auto"/>
      </w:divBdr>
    </w:div>
    <w:div w:id="88474361">
      <w:marLeft w:val="0"/>
      <w:marRight w:val="0"/>
      <w:marTop w:val="0"/>
      <w:marBottom w:val="0"/>
      <w:divBdr>
        <w:top w:val="none" w:sz="0" w:space="0" w:color="auto"/>
        <w:left w:val="none" w:sz="0" w:space="0" w:color="auto"/>
        <w:bottom w:val="none" w:sz="0" w:space="0" w:color="auto"/>
        <w:right w:val="none" w:sz="0" w:space="0" w:color="auto"/>
      </w:divBdr>
    </w:div>
    <w:div w:id="88474362">
      <w:marLeft w:val="0"/>
      <w:marRight w:val="0"/>
      <w:marTop w:val="0"/>
      <w:marBottom w:val="0"/>
      <w:divBdr>
        <w:top w:val="none" w:sz="0" w:space="0" w:color="auto"/>
        <w:left w:val="none" w:sz="0" w:space="0" w:color="auto"/>
        <w:bottom w:val="none" w:sz="0" w:space="0" w:color="auto"/>
        <w:right w:val="none" w:sz="0" w:space="0" w:color="auto"/>
      </w:divBdr>
    </w:div>
    <w:div w:id="88474363">
      <w:marLeft w:val="0"/>
      <w:marRight w:val="0"/>
      <w:marTop w:val="0"/>
      <w:marBottom w:val="0"/>
      <w:divBdr>
        <w:top w:val="none" w:sz="0" w:space="0" w:color="auto"/>
        <w:left w:val="none" w:sz="0" w:space="0" w:color="auto"/>
        <w:bottom w:val="none" w:sz="0" w:space="0" w:color="auto"/>
        <w:right w:val="none" w:sz="0" w:space="0" w:color="auto"/>
      </w:divBdr>
    </w:div>
    <w:div w:id="88474364">
      <w:marLeft w:val="0"/>
      <w:marRight w:val="0"/>
      <w:marTop w:val="0"/>
      <w:marBottom w:val="0"/>
      <w:divBdr>
        <w:top w:val="none" w:sz="0" w:space="0" w:color="auto"/>
        <w:left w:val="none" w:sz="0" w:space="0" w:color="auto"/>
        <w:bottom w:val="none" w:sz="0" w:space="0" w:color="auto"/>
        <w:right w:val="none" w:sz="0" w:space="0" w:color="auto"/>
      </w:divBdr>
    </w:div>
    <w:div w:id="88474365">
      <w:marLeft w:val="0"/>
      <w:marRight w:val="0"/>
      <w:marTop w:val="0"/>
      <w:marBottom w:val="0"/>
      <w:divBdr>
        <w:top w:val="none" w:sz="0" w:space="0" w:color="auto"/>
        <w:left w:val="none" w:sz="0" w:space="0" w:color="auto"/>
        <w:bottom w:val="none" w:sz="0" w:space="0" w:color="auto"/>
        <w:right w:val="none" w:sz="0" w:space="0" w:color="auto"/>
      </w:divBdr>
    </w:div>
    <w:div w:id="88474366">
      <w:marLeft w:val="0"/>
      <w:marRight w:val="0"/>
      <w:marTop w:val="0"/>
      <w:marBottom w:val="0"/>
      <w:divBdr>
        <w:top w:val="none" w:sz="0" w:space="0" w:color="auto"/>
        <w:left w:val="none" w:sz="0" w:space="0" w:color="auto"/>
        <w:bottom w:val="none" w:sz="0" w:space="0" w:color="auto"/>
        <w:right w:val="none" w:sz="0" w:space="0" w:color="auto"/>
      </w:divBdr>
    </w:div>
    <w:div w:id="88474367">
      <w:marLeft w:val="0"/>
      <w:marRight w:val="0"/>
      <w:marTop w:val="0"/>
      <w:marBottom w:val="0"/>
      <w:divBdr>
        <w:top w:val="none" w:sz="0" w:space="0" w:color="auto"/>
        <w:left w:val="none" w:sz="0" w:space="0" w:color="auto"/>
        <w:bottom w:val="none" w:sz="0" w:space="0" w:color="auto"/>
        <w:right w:val="none" w:sz="0" w:space="0" w:color="auto"/>
      </w:divBdr>
    </w:div>
    <w:div w:id="88474368">
      <w:marLeft w:val="0"/>
      <w:marRight w:val="0"/>
      <w:marTop w:val="0"/>
      <w:marBottom w:val="0"/>
      <w:divBdr>
        <w:top w:val="none" w:sz="0" w:space="0" w:color="auto"/>
        <w:left w:val="none" w:sz="0" w:space="0" w:color="auto"/>
        <w:bottom w:val="none" w:sz="0" w:space="0" w:color="auto"/>
        <w:right w:val="none" w:sz="0" w:space="0" w:color="auto"/>
      </w:divBdr>
    </w:div>
    <w:div w:id="88474369">
      <w:marLeft w:val="0"/>
      <w:marRight w:val="0"/>
      <w:marTop w:val="0"/>
      <w:marBottom w:val="0"/>
      <w:divBdr>
        <w:top w:val="none" w:sz="0" w:space="0" w:color="auto"/>
        <w:left w:val="none" w:sz="0" w:space="0" w:color="auto"/>
        <w:bottom w:val="none" w:sz="0" w:space="0" w:color="auto"/>
        <w:right w:val="none" w:sz="0" w:space="0" w:color="auto"/>
      </w:divBdr>
    </w:div>
    <w:div w:id="88474370">
      <w:marLeft w:val="0"/>
      <w:marRight w:val="0"/>
      <w:marTop w:val="0"/>
      <w:marBottom w:val="0"/>
      <w:divBdr>
        <w:top w:val="none" w:sz="0" w:space="0" w:color="auto"/>
        <w:left w:val="none" w:sz="0" w:space="0" w:color="auto"/>
        <w:bottom w:val="none" w:sz="0" w:space="0" w:color="auto"/>
        <w:right w:val="none" w:sz="0" w:space="0" w:color="auto"/>
      </w:divBdr>
    </w:div>
    <w:div w:id="88474371">
      <w:marLeft w:val="0"/>
      <w:marRight w:val="0"/>
      <w:marTop w:val="0"/>
      <w:marBottom w:val="0"/>
      <w:divBdr>
        <w:top w:val="none" w:sz="0" w:space="0" w:color="auto"/>
        <w:left w:val="none" w:sz="0" w:space="0" w:color="auto"/>
        <w:bottom w:val="none" w:sz="0" w:space="0" w:color="auto"/>
        <w:right w:val="none" w:sz="0" w:space="0" w:color="auto"/>
      </w:divBdr>
    </w:div>
    <w:div w:id="88474373">
      <w:marLeft w:val="0"/>
      <w:marRight w:val="0"/>
      <w:marTop w:val="0"/>
      <w:marBottom w:val="0"/>
      <w:divBdr>
        <w:top w:val="none" w:sz="0" w:space="0" w:color="auto"/>
        <w:left w:val="none" w:sz="0" w:space="0" w:color="auto"/>
        <w:bottom w:val="none" w:sz="0" w:space="0" w:color="auto"/>
        <w:right w:val="none" w:sz="0" w:space="0" w:color="auto"/>
      </w:divBdr>
    </w:div>
    <w:div w:id="88474374">
      <w:marLeft w:val="0"/>
      <w:marRight w:val="0"/>
      <w:marTop w:val="0"/>
      <w:marBottom w:val="0"/>
      <w:divBdr>
        <w:top w:val="none" w:sz="0" w:space="0" w:color="auto"/>
        <w:left w:val="none" w:sz="0" w:space="0" w:color="auto"/>
        <w:bottom w:val="none" w:sz="0" w:space="0" w:color="auto"/>
        <w:right w:val="none" w:sz="0" w:space="0" w:color="auto"/>
      </w:divBdr>
    </w:div>
    <w:div w:id="88474375">
      <w:marLeft w:val="0"/>
      <w:marRight w:val="0"/>
      <w:marTop w:val="0"/>
      <w:marBottom w:val="0"/>
      <w:divBdr>
        <w:top w:val="none" w:sz="0" w:space="0" w:color="auto"/>
        <w:left w:val="none" w:sz="0" w:space="0" w:color="auto"/>
        <w:bottom w:val="none" w:sz="0" w:space="0" w:color="auto"/>
        <w:right w:val="none" w:sz="0" w:space="0" w:color="auto"/>
      </w:divBdr>
    </w:div>
    <w:div w:id="88474376">
      <w:marLeft w:val="0"/>
      <w:marRight w:val="0"/>
      <w:marTop w:val="0"/>
      <w:marBottom w:val="0"/>
      <w:divBdr>
        <w:top w:val="none" w:sz="0" w:space="0" w:color="auto"/>
        <w:left w:val="none" w:sz="0" w:space="0" w:color="auto"/>
        <w:bottom w:val="none" w:sz="0" w:space="0" w:color="auto"/>
        <w:right w:val="none" w:sz="0" w:space="0" w:color="auto"/>
      </w:divBdr>
    </w:div>
    <w:div w:id="88474377">
      <w:marLeft w:val="0"/>
      <w:marRight w:val="0"/>
      <w:marTop w:val="0"/>
      <w:marBottom w:val="0"/>
      <w:divBdr>
        <w:top w:val="none" w:sz="0" w:space="0" w:color="auto"/>
        <w:left w:val="none" w:sz="0" w:space="0" w:color="auto"/>
        <w:bottom w:val="none" w:sz="0" w:space="0" w:color="auto"/>
        <w:right w:val="none" w:sz="0" w:space="0" w:color="auto"/>
      </w:divBdr>
    </w:div>
    <w:div w:id="88474378">
      <w:marLeft w:val="567"/>
      <w:marRight w:val="284"/>
      <w:marTop w:val="284"/>
      <w:marBottom w:val="284"/>
      <w:divBdr>
        <w:top w:val="none" w:sz="0" w:space="0" w:color="auto"/>
        <w:left w:val="none" w:sz="0" w:space="0" w:color="auto"/>
        <w:bottom w:val="none" w:sz="0" w:space="0" w:color="auto"/>
        <w:right w:val="none" w:sz="0" w:space="0" w:color="auto"/>
      </w:divBdr>
    </w:div>
    <w:div w:id="88474379">
      <w:marLeft w:val="0"/>
      <w:marRight w:val="0"/>
      <w:marTop w:val="0"/>
      <w:marBottom w:val="0"/>
      <w:divBdr>
        <w:top w:val="none" w:sz="0" w:space="0" w:color="auto"/>
        <w:left w:val="none" w:sz="0" w:space="0" w:color="auto"/>
        <w:bottom w:val="none" w:sz="0" w:space="0" w:color="auto"/>
        <w:right w:val="none" w:sz="0" w:space="0" w:color="auto"/>
      </w:divBdr>
    </w:div>
    <w:div w:id="88474380">
      <w:marLeft w:val="0"/>
      <w:marRight w:val="0"/>
      <w:marTop w:val="0"/>
      <w:marBottom w:val="0"/>
      <w:divBdr>
        <w:top w:val="none" w:sz="0" w:space="0" w:color="auto"/>
        <w:left w:val="none" w:sz="0" w:space="0" w:color="auto"/>
        <w:bottom w:val="none" w:sz="0" w:space="0" w:color="auto"/>
        <w:right w:val="none" w:sz="0" w:space="0" w:color="auto"/>
      </w:divBdr>
    </w:div>
    <w:div w:id="88474381">
      <w:marLeft w:val="0"/>
      <w:marRight w:val="0"/>
      <w:marTop w:val="0"/>
      <w:marBottom w:val="0"/>
      <w:divBdr>
        <w:top w:val="none" w:sz="0" w:space="0" w:color="auto"/>
        <w:left w:val="none" w:sz="0" w:space="0" w:color="auto"/>
        <w:bottom w:val="none" w:sz="0" w:space="0" w:color="auto"/>
        <w:right w:val="none" w:sz="0" w:space="0" w:color="auto"/>
      </w:divBdr>
    </w:div>
    <w:div w:id="88474382">
      <w:marLeft w:val="0"/>
      <w:marRight w:val="0"/>
      <w:marTop w:val="0"/>
      <w:marBottom w:val="0"/>
      <w:divBdr>
        <w:top w:val="none" w:sz="0" w:space="0" w:color="auto"/>
        <w:left w:val="none" w:sz="0" w:space="0" w:color="auto"/>
        <w:bottom w:val="none" w:sz="0" w:space="0" w:color="auto"/>
        <w:right w:val="none" w:sz="0" w:space="0" w:color="auto"/>
      </w:divBdr>
    </w:div>
    <w:div w:id="88474383">
      <w:marLeft w:val="0"/>
      <w:marRight w:val="0"/>
      <w:marTop w:val="0"/>
      <w:marBottom w:val="0"/>
      <w:divBdr>
        <w:top w:val="none" w:sz="0" w:space="0" w:color="auto"/>
        <w:left w:val="none" w:sz="0" w:space="0" w:color="auto"/>
        <w:bottom w:val="none" w:sz="0" w:space="0" w:color="auto"/>
        <w:right w:val="none" w:sz="0" w:space="0" w:color="auto"/>
      </w:divBdr>
    </w:div>
    <w:div w:id="88474384">
      <w:marLeft w:val="0"/>
      <w:marRight w:val="0"/>
      <w:marTop w:val="0"/>
      <w:marBottom w:val="0"/>
      <w:divBdr>
        <w:top w:val="none" w:sz="0" w:space="0" w:color="auto"/>
        <w:left w:val="none" w:sz="0" w:space="0" w:color="auto"/>
        <w:bottom w:val="none" w:sz="0" w:space="0" w:color="auto"/>
        <w:right w:val="none" w:sz="0" w:space="0" w:color="auto"/>
      </w:divBdr>
    </w:div>
    <w:div w:id="88474385">
      <w:marLeft w:val="0"/>
      <w:marRight w:val="0"/>
      <w:marTop w:val="0"/>
      <w:marBottom w:val="0"/>
      <w:divBdr>
        <w:top w:val="none" w:sz="0" w:space="0" w:color="auto"/>
        <w:left w:val="none" w:sz="0" w:space="0" w:color="auto"/>
        <w:bottom w:val="none" w:sz="0" w:space="0" w:color="auto"/>
        <w:right w:val="none" w:sz="0" w:space="0" w:color="auto"/>
      </w:divBdr>
    </w:div>
    <w:div w:id="88474386">
      <w:marLeft w:val="0"/>
      <w:marRight w:val="0"/>
      <w:marTop w:val="0"/>
      <w:marBottom w:val="0"/>
      <w:divBdr>
        <w:top w:val="none" w:sz="0" w:space="0" w:color="auto"/>
        <w:left w:val="none" w:sz="0" w:space="0" w:color="auto"/>
        <w:bottom w:val="none" w:sz="0" w:space="0" w:color="auto"/>
        <w:right w:val="none" w:sz="0" w:space="0" w:color="auto"/>
      </w:divBdr>
    </w:div>
    <w:div w:id="88474387">
      <w:marLeft w:val="0"/>
      <w:marRight w:val="0"/>
      <w:marTop w:val="0"/>
      <w:marBottom w:val="0"/>
      <w:divBdr>
        <w:top w:val="none" w:sz="0" w:space="0" w:color="auto"/>
        <w:left w:val="none" w:sz="0" w:space="0" w:color="auto"/>
        <w:bottom w:val="none" w:sz="0" w:space="0" w:color="auto"/>
        <w:right w:val="none" w:sz="0" w:space="0" w:color="auto"/>
      </w:divBdr>
    </w:div>
    <w:div w:id="88474388">
      <w:marLeft w:val="0"/>
      <w:marRight w:val="0"/>
      <w:marTop w:val="0"/>
      <w:marBottom w:val="0"/>
      <w:divBdr>
        <w:top w:val="none" w:sz="0" w:space="0" w:color="auto"/>
        <w:left w:val="none" w:sz="0" w:space="0" w:color="auto"/>
        <w:bottom w:val="none" w:sz="0" w:space="0" w:color="auto"/>
        <w:right w:val="none" w:sz="0" w:space="0" w:color="auto"/>
      </w:divBdr>
    </w:div>
    <w:div w:id="88474389">
      <w:marLeft w:val="0"/>
      <w:marRight w:val="0"/>
      <w:marTop w:val="0"/>
      <w:marBottom w:val="0"/>
      <w:divBdr>
        <w:top w:val="none" w:sz="0" w:space="0" w:color="auto"/>
        <w:left w:val="none" w:sz="0" w:space="0" w:color="auto"/>
        <w:bottom w:val="none" w:sz="0" w:space="0" w:color="auto"/>
        <w:right w:val="none" w:sz="0" w:space="0" w:color="auto"/>
      </w:divBdr>
    </w:div>
    <w:div w:id="88474390">
      <w:marLeft w:val="0"/>
      <w:marRight w:val="0"/>
      <w:marTop w:val="0"/>
      <w:marBottom w:val="0"/>
      <w:divBdr>
        <w:top w:val="none" w:sz="0" w:space="0" w:color="auto"/>
        <w:left w:val="none" w:sz="0" w:space="0" w:color="auto"/>
        <w:bottom w:val="none" w:sz="0" w:space="0" w:color="auto"/>
        <w:right w:val="none" w:sz="0" w:space="0" w:color="auto"/>
      </w:divBdr>
    </w:div>
    <w:div w:id="88474391">
      <w:marLeft w:val="0"/>
      <w:marRight w:val="0"/>
      <w:marTop w:val="0"/>
      <w:marBottom w:val="0"/>
      <w:divBdr>
        <w:top w:val="none" w:sz="0" w:space="0" w:color="auto"/>
        <w:left w:val="none" w:sz="0" w:space="0" w:color="auto"/>
        <w:bottom w:val="none" w:sz="0" w:space="0" w:color="auto"/>
        <w:right w:val="none" w:sz="0" w:space="0" w:color="auto"/>
      </w:divBdr>
    </w:div>
    <w:div w:id="88474392">
      <w:marLeft w:val="0"/>
      <w:marRight w:val="0"/>
      <w:marTop w:val="0"/>
      <w:marBottom w:val="0"/>
      <w:divBdr>
        <w:top w:val="none" w:sz="0" w:space="0" w:color="auto"/>
        <w:left w:val="none" w:sz="0" w:space="0" w:color="auto"/>
        <w:bottom w:val="none" w:sz="0" w:space="0" w:color="auto"/>
        <w:right w:val="none" w:sz="0" w:space="0" w:color="auto"/>
      </w:divBdr>
    </w:div>
    <w:div w:id="88474393">
      <w:marLeft w:val="0"/>
      <w:marRight w:val="0"/>
      <w:marTop w:val="0"/>
      <w:marBottom w:val="0"/>
      <w:divBdr>
        <w:top w:val="none" w:sz="0" w:space="0" w:color="auto"/>
        <w:left w:val="none" w:sz="0" w:space="0" w:color="auto"/>
        <w:bottom w:val="none" w:sz="0" w:space="0" w:color="auto"/>
        <w:right w:val="none" w:sz="0" w:space="0" w:color="auto"/>
      </w:divBdr>
    </w:div>
    <w:div w:id="88474394">
      <w:marLeft w:val="0"/>
      <w:marRight w:val="0"/>
      <w:marTop w:val="0"/>
      <w:marBottom w:val="0"/>
      <w:divBdr>
        <w:top w:val="none" w:sz="0" w:space="0" w:color="auto"/>
        <w:left w:val="none" w:sz="0" w:space="0" w:color="auto"/>
        <w:bottom w:val="none" w:sz="0" w:space="0" w:color="auto"/>
        <w:right w:val="none" w:sz="0" w:space="0" w:color="auto"/>
      </w:divBdr>
    </w:div>
    <w:div w:id="88474395">
      <w:marLeft w:val="0"/>
      <w:marRight w:val="0"/>
      <w:marTop w:val="0"/>
      <w:marBottom w:val="0"/>
      <w:divBdr>
        <w:top w:val="none" w:sz="0" w:space="0" w:color="auto"/>
        <w:left w:val="none" w:sz="0" w:space="0" w:color="auto"/>
        <w:bottom w:val="none" w:sz="0" w:space="0" w:color="auto"/>
        <w:right w:val="none" w:sz="0" w:space="0" w:color="auto"/>
      </w:divBdr>
    </w:div>
    <w:div w:id="88474396">
      <w:marLeft w:val="0"/>
      <w:marRight w:val="0"/>
      <w:marTop w:val="0"/>
      <w:marBottom w:val="0"/>
      <w:divBdr>
        <w:top w:val="none" w:sz="0" w:space="0" w:color="auto"/>
        <w:left w:val="none" w:sz="0" w:space="0" w:color="auto"/>
        <w:bottom w:val="none" w:sz="0" w:space="0" w:color="auto"/>
        <w:right w:val="none" w:sz="0" w:space="0" w:color="auto"/>
      </w:divBdr>
    </w:div>
    <w:div w:id="88474397">
      <w:marLeft w:val="0"/>
      <w:marRight w:val="0"/>
      <w:marTop w:val="0"/>
      <w:marBottom w:val="0"/>
      <w:divBdr>
        <w:top w:val="none" w:sz="0" w:space="0" w:color="auto"/>
        <w:left w:val="none" w:sz="0" w:space="0" w:color="auto"/>
        <w:bottom w:val="none" w:sz="0" w:space="0" w:color="auto"/>
        <w:right w:val="none" w:sz="0" w:space="0" w:color="auto"/>
      </w:divBdr>
    </w:div>
    <w:div w:id="88474398">
      <w:marLeft w:val="0"/>
      <w:marRight w:val="0"/>
      <w:marTop w:val="0"/>
      <w:marBottom w:val="0"/>
      <w:divBdr>
        <w:top w:val="none" w:sz="0" w:space="0" w:color="auto"/>
        <w:left w:val="none" w:sz="0" w:space="0" w:color="auto"/>
        <w:bottom w:val="none" w:sz="0" w:space="0" w:color="auto"/>
        <w:right w:val="none" w:sz="0" w:space="0" w:color="auto"/>
      </w:divBdr>
    </w:div>
    <w:div w:id="88474399">
      <w:marLeft w:val="0"/>
      <w:marRight w:val="0"/>
      <w:marTop w:val="0"/>
      <w:marBottom w:val="0"/>
      <w:divBdr>
        <w:top w:val="none" w:sz="0" w:space="0" w:color="auto"/>
        <w:left w:val="none" w:sz="0" w:space="0" w:color="auto"/>
        <w:bottom w:val="none" w:sz="0" w:space="0" w:color="auto"/>
        <w:right w:val="none" w:sz="0" w:space="0" w:color="auto"/>
      </w:divBdr>
    </w:div>
    <w:div w:id="88474400">
      <w:marLeft w:val="0"/>
      <w:marRight w:val="0"/>
      <w:marTop w:val="0"/>
      <w:marBottom w:val="0"/>
      <w:divBdr>
        <w:top w:val="none" w:sz="0" w:space="0" w:color="auto"/>
        <w:left w:val="none" w:sz="0" w:space="0" w:color="auto"/>
        <w:bottom w:val="none" w:sz="0" w:space="0" w:color="auto"/>
        <w:right w:val="none" w:sz="0" w:space="0" w:color="auto"/>
      </w:divBdr>
    </w:div>
    <w:div w:id="88474401">
      <w:marLeft w:val="0"/>
      <w:marRight w:val="0"/>
      <w:marTop w:val="0"/>
      <w:marBottom w:val="0"/>
      <w:divBdr>
        <w:top w:val="none" w:sz="0" w:space="0" w:color="auto"/>
        <w:left w:val="none" w:sz="0" w:space="0" w:color="auto"/>
        <w:bottom w:val="none" w:sz="0" w:space="0" w:color="auto"/>
        <w:right w:val="none" w:sz="0" w:space="0" w:color="auto"/>
      </w:divBdr>
    </w:div>
    <w:div w:id="88474402">
      <w:marLeft w:val="0"/>
      <w:marRight w:val="0"/>
      <w:marTop w:val="0"/>
      <w:marBottom w:val="0"/>
      <w:divBdr>
        <w:top w:val="none" w:sz="0" w:space="0" w:color="auto"/>
        <w:left w:val="none" w:sz="0" w:space="0" w:color="auto"/>
        <w:bottom w:val="none" w:sz="0" w:space="0" w:color="auto"/>
        <w:right w:val="none" w:sz="0" w:space="0" w:color="auto"/>
      </w:divBdr>
    </w:div>
    <w:div w:id="88474403">
      <w:marLeft w:val="0"/>
      <w:marRight w:val="0"/>
      <w:marTop w:val="0"/>
      <w:marBottom w:val="0"/>
      <w:divBdr>
        <w:top w:val="none" w:sz="0" w:space="0" w:color="auto"/>
        <w:left w:val="none" w:sz="0" w:space="0" w:color="auto"/>
        <w:bottom w:val="none" w:sz="0" w:space="0" w:color="auto"/>
        <w:right w:val="none" w:sz="0" w:space="0" w:color="auto"/>
      </w:divBdr>
    </w:div>
    <w:div w:id="88474404">
      <w:marLeft w:val="0"/>
      <w:marRight w:val="0"/>
      <w:marTop w:val="0"/>
      <w:marBottom w:val="0"/>
      <w:divBdr>
        <w:top w:val="none" w:sz="0" w:space="0" w:color="auto"/>
        <w:left w:val="none" w:sz="0" w:space="0" w:color="auto"/>
        <w:bottom w:val="none" w:sz="0" w:space="0" w:color="auto"/>
        <w:right w:val="none" w:sz="0" w:space="0" w:color="auto"/>
      </w:divBdr>
    </w:div>
    <w:div w:id="88474405">
      <w:marLeft w:val="0"/>
      <w:marRight w:val="0"/>
      <w:marTop w:val="0"/>
      <w:marBottom w:val="0"/>
      <w:divBdr>
        <w:top w:val="none" w:sz="0" w:space="0" w:color="auto"/>
        <w:left w:val="none" w:sz="0" w:space="0" w:color="auto"/>
        <w:bottom w:val="none" w:sz="0" w:space="0" w:color="auto"/>
        <w:right w:val="none" w:sz="0" w:space="0" w:color="auto"/>
      </w:divBdr>
    </w:div>
    <w:div w:id="88474406">
      <w:marLeft w:val="0"/>
      <w:marRight w:val="0"/>
      <w:marTop w:val="0"/>
      <w:marBottom w:val="0"/>
      <w:divBdr>
        <w:top w:val="none" w:sz="0" w:space="0" w:color="auto"/>
        <w:left w:val="none" w:sz="0" w:space="0" w:color="auto"/>
        <w:bottom w:val="none" w:sz="0" w:space="0" w:color="auto"/>
        <w:right w:val="none" w:sz="0" w:space="0" w:color="auto"/>
      </w:divBdr>
    </w:div>
    <w:div w:id="88474407">
      <w:marLeft w:val="0"/>
      <w:marRight w:val="0"/>
      <w:marTop w:val="0"/>
      <w:marBottom w:val="0"/>
      <w:divBdr>
        <w:top w:val="none" w:sz="0" w:space="0" w:color="auto"/>
        <w:left w:val="none" w:sz="0" w:space="0" w:color="auto"/>
        <w:bottom w:val="none" w:sz="0" w:space="0" w:color="auto"/>
        <w:right w:val="none" w:sz="0" w:space="0" w:color="auto"/>
      </w:divBdr>
    </w:div>
    <w:div w:id="88474408">
      <w:marLeft w:val="0"/>
      <w:marRight w:val="0"/>
      <w:marTop w:val="0"/>
      <w:marBottom w:val="0"/>
      <w:divBdr>
        <w:top w:val="none" w:sz="0" w:space="0" w:color="auto"/>
        <w:left w:val="none" w:sz="0" w:space="0" w:color="auto"/>
        <w:bottom w:val="none" w:sz="0" w:space="0" w:color="auto"/>
        <w:right w:val="none" w:sz="0" w:space="0" w:color="auto"/>
      </w:divBdr>
    </w:div>
    <w:div w:id="88474409">
      <w:marLeft w:val="0"/>
      <w:marRight w:val="0"/>
      <w:marTop w:val="0"/>
      <w:marBottom w:val="0"/>
      <w:divBdr>
        <w:top w:val="none" w:sz="0" w:space="0" w:color="auto"/>
        <w:left w:val="none" w:sz="0" w:space="0" w:color="auto"/>
        <w:bottom w:val="none" w:sz="0" w:space="0" w:color="auto"/>
        <w:right w:val="none" w:sz="0" w:space="0" w:color="auto"/>
      </w:divBdr>
    </w:div>
    <w:div w:id="88474410">
      <w:marLeft w:val="0"/>
      <w:marRight w:val="0"/>
      <w:marTop w:val="0"/>
      <w:marBottom w:val="0"/>
      <w:divBdr>
        <w:top w:val="none" w:sz="0" w:space="0" w:color="auto"/>
        <w:left w:val="none" w:sz="0" w:space="0" w:color="auto"/>
        <w:bottom w:val="none" w:sz="0" w:space="0" w:color="auto"/>
        <w:right w:val="none" w:sz="0" w:space="0" w:color="auto"/>
      </w:divBdr>
    </w:div>
    <w:div w:id="88474411">
      <w:marLeft w:val="0"/>
      <w:marRight w:val="0"/>
      <w:marTop w:val="0"/>
      <w:marBottom w:val="0"/>
      <w:divBdr>
        <w:top w:val="none" w:sz="0" w:space="0" w:color="auto"/>
        <w:left w:val="none" w:sz="0" w:space="0" w:color="auto"/>
        <w:bottom w:val="none" w:sz="0" w:space="0" w:color="auto"/>
        <w:right w:val="none" w:sz="0" w:space="0" w:color="auto"/>
      </w:divBdr>
    </w:div>
    <w:div w:id="88474412">
      <w:marLeft w:val="0"/>
      <w:marRight w:val="0"/>
      <w:marTop w:val="0"/>
      <w:marBottom w:val="0"/>
      <w:divBdr>
        <w:top w:val="none" w:sz="0" w:space="0" w:color="auto"/>
        <w:left w:val="none" w:sz="0" w:space="0" w:color="auto"/>
        <w:bottom w:val="none" w:sz="0" w:space="0" w:color="auto"/>
        <w:right w:val="none" w:sz="0" w:space="0" w:color="auto"/>
      </w:divBdr>
    </w:div>
    <w:div w:id="88474413">
      <w:marLeft w:val="0"/>
      <w:marRight w:val="0"/>
      <w:marTop w:val="0"/>
      <w:marBottom w:val="0"/>
      <w:divBdr>
        <w:top w:val="none" w:sz="0" w:space="0" w:color="auto"/>
        <w:left w:val="none" w:sz="0" w:space="0" w:color="auto"/>
        <w:bottom w:val="none" w:sz="0" w:space="0" w:color="auto"/>
        <w:right w:val="none" w:sz="0" w:space="0" w:color="auto"/>
      </w:divBdr>
    </w:div>
    <w:div w:id="88474414">
      <w:marLeft w:val="0"/>
      <w:marRight w:val="0"/>
      <w:marTop w:val="0"/>
      <w:marBottom w:val="0"/>
      <w:divBdr>
        <w:top w:val="none" w:sz="0" w:space="0" w:color="auto"/>
        <w:left w:val="none" w:sz="0" w:space="0" w:color="auto"/>
        <w:bottom w:val="none" w:sz="0" w:space="0" w:color="auto"/>
        <w:right w:val="none" w:sz="0" w:space="0" w:color="auto"/>
      </w:divBdr>
    </w:div>
    <w:div w:id="88474415">
      <w:marLeft w:val="0"/>
      <w:marRight w:val="0"/>
      <w:marTop w:val="0"/>
      <w:marBottom w:val="0"/>
      <w:divBdr>
        <w:top w:val="none" w:sz="0" w:space="0" w:color="auto"/>
        <w:left w:val="none" w:sz="0" w:space="0" w:color="auto"/>
        <w:bottom w:val="none" w:sz="0" w:space="0" w:color="auto"/>
        <w:right w:val="none" w:sz="0" w:space="0" w:color="auto"/>
      </w:divBdr>
    </w:div>
    <w:div w:id="88474416">
      <w:marLeft w:val="0"/>
      <w:marRight w:val="0"/>
      <w:marTop w:val="0"/>
      <w:marBottom w:val="0"/>
      <w:divBdr>
        <w:top w:val="none" w:sz="0" w:space="0" w:color="auto"/>
        <w:left w:val="none" w:sz="0" w:space="0" w:color="auto"/>
        <w:bottom w:val="none" w:sz="0" w:space="0" w:color="auto"/>
        <w:right w:val="none" w:sz="0" w:space="0" w:color="auto"/>
      </w:divBdr>
    </w:div>
    <w:div w:id="88474417">
      <w:marLeft w:val="0"/>
      <w:marRight w:val="0"/>
      <w:marTop w:val="0"/>
      <w:marBottom w:val="0"/>
      <w:divBdr>
        <w:top w:val="none" w:sz="0" w:space="0" w:color="auto"/>
        <w:left w:val="none" w:sz="0" w:space="0" w:color="auto"/>
        <w:bottom w:val="none" w:sz="0" w:space="0" w:color="auto"/>
        <w:right w:val="none" w:sz="0" w:space="0" w:color="auto"/>
      </w:divBdr>
    </w:div>
    <w:div w:id="88474418">
      <w:marLeft w:val="0"/>
      <w:marRight w:val="0"/>
      <w:marTop w:val="0"/>
      <w:marBottom w:val="0"/>
      <w:divBdr>
        <w:top w:val="none" w:sz="0" w:space="0" w:color="auto"/>
        <w:left w:val="none" w:sz="0" w:space="0" w:color="auto"/>
        <w:bottom w:val="none" w:sz="0" w:space="0" w:color="auto"/>
        <w:right w:val="none" w:sz="0" w:space="0" w:color="auto"/>
      </w:divBdr>
    </w:div>
    <w:div w:id="88474419">
      <w:marLeft w:val="0"/>
      <w:marRight w:val="0"/>
      <w:marTop w:val="0"/>
      <w:marBottom w:val="0"/>
      <w:divBdr>
        <w:top w:val="none" w:sz="0" w:space="0" w:color="auto"/>
        <w:left w:val="none" w:sz="0" w:space="0" w:color="auto"/>
        <w:bottom w:val="none" w:sz="0" w:space="0" w:color="auto"/>
        <w:right w:val="none" w:sz="0" w:space="0" w:color="auto"/>
      </w:divBdr>
    </w:div>
    <w:div w:id="88474420">
      <w:marLeft w:val="0"/>
      <w:marRight w:val="0"/>
      <w:marTop w:val="0"/>
      <w:marBottom w:val="0"/>
      <w:divBdr>
        <w:top w:val="none" w:sz="0" w:space="0" w:color="auto"/>
        <w:left w:val="none" w:sz="0" w:space="0" w:color="auto"/>
        <w:bottom w:val="none" w:sz="0" w:space="0" w:color="auto"/>
        <w:right w:val="none" w:sz="0" w:space="0" w:color="auto"/>
      </w:divBdr>
    </w:div>
    <w:div w:id="88474421">
      <w:marLeft w:val="0"/>
      <w:marRight w:val="0"/>
      <w:marTop w:val="0"/>
      <w:marBottom w:val="0"/>
      <w:divBdr>
        <w:top w:val="none" w:sz="0" w:space="0" w:color="auto"/>
        <w:left w:val="none" w:sz="0" w:space="0" w:color="auto"/>
        <w:bottom w:val="none" w:sz="0" w:space="0" w:color="auto"/>
        <w:right w:val="none" w:sz="0" w:space="0" w:color="auto"/>
      </w:divBdr>
    </w:div>
    <w:div w:id="88474422">
      <w:marLeft w:val="0"/>
      <w:marRight w:val="0"/>
      <w:marTop w:val="0"/>
      <w:marBottom w:val="0"/>
      <w:divBdr>
        <w:top w:val="none" w:sz="0" w:space="0" w:color="auto"/>
        <w:left w:val="none" w:sz="0" w:space="0" w:color="auto"/>
        <w:bottom w:val="none" w:sz="0" w:space="0" w:color="auto"/>
        <w:right w:val="none" w:sz="0" w:space="0" w:color="auto"/>
      </w:divBdr>
    </w:div>
    <w:div w:id="88474423">
      <w:marLeft w:val="0"/>
      <w:marRight w:val="0"/>
      <w:marTop w:val="0"/>
      <w:marBottom w:val="0"/>
      <w:divBdr>
        <w:top w:val="none" w:sz="0" w:space="0" w:color="auto"/>
        <w:left w:val="none" w:sz="0" w:space="0" w:color="auto"/>
        <w:bottom w:val="none" w:sz="0" w:space="0" w:color="auto"/>
        <w:right w:val="none" w:sz="0" w:space="0" w:color="auto"/>
      </w:divBdr>
    </w:div>
    <w:div w:id="88474424">
      <w:marLeft w:val="0"/>
      <w:marRight w:val="0"/>
      <w:marTop w:val="0"/>
      <w:marBottom w:val="0"/>
      <w:divBdr>
        <w:top w:val="none" w:sz="0" w:space="0" w:color="auto"/>
        <w:left w:val="none" w:sz="0" w:space="0" w:color="auto"/>
        <w:bottom w:val="none" w:sz="0" w:space="0" w:color="auto"/>
        <w:right w:val="none" w:sz="0" w:space="0" w:color="auto"/>
      </w:divBdr>
    </w:div>
    <w:div w:id="88474425">
      <w:marLeft w:val="0"/>
      <w:marRight w:val="0"/>
      <w:marTop w:val="0"/>
      <w:marBottom w:val="0"/>
      <w:divBdr>
        <w:top w:val="none" w:sz="0" w:space="0" w:color="auto"/>
        <w:left w:val="none" w:sz="0" w:space="0" w:color="auto"/>
        <w:bottom w:val="none" w:sz="0" w:space="0" w:color="auto"/>
        <w:right w:val="none" w:sz="0" w:space="0" w:color="auto"/>
      </w:divBdr>
    </w:div>
    <w:div w:id="88474426">
      <w:marLeft w:val="0"/>
      <w:marRight w:val="0"/>
      <w:marTop w:val="0"/>
      <w:marBottom w:val="0"/>
      <w:divBdr>
        <w:top w:val="none" w:sz="0" w:space="0" w:color="auto"/>
        <w:left w:val="none" w:sz="0" w:space="0" w:color="auto"/>
        <w:bottom w:val="none" w:sz="0" w:space="0" w:color="auto"/>
        <w:right w:val="none" w:sz="0" w:space="0" w:color="auto"/>
      </w:divBdr>
    </w:div>
    <w:div w:id="88474427">
      <w:marLeft w:val="0"/>
      <w:marRight w:val="0"/>
      <w:marTop w:val="0"/>
      <w:marBottom w:val="0"/>
      <w:divBdr>
        <w:top w:val="none" w:sz="0" w:space="0" w:color="auto"/>
        <w:left w:val="none" w:sz="0" w:space="0" w:color="auto"/>
        <w:bottom w:val="none" w:sz="0" w:space="0" w:color="auto"/>
        <w:right w:val="none" w:sz="0" w:space="0" w:color="auto"/>
      </w:divBdr>
    </w:div>
    <w:div w:id="88474428">
      <w:marLeft w:val="0"/>
      <w:marRight w:val="0"/>
      <w:marTop w:val="0"/>
      <w:marBottom w:val="0"/>
      <w:divBdr>
        <w:top w:val="none" w:sz="0" w:space="0" w:color="auto"/>
        <w:left w:val="none" w:sz="0" w:space="0" w:color="auto"/>
        <w:bottom w:val="none" w:sz="0" w:space="0" w:color="auto"/>
        <w:right w:val="none" w:sz="0" w:space="0" w:color="auto"/>
      </w:divBdr>
    </w:div>
    <w:div w:id="88474429">
      <w:marLeft w:val="0"/>
      <w:marRight w:val="0"/>
      <w:marTop w:val="0"/>
      <w:marBottom w:val="0"/>
      <w:divBdr>
        <w:top w:val="none" w:sz="0" w:space="0" w:color="auto"/>
        <w:left w:val="none" w:sz="0" w:space="0" w:color="auto"/>
        <w:bottom w:val="none" w:sz="0" w:space="0" w:color="auto"/>
        <w:right w:val="none" w:sz="0" w:space="0" w:color="auto"/>
      </w:divBdr>
    </w:div>
    <w:div w:id="88474430">
      <w:marLeft w:val="0"/>
      <w:marRight w:val="0"/>
      <w:marTop w:val="0"/>
      <w:marBottom w:val="0"/>
      <w:divBdr>
        <w:top w:val="none" w:sz="0" w:space="0" w:color="auto"/>
        <w:left w:val="none" w:sz="0" w:space="0" w:color="auto"/>
        <w:bottom w:val="none" w:sz="0" w:space="0" w:color="auto"/>
        <w:right w:val="none" w:sz="0" w:space="0" w:color="auto"/>
      </w:divBdr>
    </w:div>
    <w:div w:id="88474431">
      <w:marLeft w:val="0"/>
      <w:marRight w:val="0"/>
      <w:marTop w:val="0"/>
      <w:marBottom w:val="0"/>
      <w:divBdr>
        <w:top w:val="none" w:sz="0" w:space="0" w:color="auto"/>
        <w:left w:val="none" w:sz="0" w:space="0" w:color="auto"/>
        <w:bottom w:val="none" w:sz="0" w:space="0" w:color="auto"/>
        <w:right w:val="none" w:sz="0" w:space="0" w:color="auto"/>
      </w:divBdr>
    </w:div>
    <w:div w:id="88474432">
      <w:marLeft w:val="0"/>
      <w:marRight w:val="0"/>
      <w:marTop w:val="0"/>
      <w:marBottom w:val="0"/>
      <w:divBdr>
        <w:top w:val="none" w:sz="0" w:space="0" w:color="auto"/>
        <w:left w:val="none" w:sz="0" w:space="0" w:color="auto"/>
        <w:bottom w:val="none" w:sz="0" w:space="0" w:color="auto"/>
        <w:right w:val="none" w:sz="0" w:space="0" w:color="auto"/>
      </w:divBdr>
    </w:div>
    <w:div w:id="88474433">
      <w:marLeft w:val="0"/>
      <w:marRight w:val="0"/>
      <w:marTop w:val="0"/>
      <w:marBottom w:val="0"/>
      <w:divBdr>
        <w:top w:val="none" w:sz="0" w:space="0" w:color="auto"/>
        <w:left w:val="none" w:sz="0" w:space="0" w:color="auto"/>
        <w:bottom w:val="none" w:sz="0" w:space="0" w:color="auto"/>
        <w:right w:val="none" w:sz="0" w:space="0" w:color="auto"/>
      </w:divBdr>
    </w:div>
    <w:div w:id="88474434">
      <w:marLeft w:val="0"/>
      <w:marRight w:val="0"/>
      <w:marTop w:val="0"/>
      <w:marBottom w:val="0"/>
      <w:divBdr>
        <w:top w:val="none" w:sz="0" w:space="0" w:color="auto"/>
        <w:left w:val="none" w:sz="0" w:space="0" w:color="auto"/>
        <w:bottom w:val="none" w:sz="0" w:space="0" w:color="auto"/>
        <w:right w:val="none" w:sz="0" w:space="0" w:color="auto"/>
      </w:divBdr>
    </w:div>
    <w:div w:id="88474435">
      <w:marLeft w:val="0"/>
      <w:marRight w:val="0"/>
      <w:marTop w:val="0"/>
      <w:marBottom w:val="0"/>
      <w:divBdr>
        <w:top w:val="none" w:sz="0" w:space="0" w:color="auto"/>
        <w:left w:val="none" w:sz="0" w:space="0" w:color="auto"/>
        <w:bottom w:val="none" w:sz="0" w:space="0" w:color="auto"/>
        <w:right w:val="none" w:sz="0" w:space="0" w:color="auto"/>
      </w:divBdr>
    </w:div>
    <w:div w:id="88474436">
      <w:marLeft w:val="0"/>
      <w:marRight w:val="0"/>
      <w:marTop w:val="0"/>
      <w:marBottom w:val="0"/>
      <w:divBdr>
        <w:top w:val="none" w:sz="0" w:space="0" w:color="auto"/>
        <w:left w:val="none" w:sz="0" w:space="0" w:color="auto"/>
        <w:bottom w:val="none" w:sz="0" w:space="0" w:color="auto"/>
        <w:right w:val="none" w:sz="0" w:space="0" w:color="auto"/>
      </w:divBdr>
    </w:div>
    <w:div w:id="88474437">
      <w:marLeft w:val="0"/>
      <w:marRight w:val="0"/>
      <w:marTop w:val="0"/>
      <w:marBottom w:val="0"/>
      <w:divBdr>
        <w:top w:val="none" w:sz="0" w:space="0" w:color="auto"/>
        <w:left w:val="none" w:sz="0" w:space="0" w:color="auto"/>
        <w:bottom w:val="none" w:sz="0" w:space="0" w:color="auto"/>
        <w:right w:val="none" w:sz="0" w:space="0" w:color="auto"/>
      </w:divBdr>
    </w:div>
    <w:div w:id="88474438">
      <w:marLeft w:val="0"/>
      <w:marRight w:val="0"/>
      <w:marTop w:val="0"/>
      <w:marBottom w:val="0"/>
      <w:divBdr>
        <w:top w:val="none" w:sz="0" w:space="0" w:color="auto"/>
        <w:left w:val="none" w:sz="0" w:space="0" w:color="auto"/>
        <w:bottom w:val="none" w:sz="0" w:space="0" w:color="auto"/>
        <w:right w:val="none" w:sz="0" w:space="0" w:color="auto"/>
      </w:divBdr>
    </w:div>
    <w:div w:id="88474439">
      <w:marLeft w:val="0"/>
      <w:marRight w:val="0"/>
      <w:marTop w:val="0"/>
      <w:marBottom w:val="0"/>
      <w:divBdr>
        <w:top w:val="none" w:sz="0" w:space="0" w:color="auto"/>
        <w:left w:val="none" w:sz="0" w:space="0" w:color="auto"/>
        <w:bottom w:val="none" w:sz="0" w:space="0" w:color="auto"/>
        <w:right w:val="none" w:sz="0" w:space="0" w:color="auto"/>
      </w:divBdr>
    </w:div>
    <w:div w:id="88474440">
      <w:marLeft w:val="0"/>
      <w:marRight w:val="0"/>
      <w:marTop w:val="0"/>
      <w:marBottom w:val="0"/>
      <w:divBdr>
        <w:top w:val="none" w:sz="0" w:space="0" w:color="auto"/>
        <w:left w:val="none" w:sz="0" w:space="0" w:color="auto"/>
        <w:bottom w:val="none" w:sz="0" w:space="0" w:color="auto"/>
        <w:right w:val="none" w:sz="0" w:space="0" w:color="auto"/>
      </w:divBdr>
    </w:div>
    <w:div w:id="88474441">
      <w:marLeft w:val="0"/>
      <w:marRight w:val="0"/>
      <w:marTop w:val="0"/>
      <w:marBottom w:val="0"/>
      <w:divBdr>
        <w:top w:val="none" w:sz="0" w:space="0" w:color="auto"/>
        <w:left w:val="none" w:sz="0" w:space="0" w:color="auto"/>
        <w:bottom w:val="none" w:sz="0" w:space="0" w:color="auto"/>
        <w:right w:val="none" w:sz="0" w:space="0" w:color="auto"/>
      </w:divBdr>
    </w:div>
    <w:div w:id="88474442">
      <w:marLeft w:val="0"/>
      <w:marRight w:val="0"/>
      <w:marTop w:val="0"/>
      <w:marBottom w:val="0"/>
      <w:divBdr>
        <w:top w:val="none" w:sz="0" w:space="0" w:color="auto"/>
        <w:left w:val="none" w:sz="0" w:space="0" w:color="auto"/>
        <w:bottom w:val="none" w:sz="0" w:space="0" w:color="auto"/>
        <w:right w:val="none" w:sz="0" w:space="0" w:color="auto"/>
      </w:divBdr>
    </w:div>
    <w:div w:id="88474443">
      <w:marLeft w:val="0"/>
      <w:marRight w:val="0"/>
      <w:marTop w:val="0"/>
      <w:marBottom w:val="0"/>
      <w:divBdr>
        <w:top w:val="none" w:sz="0" w:space="0" w:color="auto"/>
        <w:left w:val="none" w:sz="0" w:space="0" w:color="auto"/>
        <w:bottom w:val="none" w:sz="0" w:space="0" w:color="auto"/>
        <w:right w:val="none" w:sz="0" w:space="0" w:color="auto"/>
      </w:divBdr>
    </w:div>
    <w:div w:id="884744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z.gov.ua/cargo_transportation/legal_documents/tsim_smgs/" TargetMode="Externa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87338-CE24-471D-9FBC-1C4A6B39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2356</Words>
  <Characters>15246</Characters>
  <Application>Microsoft Office Word</Application>
  <DocSecurity>0</DocSecurity>
  <Lines>311</Lines>
  <Paragraphs>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2026-05-11T14:37:00Z</cp:lastPrinted>
  <dcterms:created xsi:type="dcterms:W3CDTF">2026-05-12T06:44:00Z</dcterms:created>
  <dcterms:modified xsi:type="dcterms:W3CDTF">2026-05-12T06:44:00Z</dcterms:modified>
</cp:coreProperties>
</file>