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10F" w:rsidRPr="0015210F" w:rsidRDefault="00C72558" w:rsidP="0015210F">
      <w:pPr>
        <w:ind w:left="708" w:hanging="708"/>
        <w:jc w:val="center"/>
        <w:rPr>
          <w:sz w:val="20"/>
          <w:szCs w:val="20"/>
          <w:lang w:val="en-US"/>
        </w:rPr>
      </w:pPr>
      <w:r w:rsidRPr="00C72558">
        <w:rPr>
          <w:noProof/>
          <w:sz w:val="20"/>
          <w:szCs w:val="20"/>
          <w:lang w:val="uk-UA" w:eastAsia="uk-UA"/>
        </w:rPr>
        <w:drawing>
          <wp:inline distT="0" distB="0" distL="0" distR="0">
            <wp:extent cx="466725" cy="647700"/>
            <wp:effectExtent l="0" t="0" r="0" b="0"/>
            <wp:docPr id="1"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a:extLst>
                        <a:ext uri="{28A0092B-C50C-407E-A947-70E740481C1C}">
                          <a14:useLocalDpi xmlns:a14="http://schemas.microsoft.com/office/drawing/2010/main" val="0"/>
                        </a:ext>
                      </a:extLst>
                    </a:blip>
                    <a:srcRect l="40240" t="4405" r="45236" b="80910"/>
                    <a:stretch>
                      <a:fillRect/>
                    </a:stretch>
                  </pic:blipFill>
                  <pic:spPr bwMode="auto">
                    <a:xfrm>
                      <a:off x="0" y="0"/>
                      <a:ext cx="466725" cy="647700"/>
                    </a:xfrm>
                    <a:prstGeom prst="rect">
                      <a:avLst/>
                    </a:prstGeom>
                    <a:noFill/>
                    <a:ln>
                      <a:noFill/>
                    </a:ln>
                  </pic:spPr>
                </pic:pic>
              </a:graphicData>
            </a:graphic>
          </wp:inline>
        </w:drawing>
      </w:r>
    </w:p>
    <w:p w:rsidR="0015210F" w:rsidRPr="0015210F" w:rsidRDefault="0015210F" w:rsidP="0015210F">
      <w:pPr>
        <w:jc w:val="center"/>
        <w:rPr>
          <w:b/>
          <w:color w:val="0033D6"/>
          <w:sz w:val="32"/>
          <w:szCs w:val="32"/>
        </w:rPr>
      </w:pPr>
      <w:r w:rsidRPr="0015210F">
        <w:rPr>
          <w:b/>
          <w:color w:val="0033D6"/>
          <w:sz w:val="32"/>
          <w:szCs w:val="32"/>
        </w:rPr>
        <w:t>ДЕРЖАВНА МИТНА СЛУЖБА УКРАЇНИ</w:t>
      </w:r>
    </w:p>
    <w:p w:rsidR="0015210F" w:rsidRPr="0015210F" w:rsidRDefault="0015210F" w:rsidP="0015210F">
      <w:pPr>
        <w:contextualSpacing/>
        <w:jc w:val="center"/>
        <w:rPr>
          <w:b/>
          <w:color w:val="0033D6"/>
          <w:sz w:val="32"/>
          <w:szCs w:val="32"/>
          <w:lang w:val="uk-UA"/>
        </w:rPr>
      </w:pPr>
      <w:r w:rsidRPr="0015210F">
        <w:rPr>
          <w:b/>
          <w:color w:val="0033D6"/>
          <w:sz w:val="32"/>
          <w:szCs w:val="32"/>
          <w:lang w:val="uk-UA"/>
        </w:rPr>
        <w:t>(Держмитслужба)</w:t>
      </w:r>
    </w:p>
    <w:p w:rsidR="0015210F" w:rsidRPr="0015210F" w:rsidRDefault="0015210F" w:rsidP="0015210F">
      <w:pPr>
        <w:jc w:val="center"/>
        <w:rPr>
          <w:b/>
          <w:sz w:val="20"/>
          <w:szCs w:val="20"/>
          <w:lang w:val="uk-UA"/>
        </w:rPr>
      </w:pPr>
    </w:p>
    <w:p w:rsidR="0015210F" w:rsidRPr="0015210F" w:rsidRDefault="0015210F" w:rsidP="0015210F">
      <w:pPr>
        <w:jc w:val="center"/>
        <w:rPr>
          <w:sz w:val="22"/>
          <w:szCs w:val="22"/>
          <w:lang w:val="uk-UA"/>
        </w:rPr>
      </w:pPr>
      <w:r w:rsidRPr="0015210F">
        <w:rPr>
          <w:sz w:val="22"/>
          <w:szCs w:val="22"/>
          <w:lang w:val="uk-UA"/>
        </w:rPr>
        <w:t>вул.</w:t>
      </w:r>
      <w:r w:rsidRPr="0015210F">
        <w:rPr>
          <w:sz w:val="22"/>
          <w:szCs w:val="22"/>
        </w:rPr>
        <w:t xml:space="preserve"> </w:t>
      </w:r>
      <w:r w:rsidRPr="0015210F">
        <w:rPr>
          <w:sz w:val="22"/>
          <w:szCs w:val="22"/>
          <w:lang w:val="uk-UA"/>
        </w:rPr>
        <w:t xml:space="preserve">Дегтярівська, 11-Г, м. Київ, 04119, тел.: (044) 481 </w:t>
      </w:r>
      <w:r w:rsidR="00B73C4D">
        <w:rPr>
          <w:sz w:val="22"/>
          <w:szCs w:val="22"/>
          <w:lang w:val="uk-UA"/>
        </w:rPr>
        <w:t>20</w:t>
      </w:r>
      <w:r w:rsidRPr="0015210F">
        <w:rPr>
          <w:sz w:val="22"/>
          <w:szCs w:val="22"/>
          <w:lang w:val="uk-UA"/>
        </w:rPr>
        <w:t xml:space="preserve"> </w:t>
      </w:r>
      <w:r w:rsidR="00B73C4D">
        <w:rPr>
          <w:sz w:val="22"/>
          <w:szCs w:val="22"/>
          <w:lang w:val="uk-UA"/>
        </w:rPr>
        <w:t>20</w:t>
      </w:r>
      <w:r w:rsidRPr="0015210F">
        <w:rPr>
          <w:sz w:val="22"/>
          <w:szCs w:val="22"/>
          <w:lang w:val="uk-UA"/>
        </w:rPr>
        <w:t>, (044) 481 20 42, (044) 481 19 58</w:t>
      </w:r>
    </w:p>
    <w:p w:rsidR="0015210F" w:rsidRPr="0015210F" w:rsidRDefault="0015210F" w:rsidP="0015210F">
      <w:pPr>
        <w:jc w:val="center"/>
        <w:rPr>
          <w:color w:val="000000"/>
          <w:sz w:val="22"/>
          <w:szCs w:val="22"/>
          <w:shd w:val="clear" w:color="auto" w:fill="FFFFFF"/>
          <w:lang w:val="uk-UA"/>
        </w:rPr>
      </w:pPr>
      <w:r w:rsidRPr="0015210F">
        <w:rPr>
          <w:color w:val="0033D6"/>
          <w:sz w:val="22"/>
          <w:szCs w:val="22"/>
          <w:lang w:val="uk-UA"/>
        </w:rPr>
        <w:t>Е-</w:t>
      </w:r>
      <w:r w:rsidRPr="0015210F">
        <w:rPr>
          <w:color w:val="0033D6"/>
          <w:sz w:val="22"/>
          <w:szCs w:val="22"/>
          <w:lang w:val="en-US"/>
        </w:rPr>
        <w:t>mail</w:t>
      </w:r>
      <w:r w:rsidRPr="0015210F">
        <w:rPr>
          <w:color w:val="0033D6"/>
          <w:sz w:val="22"/>
          <w:szCs w:val="22"/>
          <w:lang w:val="uk-UA"/>
        </w:rPr>
        <w:t>:</w:t>
      </w:r>
      <w:r w:rsidRPr="0015210F">
        <w:rPr>
          <w:b/>
          <w:sz w:val="22"/>
          <w:szCs w:val="22"/>
          <w:lang w:val="uk-UA"/>
        </w:rPr>
        <w:t xml:space="preserve"> </w:t>
      </w:r>
      <w:proofErr w:type="spellStart"/>
      <w:r w:rsidRPr="0015210F">
        <w:rPr>
          <w:color w:val="0033D6"/>
          <w:sz w:val="22"/>
          <w:szCs w:val="22"/>
          <w:lang w:val="uk-UA"/>
        </w:rPr>
        <w:t>post</w:t>
      </w:r>
      <w:proofErr w:type="spellEnd"/>
      <w:r w:rsidRPr="0015210F">
        <w:rPr>
          <w:color w:val="0000FF"/>
          <w:sz w:val="22"/>
          <w:szCs w:val="22"/>
          <w:u w:val="single"/>
          <w:lang w:val="uk-UA"/>
        </w:rPr>
        <w:t>@</w:t>
      </w:r>
      <w:hyperlink r:id="rId9" w:history="1">
        <w:r w:rsidRPr="0015210F">
          <w:rPr>
            <w:color w:val="0000FF"/>
            <w:sz w:val="22"/>
            <w:szCs w:val="22"/>
            <w:u w:val="single"/>
            <w:lang w:val="en-US"/>
          </w:rPr>
          <w:t>customs</w:t>
        </w:r>
        <w:r w:rsidRPr="0015210F">
          <w:rPr>
            <w:color w:val="0000FF"/>
            <w:sz w:val="22"/>
            <w:szCs w:val="22"/>
            <w:u w:val="single"/>
            <w:lang w:val="uk-UA"/>
          </w:rPr>
          <w:t>.</w:t>
        </w:r>
        <w:proofErr w:type="spellStart"/>
        <w:r w:rsidRPr="0015210F">
          <w:rPr>
            <w:color w:val="0000FF"/>
            <w:sz w:val="22"/>
            <w:szCs w:val="22"/>
            <w:u w:val="single"/>
            <w:lang w:val="en-US"/>
          </w:rPr>
          <w:t>gov</w:t>
        </w:r>
        <w:proofErr w:type="spellEnd"/>
        <w:r w:rsidRPr="0015210F">
          <w:rPr>
            <w:color w:val="0000FF"/>
            <w:sz w:val="22"/>
            <w:szCs w:val="22"/>
            <w:u w:val="single"/>
            <w:lang w:val="uk-UA"/>
          </w:rPr>
          <w:t>.</w:t>
        </w:r>
        <w:proofErr w:type="spellStart"/>
        <w:r w:rsidRPr="0015210F">
          <w:rPr>
            <w:color w:val="0000FF"/>
            <w:sz w:val="22"/>
            <w:szCs w:val="22"/>
            <w:u w:val="single"/>
            <w:lang w:val="en-US"/>
          </w:rPr>
          <w:t>ua</w:t>
        </w:r>
        <w:proofErr w:type="spellEnd"/>
      </w:hyperlink>
      <w:r w:rsidRPr="0015210F">
        <w:rPr>
          <w:sz w:val="22"/>
          <w:szCs w:val="22"/>
          <w:lang w:val="uk-UA"/>
        </w:rPr>
        <w:t xml:space="preserve">; Код ЄДРПОУ </w:t>
      </w:r>
      <w:r w:rsidRPr="0015210F">
        <w:rPr>
          <w:color w:val="000000"/>
          <w:sz w:val="22"/>
          <w:szCs w:val="22"/>
          <w:shd w:val="clear" w:color="auto" w:fill="FFFFFF"/>
          <w:lang w:val="uk-UA"/>
        </w:rPr>
        <w:t>43115923</w:t>
      </w:r>
    </w:p>
    <w:p w:rsidR="0015210F" w:rsidRPr="0015210F" w:rsidRDefault="0015210F" w:rsidP="0015210F">
      <w:pPr>
        <w:jc w:val="center"/>
        <w:rPr>
          <w:sz w:val="22"/>
          <w:szCs w:val="22"/>
          <w:lang w:val="uk-UA"/>
        </w:rPr>
      </w:pPr>
    </w:p>
    <w:tbl>
      <w:tblPr>
        <w:tblW w:w="0" w:type="auto"/>
        <w:tblBorders>
          <w:top w:val="thinThickSmallGap" w:sz="12" w:space="0" w:color="0033D6"/>
        </w:tblBorders>
        <w:tblLook w:val="04A0" w:firstRow="1" w:lastRow="0" w:firstColumn="1" w:lastColumn="0" w:noHBand="0" w:noVBand="1"/>
      </w:tblPr>
      <w:tblGrid>
        <w:gridCol w:w="4826"/>
        <w:gridCol w:w="4827"/>
      </w:tblGrid>
      <w:tr w:rsidR="0015210F" w:rsidRPr="0015210F" w:rsidTr="00BD0102">
        <w:trPr>
          <w:trHeight w:val="742"/>
        </w:trPr>
        <w:tc>
          <w:tcPr>
            <w:tcW w:w="4826" w:type="dxa"/>
            <w:tcBorders>
              <w:top w:val="thinThickSmallGap" w:sz="12" w:space="0" w:color="0033D6"/>
            </w:tcBorders>
          </w:tcPr>
          <w:p w:rsidR="0015210F" w:rsidRPr="0015210F" w:rsidRDefault="0015210F" w:rsidP="0015210F">
            <w:pPr>
              <w:jc w:val="center"/>
              <w:rPr>
                <w:sz w:val="22"/>
                <w:szCs w:val="22"/>
                <w:lang w:val="uk-UA"/>
              </w:rPr>
            </w:pPr>
          </w:p>
          <w:p w:rsidR="0015210F" w:rsidRPr="0015210F" w:rsidRDefault="0015210F" w:rsidP="0015210F">
            <w:pPr>
              <w:rPr>
                <w:sz w:val="22"/>
                <w:szCs w:val="22"/>
                <w:lang w:val="uk-UA"/>
              </w:rPr>
            </w:pPr>
            <w:r w:rsidRPr="0015210F">
              <w:rPr>
                <w:sz w:val="22"/>
                <w:szCs w:val="22"/>
                <w:lang w:val="uk-UA"/>
              </w:rPr>
              <w:t>___________ №____________</w:t>
            </w:r>
          </w:p>
        </w:tc>
        <w:tc>
          <w:tcPr>
            <w:tcW w:w="4827" w:type="dxa"/>
            <w:tcBorders>
              <w:top w:val="thinThickSmallGap" w:sz="12" w:space="0" w:color="0033D6"/>
            </w:tcBorders>
          </w:tcPr>
          <w:p w:rsidR="0015210F" w:rsidRPr="0015210F" w:rsidRDefault="0015210F" w:rsidP="0015210F">
            <w:pPr>
              <w:jc w:val="right"/>
              <w:rPr>
                <w:sz w:val="22"/>
                <w:szCs w:val="22"/>
                <w:lang w:val="uk-UA"/>
              </w:rPr>
            </w:pPr>
          </w:p>
        </w:tc>
      </w:tr>
    </w:tbl>
    <w:p w:rsidR="00854B04" w:rsidRDefault="00AA1F7E" w:rsidP="00EF19B1">
      <w:pPr>
        <w:ind w:left="5103"/>
        <w:rPr>
          <w:bCs/>
          <w:sz w:val="28"/>
          <w:szCs w:val="28"/>
          <w:lang w:val="uk-UA"/>
        </w:rPr>
      </w:pPr>
      <w:r>
        <w:rPr>
          <w:bCs/>
          <w:sz w:val="28"/>
          <w:szCs w:val="28"/>
          <w:lang w:val="uk-UA"/>
        </w:rPr>
        <w:t xml:space="preserve">Особі1 </w:t>
      </w:r>
      <w:r w:rsidR="00854B04">
        <w:rPr>
          <w:bCs/>
          <w:sz w:val="28"/>
          <w:szCs w:val="28"/>
          <w:lang w:val="uk-UA"/>
        </w:rPr>
        <w:t>представнику</w:t>
      </w:r>
    </w:p>
    <w:p w:rsidR="00510731" w:rsidRDefault="00AA1F7E" w:rsidP="00EF19B1">
      <w:pPr>
        <w:ind w:left="5103"/>
        <w:rPr>
          <w:bCs/>
          <w:sz w:val="28"/>
          <w:szCs w:val="28"/>
          <w:lang w:val="uk-UA"/>
        </w:rPr>
      </w:pPr>
      <w:r>
        <w:rPr>
          <w:bCs/>
          <w:sz w:val="28"/>
          <w:szCs w:val="28"/>
          <w:lang w:val="uk-UA"/>
        </w:rPr>
        <w:t>Особи 2</w:t>
      </w:r>
    </w:p>
    <w:p w:rsidR="00EF19B1" w:rsidRPr="00EF19B1" w:rsidRDefault="00EF19B1" w:rsidP="00EF19B1">
      <w:pPr>
        <w:ind w:left="5103"/>
        <w:rPr>
          <w:bCs/>
          <w:sz w:val="28"/>
          <w:szCs w:val="28"/>
          <w:lang w:val="uk-UA"/>
        </w:rPr>
      </w:pPr>
      <w:r w:rsidRPr="00EF19B1">
        <w:rPr>
          <w:bCs/>
          <w:sz w:val="28"/>
          <w:szCs w:val="28"/>
          <w:lang w:val="uk-UA"/>
        </w:rPr>
        <w:t>митниця</w:t>
      </w:r>
    </w:p>
    <w:p w:rsidR="00287DB0" w:rsidRPr="00AA1488" w:rsidRDefault="00287DB0" w:rsidP="00EF19B1">
      <w:pPr>
        <w:ind w:left="5103"/>
        <w:rPr>
          <w:sz w:val="28"/>
          <w:szCs w:val="28"/>
          <w:lang w:val="uk-UA" w:eastAsia="en-US"/>
        </w:rPr>
      </w:pPr>
    </w:p>
    <w:p w:rsidR="00FF583A" w:rsidRPr="00FF583A" w:rsidRDefault="00EF19B1" w:rsidP="00AA1F7E">
      <w:pPr>
        <w:tabs>
          <w:tab w:val="left" w:pos="5670"/>
          <w:tab w:val="left" w:pos="5760"/>
        </w:tabs>
        <w:jc w:val="center"/>
        <w:rPr>
          <w:bCs/>
          <w:sz w:val="28"/>
          <w:szCs w:val="28"/>
        </w:rPr>
      </w:pPr>
      <w:r w:rsidRPr="00EF19B1">
        <w:rPr>
          <w:sz w:val="28"/>
          <w:szCs w:val="28"/>
          <w:lang w:val="uk-UA"/>
        </w:rPr>
        <w:t>Рішення на скарг</w:t>
      </w:r>
      <w:r w:rsidR="00FF583A">
        <w:rPr>
          <w:sz w:val="28"/>
          <w:szCs w:val="28"/>
          <w:lang w:val="uk-UA"/>
        </w:rPr>
        <w:t>и</w:t>
      </w:r>
      <w:r w:rsidRPr="00EF19B1">
        <w:rPr>
          <w:sz w:val="28"/>
          <w:szCs w:val="28"/>
          <w:lang w:val="uk-UA"/>
        </w:rPr>
        <w:t xml:space="preserve"> </w:t>
      </w:r>
      <w:r w:rsidR="00AA1F7E">
        <w:rPr>
          <w:bCs/>
          <w:sz w:val="28"/>
          <w:szCs w:val="28"/>
          <w:lang w:val="uk-UA"/>
        </w:rPr>
        <w:t>Особи 1</w:t>
      </w:r>
      <w:r w:rsidR="00FF583A" w:rsidRPr="00FF583A">
        <w:rPr>
          <w:bCs/>
          <w:sz w:val="28"/>
          <w:szCs w:val="28"/>
          <w:lang w:val="uk-UA"/>
        </w:rPr>
        <w:t>, як</w:t>
      </w:r>
      <w:r w:rsidR="00FF583A">
        <w:rPr>
          <w:bCs/>
          <w:sz w:val="28"/>
          <w:szCs w:val="28"/>
          <w:lang w:val="uk-UA"/>
        </w:rPr>
        <w:t>ий</w:t>
      </w:r>
      <w:r w:rsidR="00FF583A" w:rsidRPr="00FF583A">
        <w:rPr>
          <w:bCs/>
          <w:sz w:val="28"/>
          <w:szCs w:val="28"/>
          <w:lang w:val="uk-UA"/>
        </w:rPr>
        <w:t xml:space="preserve"> діє в інтересах </w:t>
      </w:r>
      <w:r w:rsidR="00FF583A" w:rsidRPr="00FF583A">
        <w:rPr>
          <w:bCs/>
          <w:sz w:val="28"/>
          <w:szCs w:val="28"/>
        </w:rPr>
        <w:t xml:space="preserve"> </w:t>
      </w:r>
    </w:p>
    <w:p w:rsidR="00EF19B1" w:rsidRPr="00EF19B1" w:rsidRDefault="00AA1F7E" w:rsidP="00F04DC7">
      <w:pPr>
        <w:tabs>
          <w:tab w:val="left" w:pos="5670"/>
          <w:tab w:val="left" w:pos="5760"/>
        </w:tabs>
        <w:jc w:val="center"/>
        <w:rPr>
          <w:sz w:val="28"/>
          <w:szCs w:val="28"/>
          <w:lang w:val="uk-UA"/>
        </w:rPr>
      </w:pPr>
      <w:r>
        <w:rPr>
          <w:bCs/>
          <w:sz w:val="28"/>
          <w:szCs w:val="28"/>
          <w:lang w:val="uk-UA"/>
        </w:rPr>
        <w:t>Особи 2</w:t>
      </w:r>
      <w:r w:rsidR="009A08D8">
        <w:rPr>
          <w:bCs/>
          <w:sz w:val="28"/>
          <w:szCs w:val="28"/>
          <w:lang w:val="uk-UA"/>
        </w:rPr>
        <w:t>,</w:t>
      </w:r>
      <w:r w:rsidR="00510731">
        <w:rPr>
          <w:bCs/>
          <w:sz w:val="28"/>
          <w:szCs w:val="28"/>
          <w:lang w:val="uk-UA"/>
        </w:rPr>
        <w:t xml:space="preserve"> </w:t>
      </w:r>
      <w:r w:rsidR="00EF19B1" w:rsidRPr="00EF19B1">
        <w:rPr>
          <w:bCs/>
          <w:sz w:val="28"/>
          <w:szCs w:val="28"/>
          <w:lang w:val="uk-UA"/>
        </w:rPr>
        <w:t xml:space="preserve">від </w:t>
      </w:r>
      <w:r w:rsidR="00FC0770">
        <w:rPr>
          <w:bCs/>
          <w:sz w:val="28"/>
          <w:szCs w:val="28"/>
          <w:lang w:val="uk-UA"/>
        </w:rPr>
        <w:t>2</w:t>
      </w:r>
      <w:r w:rsidR="00FF583A">
        <w:rPr>
          <w:bCs/>
          <w:sz w:val="28"/>
          <w:szCs w:val="28"/>
          <w:lang w:val="uk-UA"/>
        </w:rPr>
        <w:t>4</w:t>
      </w:r>
      <w:r w:rsidR="00EF19B1" w:rsidRPr="00EF19B1">
        <w:rPr>
          <w:bCs/>
          <w:sz w:val="28"/>
          <w:szCs w:val="28"/>
          <w:lang w:val="uk-UA"/>
        </w:rPr>
        <w:t>.</w:t>
      </w:r>
      <w:r w:rsidR="00794BC2">
        <w:rPr>
          <w:bCs/>
          <w:sz w:val="28"/>
          <w:szCs w:val="28"/>
          <w:lang w:val="uk-UA"/>
        </w:rPr>
        <w:t>0</w:t>
      </w:r>
      <w:r w:rsidR="00FF583A">
        <w:rPr>
          <w:bCs/>
          <w:sz w:val="28"/>
          <w:szCs w:val="28"/>
          <w:lang w:val="uk-UA"/>
        </w:rPr>
        <w:t>4</w:t>
      </w:r>
      <w:r w:rsidR="00EF19B1" w:rsidRPr="00EF19B1">
        <w:rPr>
          <w:bCs/>
          <w:sz w:val="28"/>
          <w:szCs w:val="28"/>
          <w:lang w:val="uk-UA"/>
        </w:rPr>
        <w:t>.202</w:t>
      </w:r>
      <w:r w:rsidR="00794BC2">
        <w:rPr>
          <w:bCs/>
          <w:sz w:val="28"/>
          <w:szCs w:val="28"/>
          <w:lang w:val="uk-UA"/>
        </w:rPr>
        <w:t>6</w:t>
      </w:r>
      <w:r w:rsidR="00EF19B1" w:rsidRPr="00EF19B1">
        <w:rPr>
          <w:bCs/>
          <w:sz w:val="28"/>
          <w:szCs w:val="28"/>
          <w:lang w:val="uk-UA"/>
        </w:rPr>
        <w:t xml:space="preserve"> </w:t>
      </w:r>
    </w:p>
    <w:p w:rsidR="00380BBE" w:rsidRDefault="00380BBE" w:rsidP="004D1B25">
      <w:pPr>
        <w:tabs>
          <w:tab w:val="left" w:pos="567"/>
        </w:tabs>
        <w:ind w:right="-142" w:firstLine="567"/>
        <w:jc w:val="both"/>
        <w:rPr>
          <w:sz w:val="28"/>
          <w:szCs w:val="28"/>
          <w:lang w:val="uk-UA"/>
        </w:rPr>
      </w:pPr>
    </w:p>
    <w:p w:rsidR="004D1B25" w:rsidRDefault="004D1B25" w:rsidP="00FF583A">
      <w:pPr>
        <w:tabs>
          <w:tab w:val="left" w:pos="567"/>
        </w:tabs>
        <w:ind w:right="-142" w:firstLine="567"/>
        <w:jc w:val="both"/>
        <w:rPr>
          <w:bCs/>
          <w:sz w:val="28"/>
          <w:szCs w:val="28"/>
          <w:lang w:val="uk-UA"/>
        </w:rPr>
      </w:pPr>
      <w:r w:rsidRPr="004D1B25">
        <w:rPr>
          <w:sz w:val="28"/>
          <w:szCs w:val="28"/>
          <w:lang w:val="uk-UA"/>
        </w:rPr>
        <w:t>Державна митна служба України розглянула</w:t>
      </w:r>
      <w:r w:rsidR="00FF583A">
        <w:rPr>
          <w:sz w:val="28"/>
          <w:szCs w:val="28"/>
          <w:lang w:val="uk-UA"/>
        </w:rPr>
        <w:t xml:space="preserve"> </w:t>
      </w:r>
      <w:r w:rsidR="00EF19B1">
        <w:rPr>
          <w:sz w:val="28"/>
          <w:szCs w:val="28"/>
          <w:lang w:val="uk-UA"/>
        </w:rPr>
        <w:t>скарг</w:t>
      </w:r>
      <w:r w:rsidR="00FF583A">
        <w:rPr>
          <w:sz w:val="28"/>
          <w:szCs w:val="28"/>
          <w:lang w:val="uk-UA"/>
        </w:rPr>
        <w:t>и</w:t>
      </w:r>
      <w:r w:rsidR="00EF19B1">
        <w:rPr>
          <w:sz w:val="28"/>
          <w:szCs w:val="28"/>
          <w:lang w:val="uk-UA"/>
        </w:rPr>
        <w:t xml:space="preserve"> </w:t>
      </w:r>
      <w:r w:rsidR="00AA1F7E">
        <w:rPr>
          <w:bCs/>
          <w:sz w:val="28"/>
          <w:szCs w:val="28"/>
          <w:lang w:val="uk-UA"/>
        </w:rPr>
        <w:t>Особи 1</w:t>
      </w:r>
      <w:r w:rsidR="00FF583A" w:rsidRPr="00FF583A">
        <w:rPr>
          <w:bCs/>
          <w:sz w:val="28"/>
          <w:szCs w:val="28"/>
          <w:lang w:val="uk-UA"/>
        </w:rPr>
        <w:t>, який діє в інтересах</w:t>
      </w:r>
      <w:r w:rsidR="00FF583A">
        <w:rPr>
          <w:bCs/>
          <w:sz w:val="28"/>
          <w:szCs w:val="28"/>
          <w:lang w:val="uk-UA"/>
        </w:rPr>
        <w:t xml:space="preserve"> </w:t>
      </w:r>
      <w:r w:rsidR="00AA1F7E">
        <w:rPr>
          <w:bCs/>
          <w:sz w:val="28"/>
          <w:szCs w:val="28"/>
          <w:lang w:val="uk-UA"/>
        </w:rPr>
        <w:t>Особи 2</w:t>
      </w:r>
      <w:r w:rsidR="009A08D8">
        <w:rPr>
          <w:bCs/>
          <w:sz w:val="28"/>
          <w:szCs w:val="28"/>
          <w:lang w:val="uk-UA"/>
        </w:rPr>
        <w:t>,</w:t>
      </w:r>
      <w:r w:rsidR="00FF583A" w:rsidRPr="00FF583A">
        <w:rPr>
          <w:bCs/>
          <w:sz w:val="28"/>
          <w:szCs w:val="28"/>
          <w:lang w:val="uk-UA"/>
        </w:rPr>
        <w:t xml:space="preserve"> від 24.04.2026</w:t>
      </w:r>
      <w:r w:rsidR="008A7B20" w:rsidRPr="008A7B20">
        <w:rPr>
          <w:bCs/>
          <w:sz w:val="28"/>
          <w:szCs w:val="28"/>
          <w:lang w:val="uk-UA"/>
        </w:rPr>
        <w:t xml:space="preserve"> </w:t>
      </w:r>
      <w:r w:rsidR="00EF19B1" w:rsidRPr="00EF19B1">
        <w:rPr>
          <w:bCs/>
          <w:sz w:val="28"/>
          <w:szCs w:val="28"/>
          <w:lang w:val="uk-UA"/>
        </w:rPr>
        <w:t>(вх. Держмитслужби</w:t>
      </w:r>
      <w:r w:rsidR="00FF583A">
        <w:rPr>
          <w:bCs/>
          <w:sz w:val="28"/>
          <w:szCs w:val="28"/>
          <w:lang w:val="uk-UA"/>
        </w:rPr>
        <w:t xml:space="preserve"> від 24.04.2026</w:t>
      </w:r>
      <w:r w:rsidR="00EF19B1" w:rsidRPr="00EF19B1">
        <w:rPr>
          <w:bCs/>
          <w:sz w:val="28"/>
          <w:szCs w:val="28"/>
          <w:lang w:val="uk-UA"/>
        </w:rPr>
        <w:t xml:space="preserve"> №</w:t>
      </w:r>
      <w:r w:rsidR="00FC0770">
        <w:rPr>
          <w:bCs/>
          <w:sz w:val="28"/>
          <w:szCs w:val="28"/>
          <w:lang w:val="uk-UA"/>
        </w:rPr>
        <w:t>1</w:t>
      </w:r>
      <w:r w:rsidR="00FF583A">
        <w:rPr>
          <w:bCs/>
          <w:sz w:val="28"/>
          <w:szCs w:val="28"/>
          <w:lang w:val="uk-UA"/>
        </w:rPr>
        <w:t>4759</w:t>
      </w:r>
      <w:r w:rsidR="00EF19B1" w:rsidRPr="00EF19B1">
        <w:rPr>
          <w:bCs/>
          <w:sz w:val="28"/>
          <w:szCs w:val="28"/>
          <w:lang w:val="uk-UA"/>
        </w:rPr>
        <w:t>/</w:t>
      </w:r>
      <w:r w:rsidR="00FF583A">
        <w:rPr>
          <w:bCs/>
          <w:sz w:val="28"/>
          <w:szCs w:val="28"/>
          <w:lang w:val="uk-UA"/>
        </w:rPr>
        <w:t>8.</w:t>
      </w:r>
      <w:r w:rsidR="00EF19B1" w:rsidRPr="00EF19B1">
        <w:rPr>
          <w:bCs/>
          <w:sz w:val="28"/>
          <w:szCs w:val="28"/>
          <w:lang w:val="uk-UA"/>
        </w:rPr>
        <w:t>1</w:t>
      </w:r>
      <w:r w:rsidR="00FF583A">
        <w:rPr>
          <w:bCs/>
          <w:sz w:val="28"/>
          <w:szCs w:val="28"/>
          <w:lang w:val="uk-UA"/>
        </w:rPr>
        <w:t>9</w:t>
      </w:r>
      <w:r w:rsidR="00EF19B1" w:rsidRPr="00EF19B1">
        <w:rPr>
          <w:bCs/>
          <w:sz w:val="28"/>
          <w:szCs w:val="28"/>
          <w:lang w:val="uk-UA"/>
        </w:rPr>
        <w:t>/</w:t>
      </w:r>
      <w:r w:rsidR="008A7B20">
        <w:rPr>
          <w:bCs/>
          <w:sz w:val="28"/>
          <w:szCs w:val="28"/>
          <w:lang w:val="uk-UA"/>
        </w:rPr>
        <w:t>1</w:t>
      </w:r>
      <w:r w:rsidR="00FF583A">
        <w:rPr>
          <w:bCs/>
          <w:sz w:val="28"/>
          <w:szCs w:val="28"/>
          <w:lang w:val="uk-UA"/>
        </w:rPr>
        <w:t>, №14760</w:t>
      </w:r>
      <w:r w:rsidR="00FF583A" w:rsidRPr="00FF583A">
        <w:rPr>
          <w:bCs/>
          <w:sz w:val="28"/>
          <w:szCs w:val="28"/>
          <w:lang w:val="uk-UA"/>
        </w:rPr>
        <w:t>/8.19/1</w:t>
      </w:r>
      <w:r w:rsidR="00FF583A">
        <w:rPr>
          <w:bCs/>
          <w:sz w:val="28"/>
          <w:szCs w:val="28"/>
          <w:lang w:val="uk-UA"/>
        </w:rPr>
        <w:t xml:space="preserve">, </w:t>
      </w:r>
      <w:r w:rsidR="00FF583A" w:rsidRPr="00FF583A">
        <w:rPr>
          <w:bCs/>
          <w:sz w:val="28"/>
          <w:szCs w:val="28"/>
          <w:lang w:val="uk-UA"/>
        </w:rPr>
        <w:t>№1476</w:t>
      </w:r>
      <w:r w:rsidR="00FF583A">
        <w:rPr>
          <w:bCs/>
          <w:sz w:val="28"/>
          <w:szCs w:val="28"/>
          <w:lang w:val="uk-UA"/>
        </w:rPr>
        <w:t>1</w:t>
      </w:r>
      <w:r w:rsidR="00FF583A" w:rsidRPr="00FF583A">
        <w:rPr>
          <w:bCs/>
          <w:sz w:val="28"/>
          <w:szCs w:val="28"/>
          <w:lang w:val="uk-UA"/>
        </w:rPr>
        <w:t>/8.19/1</w:t>
      </w:r>
      <w:r w:rsidR="00FF583A">
        <w:rPr>
          <w:bCs/>
          <w:sz w:val="28"/>
          <w:szCs w:val="28"/>
          <w:lang w:val="uk-UA"/>
        </w:rPr>
        <w:t xml:space="preserve"> та </w:t>
      </w:r>
      <w:r w:rsidR="00FF583A" w:rsidRPr="00FF583A">
        <w:rPr>
          <w:bCs/>
          <w:sz w:val="28"/>
          <w:szCs w:val="28"/>
          <w:lang w:val="uk-UA"/>
        </w:rPr>
        <w:t>№1476</w:t>
      </w:r>
      <w:r w:rsidR="00FF583A">
        <w:rPr>
          <w:bCs/>
          <w:sz w:val="28"/>
          <w:szCs w:val="28"/>
          <w:lang w:val="uk-UA"/>
        </w:rPr>
        <w:t>2</w:t>
      </w:r>
      <w:r w:rsidR="00FF583A" w:rsidRPr="00FF583A">
        <w:rPr>
          <w:bCs/>
          <w:sz w:val="28"/>
          <w:szCs w:val="28"/>
          <w:lang w:val="uk-UA"/>
        </w:rPr>
        <w:t>/8.19/1</w:t>
      </w:r>
      <w:r w:rsidR="00EF19B1" w:rsidRPr="00EF19B1">
        <w:rPr>
          <w:bCs/>
          <w:sz w:val="28"/>
          <w:szCs w:val="28"/>
          <w:lang w:val="uk-UA"/>
        </w:rPr>
        <w:t>)</w:t>
      </w:r>
      <w:r w:rsidR="00EF19B1" w:rsidRPr="00EF19B1">
        <w:rPr>
          <w:sz w:val="28"/>
          <w:szCs w:val="28"/>
          <w:lang w:val="uk-UA"/>
        </w:rPr>
        <w:t xml:space="preserve"> щодо скасування </w:t>
      </w:r>
      <w:r w:rsidR="00EF19B1" w:rsidRPr="00EF19B1">
        <w:rPr>
          <w:bCs/>
          <w:sz w:val="28"/>
          <w:szCs w:val="28"/>
          <w:lang w:val="uk-UA"/>
        </w:rPr>
        <w:t>рішен</w:t>
      </w:r>
      <w:r w:rsidR="00FF583A">
        <w:rPr>
          <w:bCs/>
          <w:sz w:val="28"/>
          <w:szCs w:val="28"/>
          <w:lang w:val="uk-UA"/>
        </w:rPr>
        <w:t>ь</w:t>
      </w:r>
      <w:r w:rsidR="00545F7A">
        <w:rPr>
          <w:bCs/>
          <w:sz w:val="28"/>
          <w:szCs w:val="28"/>
          <w:lang w:val="uk-UA"/>
        </w:rPr>
        <w:t xml:space="preserve"> щодо класифікації товарів</w:t>
      </w:r>
      <w:r w:rsidR="00472AB6" w:rsidRPr="00472AB6">
        <w:rPr>
          <w:bCs/>
          <w:sz w:val="28"/>
          <w:szCs w:val="28"/>
          <w:lang w:val="uk-UA"/>
        </w:rPr>
        <w:t xml:space="preserve"> </w:t>
      </w:r>
      <w:r w:rsidR="00472AB6">
        <w:rPr>
          <w:bCs/>
          <w:sz w:val="28"/>
          <w:szCs w:val="28"/>
          <w:lang w:val="uk-UA"/>
        </w:rPr>
        <w:t xml:space="preserve">митниці </w:t>
      </w:r>
      <w:r w:rsidR="00DD233B" w:rsidRPr="00DD233B">
        <w:rPr>
          <w:bCs/>
          <w:sz w:val="28"/>
          <w:szCs w:val="28"/>
          <w:lang w:val="uk-UA"/>
        </w:rPr>
        <w:t xml:space="preserve">від </w:t>
      </w:r>
      <w:r w:rsidR="00415FBA">
        <w:rPr>
          <w:bCs/>
          <w:sz w:val="28"/>
          <w:szCs w:val="28"/>
          <w:lang w:val="uk-UA"/>
        </w:rPr>
        <w:t>27</w:t>
      </w:r>
      <w:r w:rsidR="00DD233B" w:rsidRPr="00DD233B">
        <w:rPr>
          <w:bCs/>
          <w:sz w:val="28"/>
          <w:szCs w:val="28"/>
          <w:lang w:val="uk-UA"/>
        </w:rPr>
        <w:t>.</w:t>
      </w:r>
      <w:r w:rsidR="00FC0770">
        <w:rPr>
          <w:bCs/>
          <w:sz w:val="28"/>
          <w:szCs w:val="28"/>
          <w:lang w:val="uk-UA"/>
        </w:rPr>
        <w:t>0</w:t>
      </w:r>
      <w:r w:rsidR="00415FBA">
        <w:rPr>
          <w:bCs/>
          <w:sz w:val="28"/>
          <w:szCs w:val="28"/>
          <w:lang w:val="uk-UA"/>
        </w:rPr>
        <w:t>3</w:t>
      </w:r>
      <w:r w:rsidR="00DD233B" w:rsidRPr="00DD233B">
        <w:rPr>
          <w:bCs/>
          <w:sz w:val="28"/>
          <w:szCs w:val="28"/>
          <w:lang w:val="uk-UA"/>
        </w:rPr>
        <w:t>.202</w:t>
      </w:r>
      <w:r w:rsidR="00FC0770">
        <w:rPr>
          <w:bCs/>
          <w:sz w:val="28"/>
          <w:szCs w:val="28"/>
          <w:lang w:val="uk-UA"/>
        </w:rPr>
        <w:t>6</w:t>
      </w:r>
      <w:r w:rsidR="00DD233B" w:rsidRPr="00DD233B">
        <w:rPr>
          <w:bCs/>
          <w:sz w:val="28"/>
          <w:szCs w:val="28"/>
          <w:lang w:val="uk-UA"/>
        </w:rPr>
        <w:t xml:space="preserve"> </w:t>
      </w:r>
      <w:r w:rsidR="00FC0770" w:rsidRPr="00AA1F7E">
        <w:rPr>
          <w:bCs/>
          <w:sz w:val="28"/>
          <w:szCs w:val="28"/>
          <w:lang w:val="uk-UA"/>
        </w:rPr>
        <w:t>d4735e3a265e16eee03f59718b9b5d03019c07d8b6c51f90da3a666eec13ab35</w:t>
      </w:r>
      <w:r w:rsidR="0032620B" w:rsidRPr="00AA1F7E">
        <w:rPr>
          <w:bCs/>
          <w:sz w:val="28"/>
          <w:szCs w:val="28"/>
          <w:lang w:val="uk-UA"/>
        </w:rPr>
        <w:t>5feceb66ffc86f38d952786c6d696c79c2dbc239dd4e91b46729d73a27fb57e9</w:t>
      </w:r>
      <w:r w:rsidR="00FC0770" w:rsidRPr="00AA1F7E">
        <w:rPr>
          <w:bCs/>
          <w:sz w:val="28"/>
          <w:szCs w:val="28"/>
          <w:lang w:val="uk-UA"/>
        </w:rPr>
        <w:t>19581e27de7ced00ff1ce50b2047e7a567c76b1cbaebabe5ef03f7c3017bb5b7</w:t>
      </w:r>
      <w:r w:rsidR="001718D9" w:rsidRPr="00AA1F7E">
        <w:rPr>
          <w:bCs/>
          <w:sz w:val="28"/>
          <w:szCs w:val="28"/>
          <w:lang w:val="uk-UA"/>
        </w:rPr>
        <w:t>f1534392279bddbf9d43dde8701cb5be14b82f76ec6607bf8d6ad557f60f304e</w:t>
      </w:r>
      <w:r w:rsidR="00DD233B" w:rsidRPr="00AA1F7E">
        <w:rPr>
          <w:bCs/>
          <w:sz w:val="28"/>
          <w:szCs w:val="28"/>
          <w:lang w:val="uk-UA"/>
        </w:rPr>
        <w:t>2ac9a6746aca543af8dff39894cfe8173afba21eb01c6fae33d52947222855ef</w:t>
      </w:r>
      <w:r w:rsidR="00FC0770" w:rsidRPr="00AA1F7E">
        <w:rPr>
          <w:bCs/>
          <w:sz w:val="28"/>
          <w:szCs w:val="28"/>
          <w:lang w:val="uk-UA"/>
        </w:rPr>
        <w:t>5feceb66ffc86f38d952786c6d696c79c2dbc239dd4e91b46729d73a27fb57e9</w:t>
      </w:r>
      <w:r w:rsidR="00415FBA" w:rsidRPr="00AA1F7E">
        <w:rPr>
          <w:bCs/>
          <w:sz w:val="28"/>
          <w:szCs w:val="28"/>
          <w:lang w:val="uk-UA"/>
        </w:rPr>
        <w:t>7a61b53701befdae0eeeffaecc73f14e20b537bb0f8b91ad7c2936dc63562b25</w:t>
      </w:r>
      <w:r w:rsidR="00415FBA">
        <w:rPr>
          <w:bCs/>
          <w:sz w:val="28"/>
          <w:szCs w:val="28"/>
          <w:lang w:val="uk-UA"/>
        </w:rPr>
        <w:t xml:space="preserve">, </w:t>
      </w:r>
      <w:r w:rsidR="00DD233B" w:rsidRPr="00DD233B">
        <w:rPr>
          <w:bCs/>
          <w:sz w:val="28"/>
          <w:szCs w:val="28"/>
          <w:lang w:val="uk-UA"/>
        </w:rPr>
        <w:t>(далі - Рішення) та повідомляє</w:t>
      </w:r>
      <w:r w:rsidR="00FC0770">
        <w:rPr>
          <w:bCs/>
          <w:sz w:val="28"/>
          <w:szCs w:val="28"/>
          <w:lang w:val="uk-UA"/>
        </w:rPr>
        <w:t xml:space="preserve"> таке</w:t>
      </w:r>
      <w:r w:rsidR="007745BD">
        <w:rPr>
          <w:bCs/>
          <w:sz w:val="28"/>
          <w:szCs w:val="28"/>
          <w:lang w:val="uk-UA"/>
        </w:rPr>
        <w:t>.</w:t>
      </w:r>
    </w:p>
    <w:p w:rsidR="00377D8B" w:rsidRDefault="00B57272" w:rsidP="00C75E74">
      <w:pPr>
        <w:tabs>
          <w:tab w:val="left" w:pos="567"/>
        </w:tabs>
        <w:ind w:right="-142" w:firstLine="567"/>
        <w:jc w:val="both"/>
        <w:rPr>
          <w:bCs/>
          <w:sz w:val="28"/>
          <w:szCs w:val="28"/>
          <w:lang w:val="uk-UA"/>
        </w:rPr>
      </w:pPr>
      <w:r w:rsidRPr="00B57272">
        <w:rPr>
          <w:bCs/>
          <w:sz w:val="28"/>
          <w:szCs w:val="28"/>
          <w:lang w:val="uk-UA"/>
        </w:rPr>
        <w:t>Згідно з Рішенням</w:t>
      </w:r>
      <w:r w:rsidR="00415FBA">
        <w:rPr>
          <w:bCs/>
          <w:sz w:val="28"/>
          <w:szCs w:val="28"/>
          <w:lang w:val="uk-UA"/>
        </w:rPr>
        <w:t xml:space="preserve">и </w:t>
      </w:r>
      <w:r w:rsidRPr="00B57272">
        <w:rPr>
          <w:bCs/>
          <w:sz w:val="28"/>
          <w:szCs w:val="28"/>
          <w:lang w:val="uk-UA"/>
        </w:rPr>
        <w:t>товар</w:t>
      </w:r>
      <w:r w:rsidR="00377D8B">
        <w:rPr>
          <w:bCs/>
          <w:sz w:val="28"/>
          <w:szCs w:val="28"/>
          <w:lang w:val="uk-UA"/>
        </w:rPr>
        <w:t xml:space="preserve"> </w:t>
      </w:r>
      <w:r>
        <w:rPr>
          <w:bCs/>
          <w:sz w:val="28"/>
          <w:szCs w:val="28"/>
          <w:lang w:val="uk-UA"/>
        </w:rPr>
        <w:t>«</w:t>
      </w:r>
      <w:r w:rsidR="00DC410E" w:rsidRPr="00DC410E">
        <w:rPr>
          <w:bCs/>
          <w:sz w:val="28"/>
          <w:szCs w:val="28"/>
          <w:lang w:val="uk-UA"/>
        </w:rPr>
        <w:t>Кран підіймальний самохідний на пневмоколісному ходу, на спеціальному шасі короткої бази (</w:t>
      </w:r>
      <w:proofErr w:type="spellStart"/>
      <w:r w:rsidR="00DC410E" w:rsidRPr="00DC410E">
        <w:rPr>
          <w:bCs/>
          <w:sz w:val="28"/>
          <w:szCs w:val="28"/>
          <w:lang w:val="uk-UA"/>
        </w:rPr>
        <w:t>Rough</w:t>
      </w:r>
      <w:proofErr w:type="spellEnd"/>
      <w:r w:rsidR="00DC410E" w:rsidRPr="00DC410E">
        <w:rPr>
          <w:bCs/>
          <w:sz w:val="28"/>
          <w:szCs w:val="28"/>
          <w:lang w:val="uk-UA"/>
        </w:rPr>
        <w:t xml:space="preserve"> </w:t>
      </w:r>
      <w:proofErr w:type="spellStart"/>
      <w:r w:rsidR="00DC410E" w:rsidRPr="00DC410E">
        <w:rPr>
          <w:bCs/>
          <w:sz w:val="28"/>
          <w:szCs w:val="28"/>
          <w:lang w:val="uk-UA"/>
        </w:rPr>
        <w:t>Terrain</w:t>
      </w:r>
      <w:proofErr w:type="spellEnd"/>
      <w:r w:rsidR="00DC410E" w:rsidRPr="00DC410E">
        <w:rPr>
          <w:bCs/>
          <w:sz w:val="28"/>
          <w:szCs w:val="28"/>
          <w:lang w:val="uk-UA"/>
        </w:rPr>
        <w:t xml:space="preserve"> </w:t>
      </w:r>
      <w:proofErr w:type="spellStart"/>
      <w:r w:rsidR="00DC410E" w:rsidRPr="00DC410E">
        <w:rPr>
          <w:bCs/>
          <w:sz w:val="28"/>
          <w:szCs w:val="28"/>
          <w:lang w:val="uk-UA"/>
        </w:rPr>
        <w:t>Crane</w:t>
      </w:r>
      <w:proofErr w:type="spellEnd"/>
      <w:r w:rsidR="00DC410E" w:rsidRPr="00DC410E">
        <w:rPr>
          <w:bCs/>
          <w:sz w:val="28"/>
          <w:szCs w:val="28"/>
          <w:lang w:val="uk-UA"/>
        </w:rPr>
        <w:t>). Призначений для будівельно-монтажних робіт в умовах бездоріжжя та на обмежених майданчиках. Не придатний для пересування по дорогам загального користування. Конструктивно</w:t>
      </w:r>
      <w:r w:rsidR="002F4E8B">
        <w:rPr>
          <w:bCs/>
          <w:sz w:val="28"/>
          <w:szCs w:val="28"/>
          <w:lang w:val="uk-UA"/>
        </w:rPr>
        <w:t xml:space="preserve"> </w:t>
      </w:r>
      <w:r w:rsidR="00DC410E" w:rsidRPr="00DC410E">
        <w:rPr>
          <w:bCs/>
          <w:sz w:val="28"/>
          <w:szCs w:val="28"/>
          <w:lang w:val="uk-UA"/>
        </w:rPr>
        <w:t>виконаний на спеціальному шасі, обладнаний суміщеною кабіною для керування рухом та крановою установкою. Максимальна вантажопідйомність - 30 тонн.</w:t>
      </w:r>
      <w:r w:rsidR="00DC410E">
        <w:rPr>
          <w:bCs/>
          <w:sz w:val="28"/>
          <w:szCs w:val="28"/>
          <w:lang w:val="uk-UA"/>
        </w:rPr>
        <w:t xml:space="preserve"> </w:t>
      </w:r>
      <w:r w:rsidR="00DC410E" w:rsidRPr="00DC410E">
        <w:rPr>
          <w:bCs/>
          <w:sz w:val="28"/>
          <w:szCs w:val="28"/>
          <w:lang w:val="uk-UA"/>
        </w:rPr>
        <w:t xml:space="preserve">Кран самохідний, </w:t>
      </w:r>
      <w:r w:rsidR="00DC410E">
        <w:rPr>
          <w:bCs/>
          <w:sz w:val="28"/>
          <w:szCs w:val="28"/>
          <w:lang w:val="uk-UA"/>
        </w:rPr>
        <w:t>н</w:t>
      </w:r>
      <w:r w:rsidR="00DC410E" w:rsidRPr="00DC410E">
        <w:rPr>
          <w:bCs/>
          <w:sz w:val="28"/>
          <w:szCs w:val="28"/>
          <w:lang w:val="uk-UA"/>
        </w:rPr>
        <w:t>овий, рік випуску 2026</w:t>
      </w:r>
      <w:r w:rsidR="00DC410E">
        <w:rPr>
          <w:bCs/>
          <w:sz w:val="28"/>
          <w:szCs w:val="28"/>
          <w:lang w:val="uk-UA"/>
        </w:rPr>
        <w:t xml:space="preserve"> </w:t>
      </w:r>
      <w:r w:rsidR="00DC410E" w:rsidRPr="00DC410E">
        <w:rPr>
          <w:bCs/>
          <w:sz w:val="28"/>
          <w:szCs w:val="28"/>
          <w:lang w:val="uk-UA"/>
        </w:rPr>
        <w:t>модель XCR30H,PIN:</w:t>
      </w:r>
      <w:bookmarkStart w:id="0" w:name="_GoBack"/>
      <w:bookmarkEnd w:id="0"/>
      <w:r w:rsidR="00DC410E" w:rsidRPr="00AA1F7E">
        <w:rPr>
          <w:bCs/>
          <w:sz w:val="28"/>
          <w:szCs w:val="28"/>
          <w:lang w:val="uk-UA"/>
        </w:rPr>
        <w:t>84a5092e4a5b6fe968fd523fb2fc917dbffae44105f82b6b94c8ed5b9a800223</w:t>
      </w:r>
      <w:r w:rsidR="00DC410E">
        <w:rPr>
          <w:bCs/>
          <w:sz w:val="28"/>
          <w:szCs w:val="28"/>
          <w:lang w:val="uk-UA"/>
        </w:rPr>
        <w:t xml:space="preserve">, </w:t>
      </w:r>
      <w:r w:rsidR="00DC410E" w:rsidRPr="00DC410E">
        <w:rPr>
          <w:bCs/>
          <w:sz w:val="28"/>
          <w:szCs w:val="28"/>
          <w:lang w:val="uk-UA"/>
        </w:rPr>
        <w:t xml:space="preserve"> - </w:t>
      </w:r>
      <w:r w:rsidR="00DC410E">
        <w:rPr>
          <w:bCs/>
          <w:sz w:val="28"/>
          <w:szCs w:val="28"/>
          <w:lang w:val="uk-UA"/>
        </w:rPr>
        <w:t xml:space="preserve">4 </w:t>
      </w:r>
      <w:r w:rsidR="00DC410E" w:rsidRPr="00DC410E">
        <w:rPr>
          <w:bCs/>
          <w:sz w:val="28"/>
          <w:szCs w:val="28"/>
          <w:lang w:val="uk-UA"/>
        </w:rPr>
        <w:t>шт.</w:t>
      </w:r>
      <w:r w:rsidR="00DC410E">
        <w:rPr>
          <w:bCs/>
          <w:sz w:val="28"/>
          <w:szCs w:val="28"/>
          <w:lang w:val="uk-UA"/>
        </w:rPr>
        <w:t xml:space="preserve"> </w:t>
      </w:r>
      <w:r w:rsidR="00DC410E" w:rsidRPr="00DC410E">
        <w:rPr>
          <w:bCs/>
          <w:sz w:val="28"/>
          <w:szCs w:val="28"/>
          <w:lang w:val="uk-UA"/>
        </w:rPr>
        <w:t>Торговельна марка XCMG</w:t>
      </w:r>
      <w:r w:rsidR="00DC410E">
        <w:rPr>
          <w:bCs/>
          <w:sz w:val="28"/>
          <w:szCs w:val="28"/>
          <w:lang w:val="uk-UA"/>
        </w:rPr>
        <w:t xml:space="preserve"> </w:t>
      </w:r>
      <w:r w:rsidR="00DC410E" w:rsidRPr="00DC410E">
        <w:rPr>
          <w:bCs/>
          <w:sz w:val="28"/>
          <w:szCs w:val="28"/>
          <w:lang w:val="uk-UA"/>
        </w:rPr>
        <w:t xml:space="preserve">Виробник </w:t>
      </w:r>
      <w:proofErr w:type="spellStart"/>
      <w:r w:rsidR="00DC410E" w:rsidRPr="00DC410E">
        <w:rPr>
          <w:bCs/>
          <w:sz w:val="28"/>
          <w:szCs w:val="28"/>
          <w:lang w:val="uk-UA"/>
        </w:rPr>
        <w:t>Xuzhou</w:t>
      </w:r>
      <w:proofErr w:type="spellEnd"/>
      <w:r w:rsidR="00DC410E" w:rsidRPr="00DC410E">
        <w:rPr>
          <w:bCs/>
          <w:sz w:val="28"/>
          <w:szCs w:val="28"/>
          <w:lang w:val="uk-UA"/>
        </w:rPr>
        <w:t xml:space="preserve"> </w:t>
      </w:r>
      <w:proofErr w:type="spellStart"/>
      <w:r w:rsidR="00DC410E" w:rsidRPr="00DC410E">
        <w:rPr>
          <w:bCs/>
          <w:sz w:val="28"/>
          <w:szCs w:val="28"/>
          <w:lang w:val="uk-UA"/>
        </w:rPr>
        <w:t>Construction</w:t>
      </w:r>
      <w:proofErr w:type="spellEnd"/>
      <w:r w:rsidR="00DC410E" w:rsidRPr="00DC410E">
        <w:rPr>
          <w:bCs/>
          <w:sz w:val="28"/>
          <w:szCs w:val="28"/>
          <w:lang w:val="uk-UA"/>
        </w:rPr>
        <w:t xml:space="preserve"> </w:t>
      </w:r>
      <w:proofErr w:type="spellStart"/>
      <w:r w:rsidR="00DC410E" w:rsidRPr="00DC410E">
        <w:rPr>
          <w:bCs/>
          <w:sz w:val="28"/>
          <w:szCs w:val="28"/>
          <w:lang w:val="uk-UA"/>
        </w:rPr>
        <w:t>Machinery</w:t>
      </w:r>
      <w:proofErr w:type="spellEnd"/>
      <w:r w:rsidR="00DC410E" w:rsidRPr="00DC410E">
        <w:rPr>
          <w:bCs/>
          <w:sz w:val="28"/>
          <w:szCs w:val="28"/>
          <w:lang w:val="uk-UA"/>
        </w:rPr>
        <w:t xml:space="preserve"> </w:t>
      </w:r>
      <w:proofErr w:type="spellStart"/>
      <w:r w:rsidR="00DC410E" w:rsidRPr="00DC410E">
        <w:rPr>
          <w:bCs/>
          <w:sz w:val="28"/>
          <w:szCs w:val="28"/>
          <w:lang w:val="uk-UA"/>
        </w:rPr>
        <w:t>Group</w:t>
      </w:r>
      <w:proofErr w:type="spellEnd"/>
      <w:r w:rsidR="00DC410E" w:rsidRPr="00DC410E">
        <w:rPr>
          <w:bCs/>
          <w:sz w:val="28"/>
          <w:szCs w:val="28"/>
          <w:lang w:val="uk-UA"/>
        </w:rPr>
        <w:t xml:space="preserve"> </w:t>
      </w:r>
      <w:proofErr w:type="spellStart"/>
      <w:r w:rsidR="00DC410E" w:rsidRPr="00DC410E">
        <w:rPr>
          <w:bCs/>
          <w:sz w:val="28"/>
          <w:szCs w:val="28"/>
          <w:lang w:val="uk-UA"/>
        </w:rPr>
        <w:t>Co</w:t>
      </w:r>
      <w:proofErr w:type="spellEnd"/>
      <w:r w:rsidR="00DC410E" w:rsidRPr="00DC410E">
        <w:rPr>
          <w:bCs/>
          <w:sz w:val="28"/>
          <w:szCs w:val="28"/>
          <w:lang w:val="uk-UA"/>
        </w:rPr>
        <w:t xml:space="preserve">., </w:t>
      </w:r>
      <w:proofErr w:type="spellStart"/>
      <w:r w:rsidR="00DC410E" w:rsidRPr="00DC410E">
        <w:rPr>
          <w:bCs/>
          <w:sz w:val="28"/>
          <w:szCs w:val="28"/>
          <w:lang w:val="uk-UA"/>
        </w:rPr>
        <w:t>Ltd</w:t>
      </w:r>
      <w:proofErr w:type="spellEnd"/>
      <w:r w:rsidR="00DC410E" w:rsidRPr="00DC410E">
        <w:rPr>
          <w:bCs/>
          <w:sz w:val="28"/>
          <w:szCs w:val="28"/>
          <w:lang w:val="uk-UA"/>
        </w:rPr>
        <w:t>.</w:t>
      </w:r>
      <w:r w:rsidR="002F4E8B">
        <w:rPr>
          <w:bCs/>
          <w:sz w:val="28"/>
          <w:szCs w:val="28"/>
          <w:lang w:val="uk-UA"/>
        </w:rPr>
        <w:t xml:space="preserve"> </w:t>
      </w:r>
      <w:r w:rsidR="00DC410E" w:rsidRPr="00DC410E">
        <w:rPr>
          <w:bCs/>
          <w:sz w:val="28"/>
          <w:szCs w:val="28"/>
          <w:lang w:val="uk-UA"/>
        </w:rPr>
        <w:t>Країна виробництва CN Китайська Народна Республіка</w:t>
      </w:r>
      <w:r w:rsidRPr="00B57272">
        <w:rPr>
          <w:bCs/>
          <w:sz w:val="28"/>
          <w:szCs w:val="28"/>
          <w:lang w:val="uk-UA"/>
        </w:rPr>
        <w:t>»</w:t>
      </w:r>
      <w:r w:rsidR="008A7B20">
        <w:rPr>
          <w:bCs/>
          <w:sz w:val="28"/>
          <w:szCs w:val="28"/>
          <w:lang w:val="uk-UA"/>
        </w:rPr>
        <w:t>,</w:t>
      </w:r>
      <w:r w:rsidR="00377D8B">
        <w:rPr>
          <w:bCs/>
          <w:sz w:val="28"/>
          <w:szCs w:val="28"/>
          <w:lang w:val="uk-UA"/>
        </w:rPr>
        <w:t xml:space="preserve"> який був</w:t>
      </w:r>
      <w:r w:rsidR="00A46CEE">
        <w:rPr>
          <w:bCs/>
          <w:sz w:val="28"/>
          <w:szCs w:val="28"/>
          <w:lang w:val="uk-UA"/>
        </w:rPr>
        <w:t xml:space="preserve"> </w:t>
      </w:r>
      <w:r w:rsidR="00A46CEE" w:rsidRPr="00A46CEE">
        <w:rPr>
          <w:bCs/>
          <w:sz w:val="28"/>
          <w:szCs w:val="28"/>
          <w:lang w:val="uk-UA"/>
        </w:rPr>
        <w:t>заявлений до митного оформлення за митн</w:t>
      </w:r>
      <w:r w:rsidR="00DC410E">
        <w:rPr>
          <w:bCs/>
          <w:sz w:val="28"/>
          <w:szCs w:val="28"/>
          <w:lang w:val="uk-UA"/>
        </w:rPr>
        <w:t>ими</w:t>
      </w:r>
      <w:r w:rsidR="00A46CEE" w:rsidRPr="00A46CEE">
        <w:rPr>
          <w:bCs/>
          <w:sz w:val="28"/>
          <w:szCs w:val="28"/>
          <w:lang w:val="uk-UA"/>
        </w:rPr>
        <w:t xml:space="preserve"> деклараці</w:t>
      </w:r>
      <w:r w:rsidR="00DC410E">
        <w:rPr>
          <w:bCs/>
          <w:sz w:val="28"/>
          <w:szCs w:val="28"/>
          <w:lang w:val="uk-UA"/>
        </w:rPr>
        <w:t>ями</w:t>
      </w:r>
      <w:r w:rsidR="00A46CEE" w:rsidRPr="00A46CEE">
        <w:rPr>
          <w:bCs/>
          <w:sz w:val="28"/>
          <w:szCs w:val="28"/>
          <w:lang w:val="uk-UA"/>
        </w:rPr>
        <w:t xml:space="preserve"> №</w:t>
      </w:r>
      <w:r w:rsidR="00DC410E">
        <w:rPr>
          <w:bCs/>
          <w:sz w:val="28"/>
          <w:szCs w:val="28"/>
          <w:lang w:val="uk-UA"/>
        </w:rPr>
        <w:t xml:space="preserve">№ </w:t>
      </w:r>
      <w:r w:rsidR="00DC410E" w:rsidRPr="00AA1F7E">
        <w:rPr>
          <w:bCs/>
          <w:sz w:val="28"/>
          <w:szCs w:val="28"/>
          <w:lang w:val="uk-UA"/>
        </w:rPr>
        <w:t>3473d38a1241db81b881aef4af3d7f0886c3f0a832e8c1a27fe8e6b86d72fe6d</w:t>
      </w:r>
      <w:r w:rsidR="00DC410E">
        <w:rPr>
          <w:bCs/>
          <w:sz w:val="28"/>
          <w:szCs w:val="28"/>
          <w:lang w:val="uk-UA"/>
        </w:rPr>
        <w:t xml:space="preserve"> </w:t>
      </w:r>
      <w:r w:rsidR="00EC38A7">
        <w:rPr>
          <w:bCs/>
          <w:sz w:val="28"/>
          <w:szCs w:val="28"/>
          <w:lang w:val="uk-UA"/>
        </w:rPr>
        <w:t xml:space="preserve"> </w:t>
      </w:r>
      <w:r w:rsidR="00A46CEE" w:rsidRPr="00A46CEE">
        <w:rPr>
          <w:bCs/>
          <w:sz w:val="28"/>
          <w:szCs w:val="28"/>
          <w:lang w:val="uk-UA"/>
        </w:rPr>
        <w:t xml:space="preserve">за кодом згідно з УКТ ЗЕД </w:t>
      </w:r>
      <w:r w:rsidR="00DC410E" w:rsidRPr="00DC410E">
        <w:rPr>
          <w:bCs/>
          <w:sz w:val="28"/>
          <w:szCs w:val="28"/>
          <w:lang w:val="uk-UA"/>
        </w:rPr>
        <w:t>8426</w:t>
      </w:r>
      <w:r w:rsidR="00DC410E">
        <w:rPr>
          <w:bCs/>
          <w:sz w:val="28"/>
          <w:szCs w:val="28"/>
          <w:lang w:val="uk-UA"/>
        </w:rPr>
        <w:t xml:space="preserve"> </w:t>
      </w:r>
      <w:r w:rsidR="00DC410E" w:rsidRPr="00DC410E">
        <w:rPr>
          <w:bCs/>
          <w:sz w:val="28"/>
          <w:szCs w:val="28"/>
          <w:lang w:val="uk-UA"/>
        </w:rPr>
        <w:t>41</w:t>
      </w:r>
      <w:r w:rsidR="00DC410E">
        <w:rPr>
          <w:bCs/>
          <w:sz w:val="28"/>
          <w:szCs w:val="28"/>
          <w:lang w:val="uk-UA"/>
        </w:rPr>
        <w:t xml:space="preserve"> </w:t>
      </w:r>
      <w:r w:rsidR="00DC410E" w:rsidRPr="00DC410E">
        <w:rPr>
          <w:bCs/>
          <w:sz w:val="28"/>
          <w:szCs w:val="28"/>
          <w:lang w:val="uk-UA"/>
        </w:rPr>
        <w:t>00</w:t>
      </w:r>
      <w:r w:rsidR="00DC410E">
        <w:rPr>
          <w:bCs/>
          <w:sz w:val="28"/>
          <w:szCs w:val="28"/>
          <w:lang w:val="uk-UA"/>
        </w:rPr>
        <w:t xml:space="preserve"> </w:t>
      </w:r>
      <w:r w:rsidR="00DC410E" w:rsidRPr="00DC410E">
        <w:rPr>
          <w:bCs/>
          <w:sz w:val="28"/>
          <w:szCs w:val="28"/>
          <w:lang w:val="uk-UA"/>
        </w:rPr>
        <w:t>00</w:t>
      </w:r>
      <w:r w:rsidR="00A46CEE" w:rsidRPr="00A46CEE">
        <w:rPr>
          <w:bCs/>
          <w:sz w:val="28"/>
          <w:szCs w:val="28"/>
          <w:lang w:val="uk-UA"/>
        </w:rPr>
        <w:t>, митницею класифіковано як</w:t>
      </w:r>
      <w:r w:rsidR="00C75E74">
        <w:rPr>
          <w:bCs/>
          <w:sz w:val="28"/>
          <w:szCs w:val="28"/>
          <w:lang w:val="uk-UA"/>
        </w:rPr>
        <w:t xml:space="preserve"> «</w:t>
      </w:r>
      <w:r w:rsidR="00DC410E" w:rsidRPr="00DC410E">
        <w:rPr>
          <w:bCs/>
          <w:sz w:val="28"/>
          <w:szCs w:val="28"/>
          <w:lang w:val="uk-UA"/>
        </w:rPr>
        <w:t>Автокран новий  XCMG (</w:t>
      </w:r>
      <w:proofErr w:type="spellStart"/>
      <w:r w:rsidR="00DC410E" w:rsidRPr="00DC410E">
        <w:rPr>
          <w:bCs/>
          <w:sz w:val="28"/>
          <w:szCs w:val="28"/>
          <w:lang w:val="uk-UA"/>
        </w:rPr>
        <w:t>Xuzhou</w:t>
      </w:r>
      <w:proofErr w:type="spellEnd"/>
      <w:r w:rsidR="00DC410E" w:rsidRPr="00DC410E">
        <w:rPr>
          <w:bCs/>
          <w:sz w:val="28"/>
          <w:szCs w:val="28"/>
          <w:lang w:val="uk-UA"/>
        </w:rPr>
        <w:t xml:space="preserve"> </w:t>
      </w:r>
      <w:proofErr w:type="spellStart"/>
      <w:r w:rsidR="00DC410E" w:rsidRPr="00DC410E">
        <w:rPr>
          <w:bCs/>
          <w:sz w:val="28"/>
          <w:szCs w:val="28"/>
          <w:lang w:val="uk-UA"/>
        </w:rPr>
        <w:t>Construction</w:t>
      </w:r>
      <w:proofErr w:type="spellEnd"/>
      <w:r w:rsidR="00DC410E" w:rsidRPr="00DC410E">
        <w:rPr>
          <w:bCs/>
          <w:sz w:val="28"/>
          <w:szCs w:val="28"/>
          <w:lang w:val="uk-UA"/>
        </w:rPr>
        <w:t xml:space="preserve"> </w:t>
      </w:r>
      <w:proofErr w:type="spellStart"/>
      <w:r w:rsidR="00DC410E" w:rsidRPr="00DC410E">
        <w:rPr>
          <w:bCs/>
          <w:sz w:val="28"/>
          <w:szCs w:val="28"/>
          <w:lang w:val="uk-UA"/>
        </w:rPr>
        <w:t>Machinery</w:t>
      </w:r>
      <w:proofErr w:type="spellEnd"/>
      <w:r w:rsidR="00DC410E" w:rsidRPr="00DC410E">
        <w:rPr>
          <w:bCs/>
          <w:sz w:val="28"/>
          <w:szCs w:val="28"/>
          <w:lang w:val="uk-UA"/>
        </w:rPr>
        <w:t xml:space="preserve"> </w:t>
      </w:r>
      <w:proofErr w:type="spellStart"/>
      <w:r w:rsidR="00DC410E" w:rsidRPr="00DC410E">
        <w:rPr>
          <w:bCs/>
          <w:sz w:val="28"/>
          <w:szCs w:val="28"/>
          <w:lang w:val="uk-UA"/>
        </w:rPr>
        <w:t>Group</w:t>
      </w:r>
      <w:proofErr w:type="spellEnd"/>
      <w:r w:rsidR="00DC410E" w:rsidRPr="00DC410E">
        <w:rPr>
          <w:bCs/>
          <w:sz w:val="28"/>
          <w:szCs w:val="28"/>
          <w:lang w:val="uk-UA"/>
        </w:rPr>
        <w:t xml:space="preserve"> </w:t>
      </w:r>
      <w:proofErr w:type="spellStart"/>
      <w:r w:rsidR="00DC410E" w:rsidRPr="00DC410E">
        <w:rPr>
          <w:bCs/>
          <w:sz w:val="28"/>
          <w:szCs w:val="28"/>
          <w:lang w:val="uk-UA"/>
        </w:rPr>
        <w:t>Co</w:t>
      </w:r>
      <w:proofErr w:type="spellEnd"/>
      <w:r w:rsidR="00DC410E" w:rsidRPr="00DC410E">
        <w:rPr>
          <w:bCs/>
          <w:sz w:val="28"/>
          <w:szCs w:val="28"/>
          <w:lang w:val="uk-UA"/>
        </w:rPr>
        <w:t xml:space="preserve">) модель XCR30H, спеціально </w:t>
      </w:r>
      <w:r w:rsidR="00DC410E" w:rsidRPr="00DC410E">
        <w:rPr>
          <w:bCs/>
          <w:sz w:val="28"/>
          <w:szCs w:val="28"/>
          <w:lang w:val="uk-UA"/>
        </w:rPr>
        <w:lastRenderedPageBreak/>
        <w:t>сконструйований для виконання нетранспортних функцій та не призначений для перевезення вантажів. Складається з кабіни і поворотного крану, встановлених на автомобільному спеціальному шасі короткої бази (</w:t>
      </w:r>
      <w:proofErr w:type="spellStart"/>
      <w:r w:rsidR="00DC410E" w:rsidRPr="00DC410E">
        <w:rPr>
          <w:bCs/>
          <w:sz w:val="28"/>
          <w:szCs w:val="28"/>
          <w:lang w:val="uk-UA"/>
        </w:rPr>
        <w:t>Rough</w:t>
      </w:r>
      <w:proofErr w:type="spellEnd"/>
      <w:r w:rsidR="00DC410E" w:rsidRPr="00DC410E">
        <w:rPr>
          <w:bCs/>
          <w:sz w:val="28"/>
          <w:szCs w:val="28"/>
          <w:lang w:val="uk-UA"/>
        </w:rPr>
        <w:t xml:space="preserve"> </w:t>
      </w:r>
      <w:proofErr w:type="spellStart"/>
      <w:r w:rsidR="00DC410E" w:rsidRPr="00DC410E">
        <w:rPr>
          <w:bCs/>
          <w:sz w:val="28"/>
          <w:szCs w:val="28"/>
          <w:lang w:val="uk-UA"/>
        </w:rPr>
        <w:t>Terrain</w:t>
      </w:r>
      <w:proofErr w:type="spellEnd"/>
      <w:r w:rsidR="00DC410E" w:rsidRPr="00DC410E">
        <w:rPr>
          <w:bCs/>
          <w:sz w:val="28"/>
          <w:szCs w:val="28"/>
          <w:lang w:val="uk-UA"/>
        </w:rPr>
        <w:t xml:space="preserve"> </w:t>
      </w:r>
      <w:proofErr w:type="spellStart"/>
      <w:r w:rsidR="00DC410E" w:rsidRPr="00DC410E">
        <w:rPr>
          <w:bCs/>
          <w:sz w:val="28"/>
          <w:szCs w:val="28"/>
          <w:lang w:val="uk-UA"/>
        </w:rPr>
        <w:t>Crane</w:t>
      </w:r>
      <w:proofErr w:type="spellEnd"/>
      <w:r w:rsidR="00DC410E" w:rsidRPr="00DC410E">
        <w:rPr>
          <w:bCs/>
          <w:sz w:val="28"/>
          <w:szCs w:val="28"/>
          <w:lang w:val="uk-UA"/>
        </w:rPr>
        <w:t xml:space="preserve">). Максимальна вантажопідйомність - 30 тонн. Оснащений двигуном DONGFENG </w:t>
      </w:r>
      <w:proofErr w:type="spellStart"/>
      <w:r w:rsidR="00DC410E" w:rsidRPr="00DC410E">
        <w:rPr>
          <w:bCs/>
          <w:sz w:val="28"/>
          <w:szCs w:val="28"/>
          <w:lang w:val="uk-UA"/>
        </w:rPr>
        <w:t>Cuммins</w:t>
      </w:r>
      <w:proofErr w:type="spellEnd"/>
      <w:r w:rsidR="00DC410E" w:rsidRPr="00DC410E">
        <w:rPr>
          <w:bCs/>
          <w:sz w:val="28"/>
          <w:szCs w:val="28"/>
          <w:lang w:val="uk-UA"/>
        </w:rPr>
        <w:t xml:space="preserve"> QSB6.7-C220-30, автоматичною трансмісією XCMG на 6 передач переднього ходу та 3 передачі заднього ходу, максимальна швидкість руху становить 40 км/год.</w:t>
      </w:r>
      <w:r w:rsidR="0016147F">
        <w:rPr>
          <w:bCs/>
          <w:sz w:val="28"/>
          <w:szCs w:val="28"/>
          <w:lang w:val="uk-UA"/>
        </w:rPr>
        <w:t>»</w:t>
      </w:r>
      <w:r w:rsidR="00C75E74">
        <w:rPr>
          <w:bCs/>
          <w:sz w:val="28"/>
          <w:szCs w:val="28"/>
          <w:lang w:val="uk-UA"/>
        </w:rPr>
        <w:t xml:space="preserve"> </w:t>
      </w:r>
      <w:r w:rsidR="00C75E74" w:rsidRPr="00C75E74">
        <w:rPr>
          <w:bCs/>
          <w:sz w:val="28"/>
          <w:szCs w:val="28"/>
          <w:lang w:val="uk-UA"/>
        </w:rPr>
        <w:t xml:space="preserve">у товарній підкатегорії </w:t>
      </w:r>
      <w:r w:rsidR="000F69CE" w:rsidRPr="000F69CE">
        <w:rPr>
          <w:bCs/>
          <w:sz w:val="28"/>
          <w:szCs w:val="28"/>
          <w:lang w:val="uk-UA"/>
        </w:rPr>
        <w:t>8705</w:t>
      </w:r>
      <w:r w:rsidR="000F69CE">
        <w:rPr>
          <w:bCs/>
          <w:sz w:val="28"/>
          <w:szCs w:val="28"/>
          <w:lang w:val="uk-UA"/>
        </w:rPr>
        <w:t xml:space="preserve"> </w:t>
      </w:r>
      <w:r w:rsidR="000F69CE" w:rsidRPr="000F69CE">
        <w:rPr>
          <w:bCs/>
          <w:sz w:val="28"/>
          <w:szCs w:val="28"/>
          <w:lang w:val="uk-UA"/>
        </w:rPr>
        <w:t>10</w:t>
      </w:r>
      <w:r w:rsidR="000F69CE">
        <w:rPr>
          <w:bCs/>
          <w:sz w:val="28"/>
          <w:szCs w:val="28"/>
          <w:lang w:val="uk-UA"/>
        </w:rPr>
        <w:t xml:space="preserve"> </w:t>
      </w:r>
      <w:r w:rsidR="000F69CE" w:rsidRPr="000F69CE">
        <w:rPr>
          <w:bCs/>
          <w:sz w:val="28"/>
          <w:szCs w:val="28"/>
          <w:lang w:val="uk-UA"/>
        </w:rPr>
        <w:t>00</w:t>
      </w:r>
      <w:r w:rsidR="000F69CE">
        <w:rPr>
          <w:bCs/>
          <w:sz w:val="28"/>
          <w:szCs w:val="28"/>
          <w:lang w:val="uk-UA"/>
        </w:rPr>
        <w:t xml:space="preserve"> </w:t>
      </w:r>
      <w:r w:rsidR="000F69CE" w:rsidRPr="000F69CE">
        <w:rPr>
          <w:bCs/>
          <w:sz w:val="28"/>
          <w:szCs w:val="28"/>
          <w:lang w:val="uk-UA"/>
        </w:rPr>
        <w:t xml:space="preserve">00 </w:t>
      </w:r>
      <w:r w:rsidR="00C75E74" w:rsidRPr="00C75E74">
        <w:rPr>
          <w:bCs/>
          <w:sz w:val="28"/>
          <w:szCs w:val="28"/>
          <w:lang w:val="uk-UA"/>
        </w:rPr>
        <w:t>згідно УКТ ЗЕД.</w:t>
      </w:r>
    </w:p>
    <w:p w:rsidR="0017145D" w:rsidRPr="0017145D" w:rsidRDefault="0017145D" w:rsidP="0017145D">
      <w:pPr>
        <w:tabs>
          <w:tab w:val="left" w:pos="567"/>
        </w:tabs>
        <w:ind w:right="-142" w:firstLine="567"/>
        <w:jc w:val="both"/>
        <w:rPr>
          <w:bCs/>
          <w:sz w:val="28"/>
          <w:szCs w:val="28"/>
          <w:lang w:val="uk-UA"/>
        </w:rPr>
      </w:pPr>
      <w:r w:rsidRPr="0017145D">
        <w:rPr>
          <w:bCs/>
          <w:sz w:val="28"/>
          <w:szCs w:val="28"/>
          <w:lang w:val="uk-UA"/>
        </w:rPr>
        <w:t xml:space="preserve">Для класифікації товарів в Україні використовується Українська класифікація товарів зовнішньоекономічної діяльності (далі – УКТ ЗЕД), яку розроблено на виконання Україною своїх міжнародних зобов’язань, а саме положень Міжнародної конвенції про Гармонізовану Систему опису та кодування товарів (далі – ГС), Договірною стороною якої Україна стала згідно з Указом Президента України від 17 травня 2002 року № 466/2002 «Про приєднання України до Міжнародної конвенції про Гармонізовану систему опису та кодування товарів» з набуттям усіх прав та зобов’язань, передбачених статтями Конвенції. </w:t>
      </w:r>
    </w:p>
    <w:p w:rsidR="0017145D" w:rsidRPr="0017145D" w:rsidRDefault="0017145D" w:rsidP="0017145D">
      <w:pPr>
        <w:tabs>
          <w:tab w:val="left" w:pos="567"/>
        </w:tabs>
        <w:ind w:right="-142" w:firstLine="567"/>
        <w:jc w:val="both"/>
        <w:rPr>
          <w:bCs/>
          <w:sz w:val="28"/>
          <w:szCs w:val="28"/>
        </w:rPr>
      </w:pPr>
      <w:r w:rsidRPr="0017145D">
        <w:rPr>
          <w:bCs/>
          <w:sz w:val="28"/>
          <w:szCs w:val="28"/>
          <w:lang w:val="uk-UA"/>
        </w:rPr>
        <w:t>Чинна УКТ ЗЕД побудована на основі ГС версії 2022 року і встановлена</w:t>
      </w:r>
      <w:r w:rsidRPr="0017145D">
        <w:rPr>
          <w:bCs/>
          <w:sz w:val="28"/>
          <w:szCs w:val="28"/>
        </w:rPr>
        <w:t xml:space="preserve"> Законом України від </w:t>
      </w:r>
      <w:r w:rsidRPr="0017145D">
        <w:rPr>
          <w:bCs/>
          <w:sz w:val="28"/>
          <w:szCs w:val="28"/>
          <w:lang w:val="uk-UA"/>
        </w:rPr>
        <w:t xml:space="preserve">19 жовтня </w:t>
      </w:r>
      <w:r w:rsidRPr="0017145D">
        <w:rPr>
          <w:bCs/>
          <w:sz w:val="28"/>
          <w:szCs w:val="28"/>
        </w:rPr>
        <w:t>20</w:t>
      </w:r>
      <w:r w:rsidRPr="0017145D">
        <w:rPr>
          <w:bCs/>
          <w:sz w:val="28"/>
          <w:szCs w:val="28"/>
          <w:lang w:val="uk-UA"/>
        </w:rPr>
        <w:t>22 року</w:t>
      </w:r>
      <w:r w:rsidRPr="0017145D">
        <w:rPr>
          <w:bCs/>
          <w:sz w:val="28"/>
          <w:szCs w:val="28"/>
        </w:rPr>
        <w:t xml:space="preserve"> № </w:t>
      </w:r>
      <w:r w:rsidRPr="0017145D">
        <w:rPr>
          <w:bCs/>
          <w:sz w:val="28"/>
          <w:szCs w:val="28"/>
          <w:lang w:val="uk-UA"/>
        </w:rPr>
        <w:t>2697-</w:t>
      </w:r>
      <w:r w:rsidRPr="0017145D">
        <w:rPr>
          <w:bCs/>
          <w:sz w:val="28"/>
          <w:szCs w:val="28"/>
          <w:lang w:val="en-US"/>
        </w:rPr>
        <w:t>IX</w:t>
      </w:r>
      <w:r w:rsidRPr="0017145D">
        <w:rPr>
          <w:bCs/>
          <w:sz w:val="28"/>
          <w:szCs w:val="28"/>
        </w:rPr>
        <w:t xml:space="preserve"> «Про Митний тариф України»</w:t>
      </w:r>
      <w:r w:rsidRPr="0017145D">
        <w:rPr>
          <w:bCs/>
          <w:sz w:val="28"/>
          <w:szCs w:val="28"/>
          <w:lang w:val="uk-UA"/>
        </w:rPr>
        <w:t>.</w:t>
      </w:r>
      <w:r w:rsidRPr="0017145D">
        <w:rPr>
          <w:bCs/>
          <w:sz w:val="28"/>
          <w:szCs w:val="28"/>
        </w:rPr>
        <w:t xml:space="preserve"> </w:t>
      </w:r>
    </w:p>
    <w:p w:rsidR="0017145D" w:rsidRPr="0017145D" w:rsidRDefault="0017145D" w:rsidP="0017145D">
      <w:pPr>
        <w:tabs>
          <w:tab w:val="left" w:pos="567"/>
        </w:tabs>
        <w:ind w:right="-142" w:firstLine="567"/>
        <w:jc w:val="both"/>
        <w:rPr>
          <w:bCs/>
          <w:sz w:val="28"/>
          <w:szCs w:val="28"/>
          <w:lang w:val="uk-UA"/>
        </w:rPr>
      </w:pPr>
      <w:r w:rsidRPr="0017145D">
        <w:rPr>
          <w:bCs/>
          <w:sz w:val="28"/>
          <w:szCs w:val="28"/>
          <w:lang w:val="uk-UA"/>
        </w:rPr>
        <w:t>З метою забезпечення єдиного тлумачення і застосування УКТ ЗЕД                   в Україні запроваджено Пояснення до УКТ ЗЕД, побудовані на основі Пояснень до ГС версії 2022 року та Комбінованої номенклатури Європейського Союзу і затверджені наказом Держмитслужби від 14.12.2022 № 543.</w:t>
      </w:r>
    </w:p>
    <w:p w:rsidR="0017145D" w:rsidRPr="0017145D" w:rsidRDefault="0017145D" w:rsidP="0017145D">
      <w:pPr>
        <w:tabs>
          <w:tab w:val="left" w:pos="567"/>
        </w:tabs>
        <w:ind w:right="-142" w:firstLine="567"/>
        <w:jc w:val="both"/>
        <w:rPr>
          <w:bCs/>
          <w:sz w:val="28"/>
          <w:szCs w:val="28"/>
          <w:lang w:val="uk-UA"/>
        </w:rPr>
      </w:pPr>
      <w:r w:rsidRPr="0017145D">
        <w:rPr>
          <w:bCs/>
          <w:sz w:val="28"/>
          <w:szCs w:val="28"/>
          <w:lang w:val="uk-UA"/>
        </w:rPr>
        <w:t xml:space="preserve">Класифікація товарів в УКТ ЗЕД здійснюється </w:t>
      </w:r>
      <w:r w:rsidRPr="0017145D">
        <w:rPr>
          <w:bCs/>
          <w:sz w:val="28"/>
          <w:szCs w:val="28"/>
        </w:rPr>
        <w:t>з урахуванням Основних правил інтерпретації УКТ ЗЕД</w:t>
      </w:r>
      <w:r w:rsidRPr="0017145D">
        <w:rPr>
          <w:bCs/>
          <w:sz w:val="28"/>
          <w:szCs w:val="28"/>
          <w:lang w:val="uk-UA"/>
        </w:rPr>
        <w:t xml:space="preserve"> (далі – ОПІ)</w:t>
      </w:r>
      <w:r w:rsidRPr="0017145D">
        <w:rPr>
          <w:bCs/>
          <w:sz w:val="28"/>
          <w:szCs w:val="28"/>
        </w:rPr>
        <w:t xml:space="preserve"> та характеристик товару</w:t>
      </w:r>
      <w:r w:rsidRPr="0017145D">
        <w:rPr>
          <w:bCs/>
          <w:sz w:val="28"/>
          <w:szCs w:val="28"/>
          <w:lang w:val="uk-UA"/>
        </w:rPr>
        <w:t xml:space="preserve">, </w:t>
      </w:r>
      <w:r w:rsidRPr="0017145D">
        <w:rPr>
          <w:bCs/>
          <w:sz w:val="28"/>
          <w:szCs w:val="28"/>
        </w:rPr>
        <w:t xml:space="preserve">визначальних для </w:t>
      </w:r>
      <w:r w:rsidRPr="0017145D">
        <w:rPr>
          <w:bCs/>
          <w:sz w:val="28"/>
          <w:szCs w:val="28"/>
          <w:lang w:val="uk-UA"/>
        </w:rPr>
        <w:t xml:space="preserve">його </w:t>
      </w:r>
      <w:r w:rsidRPr="0017145D">
        <w:rPr>
          <w:bCs/>
          <w:sz w:val="28"/>
          <w:szCs w:val="28"/>
        </w:rPr>
        <w:t>класифікації</w:t>
      </w:r>
      <w:r w:rsidRPr="0017145D">
        <w:rPr>
          <w:bCs/>
          <w:sz w:val="28"/>
          <w:szCs w:val="28"/>
          <w:lang w:val="uk-UA"/>
        </w:rPr>
        <w:t>, які встановлюються за результатами вивчення технічної документації, паспортних даних на товар, товаросупровідних документів, інформації про товар, розміщеної у відкритому доступі мережі Інтернет, та у разі потреби, результатів лабораторних досліджень конкретного товару.</w:t>
      </w:r>
    </w:p>
    <w:p w:rsidR="0017145D" w:rsidRPr="0017145D" w:rsidRDefault="0017145D" w:rsidP="0017145D">
      <w:pPr>
        <w:tabs>
          <w:tab w:val="left" w:pos="567"/>
        </w:tabs>
        <w:ind w:right="-142" w:firstLine="567"/>
        <w:jc w:val="both"/>
        <w:rPr>
          <w:bCs/>
          <w:sz w:val="28"/>
          <w:szCs w:val="28"/>
          <w:lang w:val="uk-UA"/>
        </w:rPr>
      </w:pPr>
      <w:r w:rsidRPr="0017145D">
        <w:rPr>
          <w:bCs/>
          <w:sz w:val="28"/>
          <w:szCs w:val="28"/>
          <w:lang w:val="uk-UA"/>
        </w:rPr>
        <w:t>Відповідно до Правила 1 ОПІ назви розділів, груп і підгруп наводяться лише для зручності користування УКТЗЕД; для юридичних цілей класифікація товарів в УКТЗЕД здійснюється виходячи з назв товарних позицій і відповідних приміток до розділів чи груп і, якщо цими назвами не передбачено іншого.</w:t>
      </w:r>
    </w:p>
    <w:p w:rsidR="0017145D" w:rsidRPr="0017145D" w:rsidRDefault="0017145D" w:rsidP="0017145D">
      <w:pPr>
        <w:tabs>
          <w:tab w:val="left" w:pos="567"/>
        </w:tabs>
        <w:ind w:right="-142" w:firstLine="567"/>
        <w:jc w:val="both"/>
        <w:rPr>
          <w:bCs/>
          <w:sz w:val="28"/>
          <w:szCs w:val="28"/>
          <w:lang w:val="uk-UA"/>
        </w:rPr>
      </w:pPr>
      <w:r w:rsidRPr="0017145D">
        <w:rPr>
          <w:bCs/>
          <w:sz w:val="28"/>
          <w:szCs w:val="28"/>
          <w:lang w:val="uk-UA"/>
        </w:rPr>
        <w:t xml:space="preserve">Приміткою 1(І) до Розділу </w:t>
      </w:r>
      <w:r w:rsidRPr="0017145D">
        <w:rPr>
          <w:bCs/>
          <w:sz w:val="28"/>
          <w:szCs w:val="28"/>
        </w:rPr>
        <w:t>XVI</w:t>
      </w:r>
      <w:r w:rsidRPr="0017145D">
        <w:rPr>
          <w:bCs/>
          <w:sz w:val="28"/>
          <w:szCs w:val="28"/>
          <w:lang w:val="uk-UA"/>
        </w:rPr>
        <w:t xml:space="preserve"> з цього Розділу виключаються вироби розділу </w:t>
      </w:r>
      <w:r w:rsidRPr="0017145D">
        <w:rPr>
          <w:bCs/>
          <w:sz w:val="28"/>
          <w:szCs w:val="28"/>
        </w:rPr>
        <w:t>XVII</w:t>
      </w:r>
      <w:r w:rsidRPr="0017145D">
        <w:rPr>
          <w:bCs/>
          <w:sz w:val="28"/>
          <w:szCs w:val="28"/>
          <w:lang w:val="uk-UA"/>
        </w:rPr>
        <w:t>.</w:t>
      </w:r>
    </w:p>
    <w:p w:rsidR="0017145D" w:rsidRPr="0017145D" w:rsidRDefault="0017145D" w:rsidP="0017145D">
      <w:pPr>
        <w:tabs>
          <w:tab w:val="left" w:pos="567"/>
        </w:tabs>
        <w:ind w:right="-142" w:firstLine="567"/>
        <w:jc w:val="both"/>
        <w:rPr>
          <w:bCs/>
          <w:sz w:val="28"/>
          <w:szCs w:val="28"/>
          <w:lang w:val="uk-UA"/>
        </w:rPr>
      </w:pPr>
      <w:r w:rsidRPr="0017145D">
        <w:rPr>
          <w:bCs/>
          <w:sz w:val="28"/>
          <w:szCs w:val="28"/>
          <w:lang w:val="uk-UA"/>
        </w:rPr>
        <w:t>У товарній позиції 8426 класифікуються суднові дерик-крани; підіймальні крани різних типів, включаючи кабельні крани; ферми підіймальні пересувні, портальні навантажувачі та візки з підіймальним краном. Виключенням з товарної позиції 8426 є автокрани товарної позиції 8705.</w:t>
      </w:r>
    </w:p>
    <w:p w:rsidR="0017145D" w:rsidRPr="0017145D" w:rsidRDefault="0017145D" w:rsidP="0017145D">
      <w:pPr>
        <w:tabs>
          <w:tab w:val="left" w:pos="567"/>
        </w:tabs>
        <w:ind w:right="-142" w:firstLine="567"/>
        <w:jc w:val="both"/>
        <w:rPr>
          <w:bCs/>
          <w:sz w:val="28"/>
          <w:szCs w:val="28"/>
          <w:lang w:val="uk-UA"/>
        </w:rPr>
      </w:pPr>
      <w:r w:rsidRPr="0017145D">
        <w:rPr>
          <w:bCs/>
          <w:sz w:val="28"/>
          <w:szCs w:val="28"/>
          <w:lang w:val="uk-UA"/>
        </w:rPr>
        <w:t xml:space="preserve">Відповідно до пояснень до товарної позиції 8426 з цієї товарної позиції виключаються в тому числі: (2) машини, установлені на автомобільних шасі або </w:t>
      </w:r>
      <w:r w:rsidRPr="0017145D">
        <w:rPr>
          <w:bCs/>
          <w:sz w:val="28"/>
          <w:szCs w:val="28"/>
          <w:lang w:val="uk-UA"/>
        </w:rPr>
        <w:lastRenderedPageBreak/>
        <w:t>вантажних автомобілях. Деякі підіймальні або вантажно-розвантажувальні машини (наприклад, звичайні крани, легкі аварійні крани) часто встановлюються на конструкції, що мають всі істотні ознаки автомобільного шасі або вантажівки, тобто мають, принаймні, такі механічні вузли: двигун, коробку передач і важелі керування переключенням швидкостей, а також рульове керування та гальма. Такі конструкції повинні класифікуватися в товарній позиції 8705 як автомобілі спеціального призначення незалежно від того, чи встановлена підіймальна або вантажно-розвантажувальна машина на транспортному засобі чи вона разом з ним утворює єдину машину, якщо цей засіб пересування не є засобом, спеціально розробленим для транспортування, товарної позиції 8704.</w:t>
      </w:r>
    </w:p>
    <w:p w:rsidR="0017145D" w:rsidRPr="0017145D" w:rsidRDefault="0017145D" w:rsidP="0017145D">
      <w:pPr>
        <w:tabs>
          <w:tab w:val="left" w:pos="567"/>
        </w:tabs>
        <w:ind w:right="-142" w:firstLine="567"/>
        <w:jc w:val="both"/>
        <w:rPr>
          <w:bCs/>
          <w:sz w:val="28"/>
          <w:szCs w:val="28"/>
          <w:lang w:val="uk-UA"/>
        </w:rPr>
      </w:pPr>
      <w:r w:rsidRPr="0017145D">
        <w:rPr>
          <w:bCs/>
          <w:sz w:val="28"/>
          <w:szCs w:val="28"/>
          <w:lang w:val="uk-UA"/>
        </w:rPr>
        <w:t xml:space="preserve">Також, додатковими поясненнями до товарних категорій 8426 41 00 та 8426 49 00 зазначено, що на відміну від транспортних засобів з механічним приводом, призначених для спеціальних цілей, товарної позиції 8705, самохідні машини та механізми, що підпадають під ці товарні категорії, як правило, мають такі характеристики: </w:t>
      </w:r>
    </w:p>
    <w:p w:rsidR="0017145D" w:rsidRPr="0017145D" w:rsidRDefault="0017145D" w:rsidP="0017145D">
      <w:pPr>
        <w:tabs>
          <w:tab w:val="left" w:pos="567"/>
        </w:tabs>
        <w:ind w:right="-142" w:firstLine="567"/>
        <w:jc w:val="both"/>
        <w:rPr>
          <w:bCs/>
          <w:sz w:val="28"/>
          <w:szCs w:val="28"/>
        </w:rPr>
      </w:pPr>
      <w:r w:rsidRPr="0017145D">
        <w:rPr>
          <w:bCs/>
          <w:sz w:val="28"/>
          <w:szCs w:val="28"/>
        </w:rPr>
        <w:t xml:space="preserve">1) вони приводяться в рух двигуном, який становить частину піднімального пристрою; </w:t>
      </w:r>
    </w:p>
    <w:p w:rsidR="0017145D" w:rsidRPr="0017145D" w:rsidRDefault="0017145D" w:rsidP="0017145D">
      <w:pPr>
        <w:tabs>
          <w:tab w:val="left" w:pos="567"/>
        </w:tabs>
        <w:ind w:right="-142" w:firstLine="567"/>
        <w:jc w:val="both"/>
        <w:rPr>
          <w:bCs/>
          <w:sz w:val="28"/>
          <w:szCs w:val="28"/>
        </w:rPr>
      </w:pPr>
      <w:r w:rsidRPr="0017145D">
        <w:rPr>
          <w:bCs/>
          <w:sz w:val="28"/>
          <w:szCs w:val="28"/>
        </w:rPr>
        <w:t xml:space="preserve">2) вони мають максимальну швидкість 20 км/год; </w:t>
      </w:r>
    </w:p>
    <w:p w:rsidR="0017145D" w:rsidRPr="0017145D" w:rsidRDefault="0017145D" w:rsidP="0017145D">
      <w:pPr>
        <w:tabs>
          <w:tab w:val="left" w:pos="567"/>
        </w:tabs>
        <w:ind w:right="-142" w:firstLine="567"/>
        <w:jc w:val="both"/>
        <w:rPr>
          <w:bCs/>
          <w:sz w:val="28"/>
          <w:szCs w:val="28"/>
        </w:rPr>
      </w:pPr>
      <w:r w:rsidRPr="0017145D">
        <w:rPr>
          <w:bCs/>
          <w:sz w:val="28"/>
          <w:szCs w:val="28"/>
        </w:rPr>
        <w:t xml:space="preserve">3) вони мають одну кабіну, яка становить частину піднімального пристрою; </w:t>
      </w:r>
    </w:p>
    <w:p w:rsidR="0017145D" w:rsidRPr="0017145D" w:rsidRDefault="0017145D" w:rsidP="0017145D">
      <w:pPr>
        <w:tabs>
          <w:tab w:val="left" w:pos="567"/>
        </w:tabs>
        <w:ind w:right="-142" w:firstLine="567"/>
        <w:jc w:val="both"/>
        <w:rPr>
          <w:bCs/>
          <w:sz w:val="28"/>
          <w:szCs w:val="28"/>
        </w:rPr>
      </w:pPr>
      <w:r w:rsidRPr="0017145D">
        <w:rPr>
          <w:bCs/>
          <w:sz w:val="28"/>
          <w:szCs w:val="28"/>
        </w:rPr>
        <w:t>4) вони, зазвичай, не пересуваються, коли навантажені, або, якщо пересуваються, то лише за обмеження руху необхідністю виконання їхньої функції піднімання.</w:t>
      </w:r>
    </w:p>
    <w:p w:rsidR="0017145D" w:rsidRPr="0017145D" w:rsidRDefault="0017145D" w:rsidP="0017145D">
      <w:pPr>
        <w:tabs>
          <w:tab w:val="left" w:pos="567"/>
        </w:tabs>
        <w:ind w:right="-142" w:firstLine="567"/>
        <w:jc w:val="both"/>
        <w:rPr>
          <w:bCs/>
          <w:sz w:val="28"/>
          <w:szCs w:val="28"/>
        </w:rPr>
      </w:pPr>
      <w:r w:rsidRPr="0017145D">
        <w:rPr>
          <w:bCs/>
          <w:sz w:val="28"/>
          <w:szCs w:val="28"/>
        </w:rPr>
        <w:t>У товарній позиції 8705 класифікуються моторні транспортні засоби спеціального призначення, крім призначених головним чином для перевезення людей або вантажів (наприклад, автомобілі вантажні для аварійного ремонту, автокрани, автомобілі пожежні, автобетономішалки, автомобілі прибиральні для доріг, автомобілі поливомийні, автомобілі-майстерні, радіологічні автомобілі). Серед іншого до цієї товарної позиції включаються автокрани, не призначені для перевезення вантажів, які складаються з автомобільного шасі, на якому постійно встановлена кабіна і поворотний кран. Проте вантажні автомобілі з самонавантажувальними пристроями не включаються до цієї товарної позиції (товарна позиція 8704).</w:t>
      </w:r>
    </w:p>
    <w:p w:rsidR="0017145D" w:rsidRPr="0017145D" w:rsidRDefault="0017145D" w:rsidP="0017145D">
      <w:pPr>
        <w:tabs>
          <w:tab w:val="left" w:pos="567"/>
        </w:tabs>
        <w:ind w:right="-142" w:firstLine="567"/>
        <w:jc w:val="both"/>
        <w:rPr>
          <w:bCs/>
          <w:sz w:val="28"/>
          <w:szCs w:val="28"/>
          <w:lang w:val="uk-UA"/>
        </w:rPr>
      </w:pPr>
      <w:r w:rsidRPr="0017145D">
        <w:rPr>
          <w:bCs/>
          <w:sz w:val="28"/>
          <w:szCs w:val="28"/>
        </w:rPr>
        <w:t>За результатами опрацювання технічних характеристик</w:t>
      </w:r>
      <w:r w:rsidRPr="0017145D">
        <w:rPr>
          <w:bCs/>
          <w:sz w:val="28"/>
          <w:szCs w:val="28"/>
          <w:lang w:val="uk-UA"/>
        </w:rPr>
        <w:t xml:space="preserve"> крану</w:t>
      </w:r>
      <w:r w:rsidR="00314D35">
        <w:rPr>
          <w:bCs/>
          <w:sz w:val="28"/>
          <w:szCs w:val="28"/>
          <w:lang w:val="uk-UA"/>
        </w:rPr>
        <w:t xml:space="preserve"> самохідного на колісному ходу</w:t>
      </w:r>
      <w:r w:rsidR="00576793">
        <w:rPr>
          <w:bCs/>
          <w:sz w:val="28"/>
          <w:szCs w:val="28"/>
          <w:lang w:val="uk-UA"/>
        </w:rPr>
        <w:t xml:space="preserve"> торгової</w:t>
      </w:r>
      <w:r w:rsidRPr="0017145D">
        <w:rPr>
          <w:bCs/>
          <w:sz w:val="28"/>
          <w:szCs w:val="28"/>
          <w:lang w:val="uk-UA"/>
        </w:rPr>
        <w:t xml:space="preserve"> марки </w:t>
      </w:r>
      <w:r w:rsidR="00576793" w:rsidRPr="00576793">
        <w:rPr>
          <w:bCs/>
          <w:sz w:val="28"/>
          <w:szCs w:val="28"/>
          <w:lang w:val="uk-UA"/>
        </w:rPr>
        <w:t>XCMG</w:t>
      </w:r>
      <w:r w:rsidRPr="0017145D">
        <w:rPr>
          <w:bCs/>
          <w:sz w:val="28"/>
          <w:szCs w:val="28"/>
          <w:lang w:val="uk-UA"/>
        </w:rPr>
        <w:t xml:space="preserve"> модель </w:t>
      </w:r>
      <w:r w:rsidR="00576793" w:rsidRPr="00576793">
        <w:rPr>
          <w:bCs/>
          <w:sz w:val="28"/>
          <w:szCs w:val="28"/>
          <w:lang w:val="uk-UA"/>
        </w:rPr>
        <w:t>XCR30H</w:t>
      </w:r>
      <w:r w:rsidRPr="0017145D">
        <w:rPr>
          <w:bCs/>
          <w:sz w:val="28"/>
          <w:szCs w:val="28"/>
          <w:lang w:val="uk-UA"/>
        </w:rPr>
        <w:t>, рік виготовлення – 20</w:t>
      </w:r>
      <w:r w:rsidR="00576793">
        <w:rPr>
          <w:bCs/>
          <w:sz w:val="28"/>
          <w:szCs w:val="28"/>
          <w:lang w:val="uk-UA"/>
        </w:rPr>
        <w:t>26</w:t>
      </w:r>
      <w:r w:rsidRPr="0017145D">
        <w:rPr>
          <w:bCs/>
          <w:sz w:val="28"/>
          <w:szCs w:val="28"/>
          <w:lang w:val="uk-UA"/>
        </w:rPr>
        <w:t xml:space="preserve">, вантажопідйомність – </w:t>
      </w:r>
      <w:r w:rsidR="00576793">
        <w:rPr>
          <w:bCs/>
          <w:sz w:val="28"/>
          <w:szCs w:val="28"/>
          <w:lang w:val="uk-UA"/>
        </w:rPr>
        <w:t>30</w:t>
      </w:r>
      <w:r w:rsidR="00D91533">
        <w:rPr>
          <w:bCs/>
          <w:sz w:val="28"/>
          <w:szCs w:val="28"/>
          <w:lang w:val="uk-UA"/>
        </w:rPr>
        <w:t xml:space="preserve"> тонн</w:t>
      </w:r>
      <w:r w:rsidR="00576793">
        <w:rPr>
          <w:bCs/>
          <w:sz w:val="28"/>
          <w:szCs w:val="28"/>
          <w:lang w:val="uk-UA"/>
        </w:rPr>
        <w:t>,</w:t>
      </w:r>
      <w:r w:rsidRPr="0017145D">
        <w:rPr>
          <w:bCs/>
          <w:sz w:val="28"/>
          <w:szCs w:val="28"/>
        </w:rPr>
        <w:t xml:space="preserve"> встановлено</w:t>
      </w:r>
      <w:r w:rsidRPr="0017145D">
        <w:rPr>
          <w:bCs/>
          <w:sz w:val="28"/>
          <w:szCs w:val="28"/>
          <w:lang w:val="uk-UA"/>
        </w:rPr>
        <w:t xml:space="preserve"> наступне.</w:t>
      </w:r>
      <w:r w:rsidRPr="0017145D">
        <w:rPr>
          <w:bCs/>
          <w:sz w:val="28"/>
          <w:szCs w:val="28"/>
        </w:rPr>
        <w:t xml:space="preserve"> </w:t>
      </w:r>
      <w:r w:rsidRPr="0017145D">
        <w:rPr>
          <w:bCs/>
          <w:sz w:val="28"/>
          <w:szCs w:val="28"/>
          <w:lang w:val="uk-UA"/>
        </w:rPr>
        <w:t xml:space="preserve">Машина обладнана дизельним двигуном потужністю 129 кВт, який забезпечує її рух, максимальна швидкість пересування становить </w:t>
      </w:r>
      <w:r w:rsidR="00576793">
        <w:rPr>
          <w:bCs/>
          <w:sz w:val="28"/>
          <w:szCs w:val="28"/>
          <w:lang w:val="uk-UA"/>
        </w:rPr>
        <w:t>40</w:t>
      </w:r>
      <w:r w:rsidRPr="0017145D">
        <w:rPr>
          <w:bCs/>
          <w:sz w:val="28"/>
          <w:szCs w:val="28"/>
          <w:lang w:val="uk-UA"/>
        </w:rPr>
        <w:t xml:space="preserve"> км/г. За конструкцією автокрану цей двигун не є частиною підіймального пристрою. Підіймальний механізм складається  телескопічної стріли з максимальною довжиною </w:t>
      </w:r>
      <w:r w:rsidR="00D35601">
        <w:rPr>
          <w:bCs/>
          <w:sz w:val="28"/>
          <w:szCs w:val="28"/>
          <w:lang w:val="uk-UA"/>
        </w:rPr>
        <w:t>35</w:t>
      </w:r>
      <w:r w:rsidRPr="0017145D">
        <w:rPr>
          <w:bCs/>
          <w:sz w:val="28"/>
          <w:szCs w:val="28"/>
          <w:lang w:val="uk-UA"/>
        </w:rPr>
        <w:t xml:space="preserve"> м з можливістю встановлення додаткової секції на </w:t>
      </w:r>
      <w:r w:rsidR="00D35601">
        <w:rPr>
          <w:bCs/>
          <w:sz w:val="28"/>
          <w:szCs w:val="28"/>
          <w:lang w:val="uk-UA"/>
        </w:rPr>
        <w:t>9</w:t>
      </w:r>
      <w:r w:rsidRPr="0017145D">
        <w:rPr>
          <w:bCs/>
          <w:sz w:val="28"/>
          <w:szCs w:val="28"/>
          <w:lang w:val="uk-UA"/>
        </w:rPr>
        <w:t xml:space="preserve"> м, </w:t>
      </w:r>
      <w:r w:rsidR="00CD7284">
        <w:rPr>
          <w:bCs/>
          <w:sz w:val="28"/>
          <w:szCs w:val="28"/>
          <w:lang w:val="uk-UA"/>
        </w:rPr>
        <w:t>головної та допоміжної</w:t>
      </w:r>
      <w:r w:rsidRPr="0017145D">
        <w:rPr>
          <w:bCs/>
          <w:sz w:val="28"/>
          <w:szCs w:val="28"/>
          <w:lang w:val="uk-UA"/>
        </w:rPr>
        <w:t xml:space="preserve"> лебід</w:t>
      </w:r>
      <w:r w:rsidR="00CD7284">
        <w:rPr>
          <w:bCs/>
          <w:sz w:val="28"/>
          <w:szCs w:val="28"/>
          <w:lang w:val="uk-UA"/>
        </w:rPr>
        <w:t>о</w:t>
      </w:r>
      <w:r w:rsidRPr="0017145D">
        <w:rPr>
          <w:bCs/>
          <w:sz w:val="28"/>
          <w:szCs w:val="28"/>
          <w:lang w:val="uk-UA"/>
        </w:rPr>
        <w:t>к,</w:t>
      </w:r>
      <w:r w:rsidR="00CD7284">
        <w:rPr>
          <w:bCs/>
          <w:sz w:val="28"/>
          <w:szCs w:val="28"/>
          <w:lang w:val="uk-UA"/>
        </w:rPr>
        <w:t xml:space="preserve"> які приводяться в дію </w:t>
      </w:r>
      <w:r w:rsidR="00CD7284">
        <w:rPr>
          <w:bCs/>
          <w:sz w:val="28"/>
          <w:szCs w:val="28"/>
          <w:lang w:val="uk-UA"/>
        </w:rPr>
        <w:lastRenderedPageBreak/>
        <w:t>гідромотором через планетарний редуктор</w:t>
      </w:r>
      <w:r w:rsidRPr="0017145D">
        <w:rPr>
          <w:bCs/>
          <w:sz w:val="28"/>
          <w:szCs w:val="28"/>
          <w:lang w:val="uk-UA"/>
        </w:rPr>
        <w:t>. Кранове устаткування встановлено на поворотній платформі, яка змонтована на комплектному чотириколісному шасі, яке містить такі механічні вузли: двигун, коробка передач (</w:t>
      </w:r>
      <w:r w:rsidR="00CD7284">
        <w:rPr>
          <w:bCs/>
          <w:sz w:val="28"/>
          <w:szCs w:val="28"/>
          <w:lang w:val="uk-UA"/>
        </w:rPr>
        <w:t>автоматична трансмісія, 6 передач переднього ходу та 3 передачі заднього ходу</w:t>
      </w:r>
      <w:r w:rsidRPr="0017145D">
        <w:rPr>
          <w:bCs/>
          <w:sz w:val="28"/>
          <w:szCs w:val="28"/>
          <w:lang w:val="uk-UA"/>
        </w:rPr>
        <w:t>), система рульового керування, гальма</w:t>
      </w:r>
      <w:r w:rsidR="00FA1F48">
        <w:rPr>
          <w:bCs/>
          <w:sz w:val="28"/>
          <w:szCs w:val="28"/>
          <w:lang w:val="uk-UA"/>
        </w:rPr>
        <w:t>.</w:t>
      </w:r>
      <w:r w:rsidRPr="0017145D">
        <w:rPr>
          <w:bCs/>
          <w:sz w:val="28"/>
          <w:szCs w:val="28"/>
          <w:lang w:val="uk-UA"/>
        </w:rPr>
        <w:t xml:space="preserve"> </w:t>
      </w:r>
      <w:r w:rsidR="00FA1F48">
        <w:rPr>
          <w:bCs/>
          <w:sz w:val="28"/>
          <w:szCs w:val="28"/>
          <w:lang w:val="uk-UA"/>
        </w:rPr>
        <w:t>Т</w:t>
      </w:r>
      <w:r w:rsidRPr="0017145D">
        <w:rPr>
          <w:bCs/>
          <w:sz w:val="28"/>
          <w:szCs w:val="28"/>
          <w:lang w:val="uk-UA"/>
        </w:rPr>
        <w:t>акож</w:t>
      </w:r>
      <w:r w:rsidR="00FA1F48">
        <w:rPr>
          <w:bCs/>
          <w:sz w:val="28"/>
          <w:szCs w:val="28"/>
          <w:lang w:val="uk-UA"/>
        </w:rPr>
        <w:t xml:space="preserve"> оснащений</w:t>
      </w:r>
      <w:r w:rsidRPr="0017145D">
        <w:rPr>
          <w:bCs/>
          <w:sz w:val="28"/>
          <w:szCs w:val="28"/>
          <w:lang w:val="uk-UA"/>
        </w:rPr>
        <w:t xml:space="preserve"> фар</w:t>
      </w:r>
      <w:r w:rsidR="00FA1F48">
        <w:rPr>
          <w:bCs/>
          <w:sz w:val="28"/>
          <w:szCs w:val="28"/>
          <w:lang w:val="uk-UA"/>
        </w:rPr>
        <w:t>ами</w:t>
      </w:r>
      <w:r w:rsidR="00D91533">
        <w:rPr>
          <w:bCs/>
          <w:sz w:val="28"/>
          <w:szCs w:val="28"/>
          <w:lang w:val="uk-UA"/>
        </w:rPr>
        <w:t xml:space="preserve">  головного світла, покажчик</w:t>
      </w:r>
      <w:r w:rsidR="00FA1F48">
        <w:rPr>
          <w:bCs/>
          <w:sz w:val="28"/>
          <w:szCs w:val="28"/>
          <w:lang w:val="uk-UA"/>
        </w:rPr>
        <w:t>ами</w:t>
      </w:r>
      <w:r w:rsidR="00D91533">
        <w:rPr>
          <w:bCs/>
          <w:sz w:val="28"/>
          <w:szCs w:val="28"/>
          <w:lang w:val="uk-UA"/>
        </w:rPr>
        <w:t xml:space="preserve"> повороту, ліхтарями заднього ходу, освітленням поворотної платформи, прожекторами на стрілі та проблисковими маячками поворотної частини</w:t>
      </w:r>
      <w:r w:rsidRPr="0017145D">
        <w:rPr>
          <w:bCs/>
          <w:sz w:val="28"/>
          <w:szCs w:val="28"/>
          <w:lang w:val="uk-UA"/>
        </w:rPr>
        <w:t xml:space="preserve"> і дзеркала</w:t>
      </w:r>
      <w:r w:rsidR="00D91533">
        <w:rPr>
          <w:bCs/>
          <w:sz w:val="28"/>
          <w:szCs w:val="28"/>
          <w:lang w:val="uk-UA"/>
        </w:rPr>
        <w:t>ми</w:t>
      </w:r>
      <w:r w:rsidRPr="0017145D">
        <w:rPr>
          <w:bCs/>
          <w:sz w:val="28"/>
          <w:szCs w:val="28"/>
          <w:lang w:val="uk-UA"/>
        </w:rPr>
        <w:t xml:space="preserve"> заднього огляду.</w:t>
      </w:r>
      <w:r w:rsidR="00D91533">
        <w:rPr>
          <w:bCs/>
          <w:sz w:val="28"/>
          <w:szCs w:val="28"/>
          <w:lang w:val="uk-UA"/>
        </w:rPr>
        <w:t xml:space="preserve"> Підвіска виконана таким чином, що під час руху по шосе активується функція амортизації для поглинання дорожніх ударів. При русі з вантажем на гаку циліндр задньої підвіски блокується для підвищення стійкості під час роботи</w:t>
      </w:r>
      <w:r w:rsidR="00FA1F48">
        <w:rPr>
          <w:bCs/>
          <w:sz w:val="28"/>
          <w:szCs w:val="28"/>
          <w:lang w:val="uk-UA"/>
        </w:rPr>
        <w:t>.</w:t>
      </w:r>
      <w:r w:rsidRPr="0017145D">
        <w:rPr>
          <w:bCs/>
          <w:sz w:val="28"/>
          <w:szCs w:val="28"/>
          <w:lang w:val="uk-UA"/>
        </w:rPr>
        <w:t xml:space="preserve"> </w:t>
      </w:r>
    </w:p>
    <w:p w:rsidR="0017145D" w:rsidRPr="0017145D" w:rsidRDefault="0017145D" w:rsidP="0017145D">
      <w:pPr>
        <w:tabs>
          <w:tab w:val="left" w:pos="567"/>
        </w:tabs>
        <w:ind w:right="-142" w:firstLine="567"/>
        <w:jc w:val="both"/>
        <w:rPr>
          <w:bCs/>
          <w:sz w:val="28"/>
          <w:szCs w:val="28"/>
          <w:lang w:val="uk-UA"/>
        </w:rPr>
      </w:pPr>
      <w:r w:rsidRPr="0017145D">
        <w:rPr>
          <w:bCs/>
          <w:sz w:val="28"/>
          <w:szCs w:val="28"/>
          <w:lang w:val="uk-UA"/>
        </w:rPr>
        <w:t>Таким чином</w:t>
      </w:r>
      <w:r w:rsidR="00DB72B2">
        <w:rPr>
          <w:bCs/>
          <w:sz w:val="28"/>
          <w:szCs w:val="28"/>
          <w:lang w:val="uk-UA"/>
        </w:rPr>
        <w:t>,</w:t>
      </w:r>
      <w:r w:rsidRPr="0017145D">
        <w:rPr>
          <w:bCs/>
          <w:sz w:val="28"/>
          <w:szCs w:val="28"/>
          <w:lang w:val="uk-UA"/>
        </w:rPr>
        <w:t xml:space="preserve"> </w:t>
      </w:r>
      <w:r w:rsidR="00FA1F48">
        <w:rPr>
          <w:bCs/>
          <w:sz w:val="28"/>
          <w:szCs w:val="28"/>
          <w:lang w:val="uk-UA"/>
        </w:rPr>
        <w:t>враховуючи</w:t>
      </w:r>
      <w:r w:rsidRPr="0017145D">
        <w:rPr>
          <w:bCs/>
          <w:sz w:val="28"/>
          <w:szCs w:val="28"/>
          <w:lang w:val="uk-UA"/>
        </w:rPr>
        <w:t xml:space="preserve"> технічн</w:t>
      </w:r>
      <w:r w:rsidR="00FA1F48">
        <w:rPr>
          <w:bCs/>
          <w:sz w:val="28"/>
          <w:szCs w:val="28"/>
          <w:lang w:val="uk-UA"/>
        </w:rPr>
        <w:t>і</w:t>
      </w:r>
      <w:r w:rsidRPr="0017145D">
        <w:rPr>
          <w:bCs/>
          <w:sz w:val="28"/>
          <w:szCs w:val="28"/>
          <w:lang w:val="uk-UA"/>
        </w:rPr>
        <w:t xml:space="preserve"> характеристики товару «</w:t>
      </w:r>
      <w:r w:rsidR="00FA1F48" w:rsidRPr="00FA1F48">
        <w:rPr>
          <w:bCs/>
          <w:sz w:val="28"/>
          <w:szCs w:val="28"/>
          <w:lang w:val="uk-UA"/>
        </w:rPr>
        <w:t>кран самохідн</w:t>
      </w:r>
      <w:r w:rsidR="00FA1F48">
        <w:rPr>
          <w:bCs/>
          <w:sz w:val="28"/>
          <w:szCs w:val="28"/>
          <w:lang w:val="uk-UA"/>
        </w:rPr>
        <w:t>ий</w:t>
      </w:r>
      <w:r w:rsidR="00FA1F48" w:rsidRPr="00FA1F48">
        <w:rPr>
          <w:bCs/>
          <w:sz w:val="28"/>
          <w:szCs w:val="28"/>
          <w:lang w:val="uk-UA"/>
        </w:rPr>
        <w:t xml:space="preserve"> на колісному ходу торгової марки XCMG модель XCR30H</w:t>
      </w:r>
      <w:r w:rsidRPr="0017145D">
        <w:rPr>
          <w:bCs/>
          <w:sz w:val="28"/>
          <w:szCs w:val="28"/>
          <w:lang w:val="uk-UA"/>
        </w:rPr>
        <w:t>»</w:t>
      </w:r>
      <w:r w:rsidR="00DB72B2">
        <w:rPr>
          <w:bCs/>
          <w:sz w:val="28"/>
          <w:szCs w:val="28"/>
          <w:lang w:val="uk-UA"/>
        </w:rPr>
        <w:t>,</w:t>
      </w:r>
      <w:r w:rsidRPr="0017145D">
        <w:rPr>
          <w:bCs/>
          <w:sz w:val="28"/>
          <w:szCs w:val="28"/>
          <w:lang w:val="uk-UA"/>
        </w:rPr>
        <w:t xml:space="preserve"> </w:t>
      </w:r>
      <w:r w:rsidR="00FA1F48">
        <w:rPr>
          <w:bCs/>
          <w:sz w:val="28"/>
          <w:szCs w:val="28"/>
          <w:lang w:val="uk-UA"/>
        </w:rPr>
        <w:t>він</w:t>
      </w:r>
      <w:r w:rsidRPr="0017145D">
        <w:rPr>
          <w:bCs/>
          <w:sz w:val="28"/>
          <w:szCs w:val="28"/>
          <w:lang w:val="uk-UA"/>
        </w:rPr>
        <w:t xml:space="preserve"> повинен класифікуватися за кодом 8705</w:t>
      </w:r>
      <w:r w:rsidR="00DB72B2">
        <w:rPr>
          <w:bCs/>
          <w:sz w:val="28"/>
          <w:szCs w:val="28"/>
          <w:lang w:val="uk-UA"/>
        </w:rPr>
        <w:t xml:space="preserve"> </w:t>
      </w:r>
      <w:r w:rsidRPr="0017145D">
        <w:rPr>
          <w:bCs/>
          <w:sz w:val="28"/>
          <w:szCs w:val="28"/>
          <w:lang w:val="uk-UA"/>
        </w:rPr>
        <w:t>10</w:t>
      </w:r>
      <w:r w:rsidR="00DB72B2">
        <w:rPr>
          <w:bCs/>
          <w:sz w:val="28"/>
          <w:szCs w:val="28"/>
          <w:lang w:val="uk-UA"/>
        </w:rPr>
        <w:t xml:space="preserve"> </w:t>
      </w:r>
      <w:r w:rsidRPr="0017145D">
        <w:rPr>
          <w:bCs/>
          <w:sz w:val="28"/>
          <w:szCs w:val="28"/>
          <w:lang w:val="uk-UA"/>
        </w:rPr>
        <w:t>00</w:t>
      </w:r>
      <w:r w:rsidR="00DB72B2">
        <w:rPr>
          <w:bCs/>
          <w:sz w:val="28"/>
          <w:szCs w:val="28"/>
          <w:lang w:val="uk-UA"/>
        </w:rPr>
        <w:t xml:space="preserve"> </w:t>
      </w:r>
      <w:r w:rsidRPr="0017145D">
        <w:rPr>
          <w:bCs/>
          <w:sz w:val="28"/>
          <w:szCs w:val="28"/>
          <w:lang w:val="uk-UA"/>
        </w:rPr>
        <w:t>00 згідно з УКТ ЗЕД.</w:t>
      </w:r>
    </w:p>
    <w:p w:rsidR="00103AC2" w:rsidRPr="00DF265C" w:rsidRDefault="002A2B72" w:rsidP="00103AC2">
      <w:pPr>
        <w:tabs>
          <w:tab w:val="left" w:pos="567"/>
        </w:tabs>
        <w:ind w:right="-142" w:firstLine="567"/>
        <w:jc w:val="both"/>
        <w:rPr>
          <w:sz w:val="28"/>
          <w:szCs w:val="28"/>
          <w:lang w:val="uk-UA"/>
        </w:rPr>
      </w:pPr>
      <w:r w:rsidRPr="002A2B72">
        <w:rPr>
          <w:sz w:val="28"/>
          <w:szCs w:val="28"/>
          <w:lang w:val="uk-UA"/>
        </w:rPr>
        <w:t xml:space="preserve">З урахуванням викладеного, відповідно до пункту 3 частини </w:t>
      </w:r>
      <w:r w:rsidR="002F28B8">
        <w:rPr>
          <w:sz w:val="28"/>
          <w:szCs w:val="28"/>
          <w:lang w:val="uk-UA"/>
        </w:rPr>
        <w:t>першої</w:t>
      </w:r>
      <w:r w:rsidRPr="002A2B72">
        <w:rPr>
          <w:sz w:val="28"/>
          <w:szCs w:val="28"/>
          <w:lang w:val="uk-UA"/>
        </w:rPr>
        <w:t xml:space="preserve"> статті 26</w:t>
      </w:r>
      <w:r w:rsidRPr="002A2B72">
        <w:rPr>
          <w:sz w:val="28"/>
          <w:szCs w:val="28"/>
          <w:vertAlign w:val="superscript"/>
          <w:lang w:val="uk-UA"/>
        </w:rPr>
        <w:t>5</w:t>
      </w:r>
      <w:r w:rsidRPr="002A2B72">
        <w:rPr>
          <w:sz w:val="28"/>
          <w:szCs w:val="28"/>
          <w:lang w:val="uk-UA"/>
        </w:rPr>
        <w:t xml:space="preserve"> Митного кодексу України за результатами розгляду скарг </w:t>
      </w:r>
      <w:r w:rsidR="00AA1F7E">
        <w:rPr>
          <w:bCs/>
          <w:sz w:val="28"/>
          <w:szCs w:val="28"/>
          <w:lang w:val="uk-UA"/>
        </w:rPr>
        <w:t>Особи 1</w:t>
      </w:r>
      <w:r w:rsidR="00FA1F48" w:rsidRPr="00FA1F48">
        <w:rPr>
          <w:bCs/>
          <w:sz w:val="28"/>
          <w:szCs w:val="28"/>
          <w:lang w:val="uk-UA"/>
        </w:rPr>
        <w:t xml:space="preserve">, який діє в інтересах </w:t>
      </w:r>
      <w:r w:rsidR="00AA1F7E">
        <w:rPr>
          <w:bCs/>
          <w:sz w:val="28"/>
          <w:szCs w:val="28"/>
          <w:lang w:val="uk-UA"/>
        </w:rPr>
        <w:t>Особи 2</w:t>
      </w:r>
      <w:r w:rsidR="009A08D8">
        <w:rPr>
          <w:bCs/>
          <w:sz w:val="28"/>
          <w:szCs w:val="28"/>
          <w:lang w:val="uk-UA"/>
        </w:rPr>
        <w:t>,</w:t>
      </w:r>
      <w:r w:rsidR="00FA1F48" w:rsidRPr="00FA1F48">
        <w:rPr>
          <w:bCs/>
          <w:sz w:val="28"/>
          <w:szCs w:val="28"/>
          <w:lang w:val="uk-UA"/>
        </w:rPr>
        <w:t xml:space="preserve"> від 24.04.2026</w:t>
      </w:r>
      <w:r w:rsidR="00FA1F48">
        <w:rPr>
          <w:bCs/>
          <w:sz w:val="28"/>
          <w:szCs w:val="28"/>
          <w:lang w:val="uk-UA"/>
        </w:rPr>
        <w:t xml:space="preserve"> щодо скасування Рішень</w:t>
      </w:r>
      <w:r w:rsidR="00DB72B2">
        <w:rPr>
          <w:bCs/>
          <w:sz w:val="28"/>
          <w:szCs w:val="28"/>
          <w:lang w:val="uk-UA"/>
        </w:rPr>
        <w:t>,</w:t>
      </w:r>
      <w:r w:rsidRPr="002A2B72">
        <w:rPr>
          <w:bCs/>
          <w:sz w:val="28"/>
          <w:szCs w:val="28"/>
          <w:lang w:val="uk-UA"/>
        </w:rPr>
        <w:t xml:space="preserve"> </w:t>
      </w:r>
      <w:r w:rsidRPr="002A2B72">
        <w:rPr>
          <w:sz w:val="28"/>
          <w:szCs w:val="28"/>
          <w:lang w:val="uk-UA"/>
        </w:rPr>
        <w:t>Держмитслужба залишає скарг</w:t>
      </w:r>
      <w:r w:rsidR="00DB72B2">
        <w:rPr>
          <w:sz w:val="28"/>
          <w:szCs w:val="28"/>
          <w:lang w:val="uk-UA"/>
        </w:rPr>
        <w:t>и</w:t>
      </w:r>
      <w:r w:rsidRPr="002A2B72">
        <w:rPr>
          <w:sz w:val="28"/>
          <w:szCs w:val="28"/>
          <w:lang w:val="uk-UA"/>
        </w:rPr>
        <w:t xml:space="preserve"> без задоволення. </w:t>
      </w:r>
      <w:r w:rsidR="00E25EB3">
        <w:rPr>
          <w:sz w:val="28"/>
          <w:szCs w:val="28"/>
          <w:lang w:val="uk-UA"/>
        </w:rPr>
        <w:t>Також</w:t>
      </w:r>
      <w:r w:rsidR="00E25EB3" w:rsidRPr="00E25EB3">
        <w:rPr>
          <w:sz w:val="28"/>
          <w:szCs w:val="28"/>
          <w:lang w:val="uk-UA"/>
        </w:rPr>
        <w:t xml:space="preserve"> інформуємо, що відповідно до приписів частини першої статті 24 МКУ рішення</w:t>
      </w:r>
      <w:r w:rsidR="0048564D">
        <w:rPr>
          <w:sz w:val="28"/>
          <w:szCs w:val="28"/>
          <w:lang w:val="uk-UA"/>
        </w:rPr>
        <w:t>,</w:t>
      </w:r>
      <w:r w:rsidR="00E25EB3" w:rsidRPr="00E25EB3">
        <w:rPr>
          <w:sz w:val="28"/>
          <w:szCs w:val="28"/>
          <w:lang w:val="uk-UA"/>
        </w:rPr>
        <w:t xml:space="preserve"> дії або бездіяльність митних органів можуть бути оскаржені до суду.</w:t>
      </w:r>
    </w:p>
    <w:p w:rsidR="00B52D21" w:rsidRPr="00DF265C" w:rsidRDefault="00B52D21" w:rsidP="00103AC2">
      <w:pPr>
        <w:tabs>
          <w:tab w:val="left" w:pos="567"/>
        </w:tabs>
        <w:ind w:right="-142" w:firstLine="567"/>
        <w:jc w:val="both"/>
        <w:rPr>
          <w:sz w:val="28"/>
          <w:szCs w:val="28"/>
          <w:lang w:val="uk-UA"/>
        </w:rPr>
      </w:pPr>
    </w:p>
    <w:p w:rsidR="003E1471" w:rsidRPr="00DF265C" w:rsidRDefault="003E1471" w:rsidP="00C8170C">
      <w:pPr>
        <w:ind w:right="-142"/>
        <w:jc w:val="both"/>
        <w:rPr>
          <w:bCs/>
          <w:sz w:val="28"/>
          <w:szCs w:val="28"/>
          <w:lang w:val="uk-UA"/>
        </w:rPr>
      </w:pPr>
    </w:p>
    <w:p w:rsidR="003C488D" w:rsidRDefault="005F4B46" w:rsidP="00C8170C">
      <w:pPr>
        <w:ind w:right="-142"/>
        <w:jc w:val="both"/>
        <w:rPr>
          <w:sz w:val="28"/>
          <w:szCs w:val="28"/>
        </w:rPr>
      </w:pPr>
      <w:r>
        <w:rPr>
          <w:sz w:val="28"/>
          <w:szCs w:val="28"/>
          <w:lang w:val="uk-UA"/>
        </w:rPr>
        <w:t>Директор</w:t>
      </w:r>
      <w:r w:rsidR="00FF2A21" w:rsidRPr="003D1133">
        <w:rPr>
          <w:sz w:val="28"/>
          <w:szCs w:val="28"/>
        </w:rPr>
        <w:t xml:space="preserve"> Департаменту</w:t>
      </w:r>
    </w:p>
    <w:p w:rsidR="003C488D" w:rsidRPr="00AA1F7E" w:rsidRDefault="00FF2A21" w:rsidP="00C8170C">
      <w:pPr>
        <w:ind w:right="-142"/>
        <w:jc w:val="both"/>
        <w:rPr>
          <w:sz w:val="28"/>
          <w:szCs w:val="28"/>
          <w:highlight w:val="yellow"/>
        </w:rPr>
      </w:pPr>
      <w:r w:rsidRPr="00AA1F7E">
        <w:rPr>
          <w:sz w:val="28"/>
          <w:szCs w:val="28"/>
        </w:rPr>
        <w:t>1e336c2e3e75e7484d0c0dc785821088afdca6454526f1f134e91ddc56b383c2</w:t>
      </w:r>
    </w:p>
    <w:p w:rsidR="003C488D" w:rsidRDefault="00FF2A21" w:rsidP="00C8170C">
      <w:pPr>
        <w:ind w:right="-142"/>
        <w:jc w:val="both"/>
        <w:rPr>
          <w:sz w:val="28"/>
          <w:szCs w:val="28"/>
          <w:lang w:val="uk-UA"/>
        </w:rPr>
      </w:pPr>
      <w:r w:rsidRPr="00AA1F7E">
        <w:rPr>
          <w:noProof/>
          <w:sz w:val="28"/>
          <w:szCs w:val="28"/>
          <w:lang w:val="uk-UA"/>
        </w:rPr>
        <w:t>6823bfd3d506dde48cbd2fc86aeb3ad5625f986704b65e5054ce0d0521d82198</w:t>
      </w:r>
      <w:r w:rsidRPr="00AA1F7E">
        <w:rPr>
          <w:sz w:val="28"/>
          <w:szCs w:val="28"/>
        </w:rPr>
        <w:t>5a3455de62ad03f468b212d7b5087abc56205b51e8c0c113d8b36f4e7dd9beb9</w:t>
      </w:r>
      <w:r w:rsidRPr="00AA1F7E">
        <w:rPr>
          <w:sz w:val="28"/>
          <w:szCs w:val="28"/>
          <w:highlight w:val="yellow"/>
          <w:lang w:val="uk-UA"/>
        </w:rPr>
        <w:t xml:space="preserve">         </w:t>
      </w:r>
      <w:r w:rsidRPr="00AA1F7E">
        <w:rPr>
          <w:sz w:val="28"/>
          <w:szCs w:val="28"/>
          <w:highlight w:val="yellow"/>
        </w:rPr>
        <w:t xml:space="preserve">       </w:t>
      </w:r>
      <w:r w:rsidR="003C488D" w:rsidRPr="00AA1F7E">
        <w:rPr>
          <w:sz w:val="28"/>
          <w:szCs w:val="28"/>
          <w:highlight w:val="yellow"/>
          <w:lang w:val="uk-UA"/>
        </w:rPr>
        <w:t xml:space="preserve">                        </w:t>
      </w:r>
      <w:r w:rsidR="00397CE2" w:rsidRPr="00AA1F7E">
        <w:rPr>
          <w:sz w:val="28"/>
          <w:szCs w:val="28"/>
          <w:lang w:val="uk-UA"/>
        </w:rPr>
        <w:t>d1b3e277ef60ed232c4bfb21cab03942dde3e0cafc56d886757e8dceb4b8d9ea</w:t>
      </w:r>
    </w:p>
    <w:p w:rsidR="0024531E" w:rsidRDefault="0024531E" w:rsidP="00C8170C">
      <w:pPr>
        <w:ind w:right="-142"/>
        <w:jc w:val="both"/>
        <w:rPr>
          <w:sz w:val="20"/>
          <w:szCs w:val="20"/>
          <w:lang w:val="uk-UA"/>
        </w:rPr>
      </w:pPr>
    </w:p>
    <w:p w:rsidR="003E1471" w:rsidRDefault="003E1471" w:rsidP="00C8170C">
      <w:pPr>
        <w:ind w:right="-142"/>
        <w:jc w:val="both"/>
        <w:rPr>
          <w:sz w:val="20"/>
          <w:szCs w:val="20"/>
          <w:lang w:val="uk-UA"/>
        </w:rPr>
      </w:pPr>
    </w:p>
    <w:p w:rsidR="00E67FA7" w:rsidRDefault="0000489B" w:rsidP="00C8170C">
      <w:pPr>
        <w:ind w:right="-142"/>
        <w:jc w:val="both"/>
        <w:rPr>
          <w:sz w:val="20"/>
          <w:szCs w:val="20"/>
          <w:lang w:val="uk-UA"/>
        </w:rPr>
      </w:pPr>
      <w:r w:rsidRPr="00AA1F7E">
        <w:rPr>
          <w:sz w:val="20"/>
          <w:szCs w:val="20"/>
          <w:lang w:val="uk-UA"/>
        </w:rPr>
        <w:t>ba6929349d2349c2ebbde313980329b502838d3d86e734d2a21e9c7c97f01981</w:t>
      </w:r>
      <w:r w:rsidR="004F0280" w:rsidRPr="00AA1F7E">
        <w:rPr>
          <w:sz w:val="20"/>
          <w:szCs w:val="20"/>
          <w:lang w:val="uk-UA"/>
        </w:rPr>
        <w:t>4f139081b0f8482f81be3088cd4217dd4e5367918b2bfecdac0afa07eaf6ab49</w:t>
      </w:r>
    </w:p>
    <w:sectPr w:rsidR="00E67FA7" w:rsidSect="00F414EC">
      <w:headerReference w:type="default" r:id="rId10"/>
      <w:pgSz w:w="12240" w:h="15840"/>
      <w:pgMar w:top="567" w:right="758" w:bottom="1418" w:left="1701" w:header="708" w:footer="19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5B9" w:rsidRDefault="007B55B9" w:rsidP="00BF6288">
      <w:r>
        <w:separator/>
      </w:r>
    </w:p>
  </w:endnote>
  <w:endnote w:type="continuationSeparator" w:id="0">
    <w:p w:rsidR="007B55B9" w:rsidRDefault="007B55B9" w:rsidP="00BF6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okman Old Style"/>
    <w:panose1 w:val="02020603050405020304"/>
    <w:charset w:val="00"/>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5B9" w:rsidRDefault="007B55B9" w:rsidP="00BF6288">
      <w:r>
        <w:separator/>
      </w:r>
    </w:p>
  </w:footnote>
  <w:footnote w:type="continuationSeparator" w:id="0">
    <w:p w:rsidR="007B55B9" w:rsidRDefault="007B55B9" w:rsidP="00BF6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E17" w:rsidRDefault="00E64E17">
    <w:pPr>
      <w:pStyle w:val="a7"/>
      <w:jc w:val="center"/>
    </w:pPr>
    <w:r>
      <w:fldChar w:fldCharType="begin"/>
    </w:r>
    <w:r>
      <w:instrText>PAGE   \* MERGEFORMAT</w:instrText>
    </w:r>
    <w:r>
      <w:fldChar w:fldCharType="separate"/>
    </w:r>
    <w:r w:rsidR="00AB53F4">
      <w:rPr>
        <w:noProof/>
      </w:rPr>
      <w:t>4</w:t>
    </w:r>
    <w:r>
      <w:fldChar w:fldCharType="end"/>
    </w:r>
  </w:p>
  <w:p w:rsidR="00E64E17" w:rsidRDefault="00E64E1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4AEF"/>
    <w:multiLevelType w:val="hybridMultilevel"/>
    <w:tmpl w:val="157CBC62"/>
    <w:lvl w:ilvl="0" w:tplc="96EC45C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32E1722"/>
    <w:multiLevelType w:val="hybridMultilevel"/>
    <w:tmpl w:val="63984692"/>
    <w:lvl w:ilvl="0" w:tplc="27F413C2">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642F1989"/>
    <w:multiLevelType w:val="hybridMultilevel"/>
    <w:tmpl w:val="42148B9C"/>
    <w:lvl w:ilvl="0" w:tplc="6AF0F2B8">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3" w15:restartNumberingAfterBreak="0">
    <w:nsid w:val="78202C70"/>
    <w:multiLevelType w:val="hybridMultilevel"/>
    <w:tmpl w:val="B9881426"/>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7BAD69EC"/>
    <w:multiLevelType w:val="hybridMultilevel"/>
    <w:tmpl w:val="7B7A5802"/>
    <w:lvl w:ilvl="0" w:tplc="0590A7EC">
      <w:start w:val="11"/>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7FA41339"/>
    <w:multiLevelType w:val="hybridMultilevel"/>
    <w:tmpl w:val="28E8C3DC"/>
    <w:lvl w:ilvl="0" w:tplc="94286F12">
      <w:start w:val="8"/>
      <w:numFmt w:val="bullet"/>
      <w:lvlText w:val="-"/>
      <w:lvlJc w:val="left"/>
      <w:pPr>
        <w:ind w:left="1287" w:hanging="360"/>
      </w:pPr>
      <w:rPr>
        <w:rFonts w:ascii="Times New Roman" w:eastAsia="Times New Roman" w:hAnsi="Times New Roman" w:hint="default"/>
        <w:b w:val="0"/>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D13"/>
    <w:rsid w:val="0000489B"/>
    <w:rsid w:val="00004E50"/>
    <w:rsid w:val="0000706D"/>
    <w:rsid w:val="00007418"/>
    <w:rsid w:val="0000765B"/>
    <w:rsid w:val="00011B61"/>
    <w:rsid w:val="00013B32"/>
    <w:rsid w:val="000169D6"/>
    <w:rsid w:val="00020748"/>
    <w:rsid w:val="00026244"/>
    <w:rsid w:val="00027E70"/>
    <w:rsid w:val="000403CE"/>
    <w:rsid w:val="00043985"/>
    <w:rsid w:val="00043B7B"/>
    <w:rsid w:val="00043F49"/>
    <w:rsid w:val="00050780"/>
    <w:rsid w:val="00050CC1"/>
    <w:rsid w:val="000518BB"/>
    <w:rsid w:val="0005285F"/>
    <w:rsid w:val="00052886"/>
    <w:rsid w:val="00052D9F"/>
    <w:rsid w:val="00052E6C"/>
    <w:rsid w:val="0006058D"/>
    <w:rsid w:val="000628C1"/>
    <w:rsid w:val="00063520"/>
    <w:rsid w:val="00064708"/>
    <w:rsid w:val="00070F0D"/>
    <w:rsid w:val="00075A6F"/>
    <w:rsid w:val="00077455"/>
    <w:rsid w:val="00080C96"/>
    <w:rsid w:val="00081011"/>
    <w:rsid w:val="000849C6"/>
    <w:rsid w:val="00094406"/>
    <w:rsid w:val="00094DE5"/>
    <w:rsid w:val="000977A3"/>
    <w:rsid w:val="000B03A2"/>
    <w:rsid w:val="000B337E"/>
    <w:rsid w:val="000B351B"/>
    <w:rsid w:val="000B6C3B"/>
    <w:rsid w:val="000B78B1"/>
    <w:rsid w:val="000B7C31"/>
    <w:rsid w:val="000C56B2"/>
    <w:rsid w:val="000C6588"/>
    <w:rsid w:val="000F13C8"/>
    <w:rsid w:val="000F24EF"/>
    <w:rsid w:val="000F35CA"/>
    <w:rsid w:val="000F46E3"/>
    <w:rsid w:val="000F4727"/>
    <w:rsid w:val="000F621C"/>
    <w:rsid w:val="000F69CE"/>
    <w:rsid w:val="0010184A"/>
    <w:rsid w:val="00101E77"/>
    <w:rsid w:val="0010216E"/>
    <w:rsid w:val="00103AC2"/>
    <w:rsid w:val="00105258"/>
    <w:rsid w:val="001055FB"/>
    <w:rsid w:val="00105F66"/>
    <w:rsid w:val="00113102"/>
    <w:rsid w:val="0011456D"/>
    <w:rsid w:val="0011543C"/>
    <w:rsid w:val="00115494"/>
    <w:rsid w:val="00117F57"/>
    <w:rsid w:val="00122157"/>
    <w:rsid w:val="001241F9"/>
    <w:rsid w:val="00124C0E"/>
    <w:rsid w:val="00126FA7"/>
    <w:rsid w:val="00132DA6"/>
    <w:rsid w:val="00136567"/>
    <w:rsid w:val="00136A4B"/>
    <w:rsid w:val="00140DA9"/>
    <w:rsid w:val="0014226A"/>
    <w:rsid w:val="00143040"/>
    <w:rsid w:val="00151F9C"/>
    <w:rsid w:val="0015210F"/>
    <w:rsid w:val="001538A0"/>
    <w:rsid w:val="001565F0"/>
    <w:rsid w:val="0016147F"/>
    <w:rsid w:val="00162946"/>
    <w:rsid w:val="001638FC"/>
    <w:rsid w:val="001707B4"/>
    <w:rsid w:val="0017145D"/>
    <w:rsid w:val="001718D9"/>
    <w:rsid w:val="001727E0"/>
    <w:rsid w:val="00172BB3"/>
    <w:rsid w:val="001772B6"/>
    <w:rsid w:val="00180CD6"/>
    <w:rsid w:val="00181F0C"/>
    <w:rsid w:val="0018431C"/>
    <w:rsid w:val="00186FCC"/>
    <w:rsid w:val="00192C40"/>
    <w:rsid w:val="00194666"/>
    <w:rsid w:val="00194FA8"/>
    <w:rsid w:val="00196332"/>
    <w:rsid w:val="001972E9"/>
    <w:rsid w:val="001A27A1"/>
    <w:rsid w:val="001A3389"/>
    <w:rsid w:val="001A37B0"/>
    <w:rsid w:val="001A4A63"/>
    <w:rsid w:val="001A793D"/>
    <w:rsid w:val="001A7C3B"/>
    <w:rsid w:val="001B7765"/>
    <w:rsid w:val="001C0FB3"/>
    <w:rsid w:val="001C40D8"/>
    <w:rsid w:val="001C75FB"/>
    <w:rsid w:val="001D0582"/>
    <w:rsid w:val="001D6889"/>
    <w:rsid w:val="001E15E6"/>
    <w:rsid w:val="001E1B55"/>
    <w:rsid w:val="001E5656"/>
    <w:rsid w:val="001F2023"/>
    <w:rsid w:val="001F2D7D"/>
    <w:rsid w:val="001F32B7"/>
    <w:rsid w:val="001F52E6"/>
    <w:rsid w:val="001F6021"/>
    <w:rsid w:val="00201395"/>
    <w:rsid w:val="00201894"/>
    <w:rsid w:val="00202D64"/>
    <w:rsid w:val="00204E28"/>
    <w:rsid w:val="00206438"/>
    <w:rsid w:val="002066D8"/>
    <w:rsid w:val="00210E2C"/>
    <w:rsid w:val="0021305F"/>
    <w:rsid w:val="002162EF"/>
    <w:rsid w:val="00216D90"/>
    <w:rsid w:val="00221E4C"/>
    <w:rsid w:val="00222BEB"/>
    <w:rsid w:val="00223EFA"/>
    <w:rsid w:val="002261D5"/>
    <w:rsid w:val="00230C4C"/>
    <w:rsid w:val="00233208"/>
    <w:rsid w:val="002357A3"/>
    <w:rsid w:val="00241924"/>
    <w:rsid w:val="00241EE1"/>
    <w:rsid w:val="00242CED"/>
    <w:rsid w:val="00242E9A"/>
    <w:rsid w:val="00244B1D"/>
    <w:rsid w:val="002452A4"/>
    <w:rsid w:val="0024531E"/>
    <w:rsid w:val="00246ED9"/>
    <w:rsid w:val="00247A2D"/>
    <w:rsid w:val="00251139"/>
    <w:rsid w:val="002513AE"/>
    <w:rsid w:val="00251F2F"/>
    <w:rsid w:val="00256CB2"/>
    <w:rsid w:val="00261F01"/>
    <w:rsid w:val="00262E92"/>
    <w:rsid w:val="0026594C"/>
    <w:rsid w:val="00265CE4"/>
    <w:rsid w:val="0026606D"/>
    <w:rsid w:val="0027068F"/>
    <w:rsid w:val="00270C57"/>
    <w:rsid w:val="00271020"/>
    <w:rsid w:val="00274BD4"/>
    <w:rsid w:val="00274F3B"/>
    <w:rsid w:val="0027526B"/>
    <w:rsid w:val="00280B31"/>
    <w:rsid w:val="0028112C"/>
    <w:rsid w:val="00281AC2"/>
    <w:rsid w:val="00284068"/>
    <w:rsid w:val="00287710"/>
    <w:rsid w:val="00287DB0"/>
    <w:rsid w:val="00292513"/>
    <w:rsid w:val="0029460D"/>
    <w:rsid w:val="002A1B48"/>
    <w:rsid w:val="002A2B72"/>
    <w:rsid w:val="002B20DE"/>
    <w:rsid w:val="002B2B1D"/>
    <w:rsid w:val="002B3FD3"/>
    <w:rsid w:val="002B4A33"/>
    <w:rsid w:val="002B50E8"/>
    <w:rsid w:val="002C5371"/>
    <w:rsid w:val="002C5898"/>
    <w:rsid w:val="002D4544"/>
    <w:rsid w:val="002D50C1"/>
    <w:rsid w:val="002D7027"/>
    <w:rsid w:val="002E0673"/>
    <w:rsid w:val="002E1D06"/>
    <w:rsid w:val="002E23E3"/>
    <w:rsid w:val="002E2745"/>
    <w:rsid w:val="002E3ED3"/>
    <w:rsid w:val="002E4E37"/>
    <w:rsid w:val="002E6487"/>
    <w:rsid w:val="002E6DE4"/>
    <w:rsid w:val="002E7550"/>
    <w:rsid w:val="002F06EB"/>
    <w:rsid w:val="002F28B8"/>
    <w:rsid w:val="002F41FB"/>
    <w:rsid w:val="002F4E8B"/>
    <w:rsid w:val="003011E0"/>
    <w:rsid w:val="0030664D"/>
    <w:rsid w:val="00306779"/>
    <w:rsid w:val="00307105"/>
    <w:rsid w:val="003100EA"/>
    <w:rsid w:val="00310552"/>
    <w:rsid w:val="00312A25"/>
    <w:rsid w:val="00314D35"/>
    <w:rsid w:val="00320F4F"/>
    <w:rsid w:val="00321CA6"/>
    <w:rsid w:val="0032620B"/>
    <w:rsid w:val="003273A4"/>
    <w:rsid w:val="0033014C"/>
    <w:rsid w:val="00331AB2"/>
    <w:rsid w:val="00333665"/>
    <w:rsid w:val="00333B46"/>
    <w:rsid w:val="003363A7"/>
    <w:rsid w:val="003374F9"/>
    <w:rsid w:val="00341E94"/>
    <w:rsid w:val="00343B1B"/>
    <w:rsid w:val="00345420"/>
    <w:rsid w:val="00345517"/>
    <w:rsid w:val="003467B1"/>
    <w:rsid w:val="00346881"/>
    <w:rsid w:val="00350393"/>
    <w:rsid w:val="003503C3"/>
    <w:rsid w:val="003504C1"/>
    <w:rsid w:val="00352FAA"/>
    <w:rsid w:val="00354937"/>
    <w:rsid w:val="003555E5"/>
    <w:rsid w:val="00356FC9"/>
    <w:rsid w:val="00357089"/>
    <w:rsid w:val="00357D04"/>
    <w:rsid w:val="003619DD"/>
    <w:rsid w:val="00362639"/>
    <w:rsid w:val="003658FB"/>
    <w:rsid w:val="0036693E"/>
    <w:rsid w:val="00367AB8"/>
    <w:rsid w:val="00370CF3"/>
    <w:rsid w:val="00376DA1"/>
    <w:rsid w:val="00377D8B"/>
    <w:rsid w:val="00380BBE"/>
    <w:rsid w:val="00382A73"/>
    <w:rsid w:val="003833EC"/>
    <w:rsid w:val="00383413"/>
    <w:rsid w:val="0038490F"/>
    <w:rsid w:val="003852C6"/>
    <w:rsid w:val="00393285"/>
    <w:rsid w:val="00397CE2"/>
    <w:rsid w:val="003A139B"/>
    <w:rsid w:val="003A2E8D"/>
    <w:rsid w:val="003B207C"/>
    <w:rsid w:val="003B362E"/>
    <w:rsid w:val="003B6A82"/>
    <w:rsid w:val="003B6AF7"/>
    <w:rsid w:val="003C0021"/>
    <w:rsid w:val="003C0DD9"/>
    <w:rsid w:val="003C29F2"/>
    <w:rsid w:val="003C432F"/>
    <w:rsid w:val="003C488D"/>
    <w:rsid w:val="003D0633"/>
    <w:rsid w:val="003D1133"/>
    <w:rsid w:val="003D303A"/>
    <w:rsid w:val="003D41F7"/>
    <w:rsid w:val="003D4454"/>
    <w:rsid w:val="003D5789"/>
    <w:rsid w:val="003D5CDA"/>
    <w:rsid w:val="003D5FB5"/>
    <w:rsid w:val="003D721E"/>
    <w:rsid w:val="003E1471"/>
    <w:rsid w:val="003E304C"/>
    <w:rsid w:val="003E40DE"/>
    <w:rsid w:val="003E754E"/>
    <w:rsid w:val="003F0582"/>
    <w:rsid w:val="003F37D8"/>
    <w:rsid w:val="003F5578"/>
    <w:rsid w:val="003F7D3C"/>
    <w:rsid w:val="003F7E74"/>
    <w:rsid w:val="003F7FC3"/>
    <w:rsid w:val="00403522"/>
    <w:rsid w:val="004100FB"/>
    <w:rsid w:val="00411719"/>
    <w:rsid w:val="0041449F"/>
    <w:rsid w:val="0041493A"/>
    <w:rsid w:val="00414AD3"/>
    <w:rsid w:val="00415E8C"/>
    <w:rsid w:val="00415FBA"/>
    <w:rsid w:val="004166F7"/>
    <w:rsid w:val="00420C4A"/>
    <w:rsid w:val="00421C81"/>
    <w:rsid w:val="00421E28"/>
    <w:rsid w:val="004263EB"/>
    <w:rsid w:val="00427588"/>
    <w:rsid w:val="004337B9"/>
    <w:rsid w:val="00435251"/>
    <w:rsid w:val="00435515"/>
    <w:rsid w:val="00440BC8"/>
    <w:rsid w:val="00441876"/>
    <w:rsid w:val="004429E8"/>
    <w:rsid w:val="0044421C"/>
    <w:rsid w:val="004458E5"/>
    <w:rsid w:val="004513B3"/>
    <w:rsid w:val="00456CA3"/>
    <w:rsid w:val="00462407"/>
    <w:rsid w:val="00462411"/>
    <w:rsid w:val="004632E8"/>
    <w:rsid w:val="00463CA0"/>
    <w:rsid w:val="004641C0"/>
    <w:rsid w:val="00465C3E"/>
    <w:rsid w:val="004718E1"/>
    <w:rsid w:val="00472AB6"/>
    <w:rsid w:val="004746C3"/>
    <w:rsid w:val="00483246"/>
    <w:rsid w:val="004832F2"/>
    <w:rsid w:val="004852DD"/>
    <w:rsid w:val="0048564D"/>
    <w:rsid w:val="00486E47"/>
    <w:rsid w:val="004944E6"/>
    <w:rsid w:val="00496569"/>
    <w:rsid w:val="00496A5B"/>
    <w:rsid w:val="004A12B1"/>
    <w:rsid w:val="004A1CCD"/>
    <w:rsid w:val="004A75C6"/>
    <w:rsid w:val="004B103D"/>
    <w:rsid w:val="004B3735"/>
    <w:rsid w:val="004B4757"/>
    <w:rsid w:val="004B5FF0"/>
    <w:rsid w:val="004B7155"/>
    <w:rsid w:val="004B76E8"/>
    <w:rsid w:val="004C3323"/>
    <w:rsid w:val="004C3434"/>
    <w:rsid w:val="004C610E"/>
    <w:rsid w:val="004D08BF"/>
    <w:rsid w:val="004D1B25"/>
    <w:rsid w:val="004D739D"/>
    <w:rsid w:val="004E02CC"/>
    <w:rsid w:val="004E3EB3"/>
    <w:rsid w:val="004E5135"/>
    <w:rsid w:val="004E5511"/>
    <w:rsid w:val="004E6759"/>
    <w:rsid w:val="004F0280"/>
    <w:rsid w:val="004F1402"/>
    <w:rsid w:val="004F3EAB"/>
    <w:rsid w:val="004F569C"/>
    <w:rsid w:val="004F5C4E"/>
    <w:rsid w:val="004F6FE5"/>
    <w:rsid w:val="004F74F0"/>
    <w:rsid w:val="004F78E9"/>
    <w:rsid w:val="004F7E69"/>
    <w:rsid w:val="005015EC"/>
    <w:rsid w:val="00502366"/>
    <w:rsid w:val="00503AE3"/>
    <w:rsid w:val="00510731"/>
    <w:rsid w:val="00513649"/>
    <w:rsid w:val="0051404D"/>
    <w:rsid w:val="00514B76"/>
    <w:rsid w:val="00515043"/>
    <w:rsid w:val="0051684B"/>
    <w:rsid w:val="0052035E"/>
    <w:rsid w:val="00522113"/>
    <w:rsid w:val="00522987"/>
    <w:rsid w:val="00523857"/>
    <w:rsid w:val="00524235"/>
    <w:rsid w:val="00531175"/>
    <w:rsid w:val="0053210F"/>
    <w:rsid w:val="00537BAB"/>
    <w:rsid w:val="0054102D"/>
    <w:rsid w:val="00543E28"/>
    <w:rsid w:val="005459FB"/>
    <w:rsid w:val="00545F7A"/>
    <w:rsid w:val="005517F8"/>
    <w:rsid w:val="00551A4E"/>
    <w:rsid w:val="0055503D"/>
    <w:rsid w:val="00560093"/>
    <w:rsid w:val="005616B5"/>
    <w:rsid w:val="00567DAA"/>
    <w:rsid w:val="005710D3"/>
    <w:rsid w:val="005766B3"/>
    <w:rsid w:val="00576793"/>
    <w:rsid w:val="00582C74"/>
    <w:rsid w:val="00582D6F"/>
    <w:rsid w:val="00583391"/>
    <w:rsid w:val="00590395"/>
    <w:rsid w:val="00592555"/>
    <w:rsid w:val="005968DB"/>
    <w:rsid w:val="0059767C"/>
    <w:rsid w:val="005A14A6"/>
    <w:rsid w:val="005A29BB"/>
    <w:rsid w:val="005A3757"/>
    <w:rsid w:val="005B074E"/>
    <w:rsid w:val="005B0D0A"/>
    <w:rsid w:val="005B3C59"/>
    <w:rsid w:val="005B5088"/>
    <w:rsid w:val="005B66A8"/>
    <w:rsid w:val="005B7AAA"/>
    <w:rsid w:val="005B7D91"/>
    <w:rsid w:val="005C20EC"/>
    <w:rsid w:val="005C3259"/>
    <w:rsid w:val="005D4F04"/>
    <w:rsid w:val="005D4F39"/>
    <w:rsid w:val="005D5E2E"/>
    <w:rsid w:val="005D6E03"/>
    <w:rsid w:val="005E1E56"/>
    <w:rsid w:val="005E69CA"/>
    <w:rsid w:val="005E6AEC"/>
    <w:rsid w:val="005F2BDD"/>
    <w:rsid w:val="005F2F4A"/>
    <w:rsid w:val="005F3E53"/>
    <w:rsid w:val="005F4B46"/>
    <w:rsid w:val="005F4F5C"/>
    <w:rsid w:val="005F6793"/>
    <w:rsid w:val="00603C70"/>
    <w:rsid w:val="00607A68"/>
    <w:rsid w:val="006103C1"/>
    <w:rsid w:val="00622C1A"/>
    <w:rsid w:val="00626F7D"/>
    <w:rsid w:val="00630883"/>
    <w:rsid w:val="00630D0A"/>
    <w:rsid w:val="00632BCB"/>
    <w:rsid w:val="0063338C"/>
    <w:rsid w:val="00633DE9"/>
    <w:rsid w:val="006369B2"/>
    <w:rsid w:val="00636C74"/>
    <w:rsid w:val="0064288E"/>
    <w:rsid w:val="00642EDC"/>
    <w:rsid w:val="00643115"/>
    <w:rsid w:val="00643183"/>
    <w:rsid w:val="006439C9"/>
    <w:rsid w:val="00644D7A"/>
    <w:rsid w:val="00650E1F"/>
    <w:rsid w:val="00653DC7"/>
    <w:rsid w:val="006562D4"/>
    <w:rsid w:val="006608E3"/>
    <w:rsid w:val="0066123C"/>
    <w:rsid w:val="00663ED1"/>
    <w:rsid w:val="006650A4"/>
    <w:rsid w:val="00667155"/>
    <w:rsid w:val="00670A56"/>
    <w:rsid w:val="00673760"/>
    <w:rsid w:val="00674563"/>
    <w:rsid w:val="0067586A"/>
    <w:rsid w:val="0068294D"/>
    <w:rsid w:val="006836B1"/>
    <w:rsid w:val="00687653"/>
    <w:rsid w:val="00687E84"/>
    <w:rsid w:val="00694AB0"/>
    <w:rsid w:val="006959DD"/>
    <w:rsid w:val="00697A6B"/>
    <w:rsid w:val="006A45BC"/>
    <w:rsid w:val="006A7592"/>
    <w:rsid w:val="006B12E9"/>
    <w:rsid w:val="006B30C3"/>
    <w:rsid w:val="006B3494"/>
    <w:rsid w:val="006B62EB"/>
    <w:rsid w:val="006B7B55"/>
    <w:rsid w:val="006C1CC8"/>
    <w:rsid w:val="006C3BD1"/>
    <w:rsid w:val="006C40BC"/>
    <w:rsid w:val="006C4F0F"/>
    <w:rsid w:val="006D71CB"/>
    <w:rsid w:val="006E0FE3"/>
    <w:rsid w:val="006E19DE"/>
    <w:rsid w:val="006E6627"/>
    <w:rsid w:val="006E69AE"/>
    <w:rsid w:val="006F16A2"/>
    <w:rsid w:val="006F34F9"/>
    <w:rsid w:val="006F4D7A"/>
    <w:rsid w:val="006F4F27"/>
    <w:rsid w:val="006F6E5A"/>
    <w:rsid w:val="00700C47"/>
    <w:rsid w:val="00701ABE"/>
    <w:rsid w:val="00704D4E"/>
    <w:rsid w:val="00710188"/>
    <w:rsid w:val="00715A85"/>
    <w:rsid w:val="007163D9"/>
    <w:rsid w:val="007235F9"/>
    <w:rsid w:val="00724BDC"/>
    <w:rsid w:val="00725F68"/>
    <w:rsid w:val="007327BC"/>
    <w:rsid w:val="0073389A"/>
    <w:rsid w:val="00737F36"/>
    <w:rsid w:val="0074158F"/>
    <w:rsid w:val="00744AB9"/>
    <w:rsid w:val="007450AC"/>
    <w:rsid w:val="007463D4"/>
    <w:rsid w:val="00747ED2"/>
    <w:rsid w:val="00752877"/>
    <w:rsid w:val="007549DB"/>
    <w:rsid w:val="00755144"/>
    <w:rsid w:val="00762151"/>
    <w:rsid w:val="007657E1"/>
    <w:rsid w:val="00765AA5"/>
    <w:rsid w:val="00770E6D"/>
    <w:rsid w:val="0077279E"/>
    <w:rsid w:val="00773E60"/>
    <w:rsid w:val="007745BD"/>
    <w:rsid w:val="00776200"/>
    <w:rsid w:val="007763FC"/>
    <w:rsid w:val="00777D3B"/>
    <w:rsid w:val="00780500"/>
    <w:rsid w:val="00782F30"/>
    <w:rsid w:val="00783607"/>
    <w:rsid w:val="00783F2A"/>
    <w:rsid w:val="007873A3"/>
    <w:rsid w:val="00791467"/>
    <w:rsid w:val="007943F8"/>
    <w:rsid w:val="00794BC2"/>
    <w:rsid w:val="00797321"/>
    <w:rsid w:val="007A0ECE"/>
    <w:rsid w:val="007A1169"/>
    <w:rsid w:val="007A3578"/>
    <w:rsid w:val="007A43EC"/>
    <w:rsid w:val="007A5CA2"/>
    <w:rsid w:val="007B11FB"/>
    <w:rsid w:val="007B1D6A"/>
    <w:rsid w:val="007B2D84"/>
    <w:rsid w:val="007B426B"/>
    <w:rsid w:val="007B55B9"/>
    <w:rsid w:val="007B79A6"/>
    <w:rsid w:val="007C01CE"/>
    <w:rsid w:val="007C1389"/>
    <w:rsid w:val="007C4C41"/>
    <w:rsid w:val="007C5690"/>
    <w:rsid w:val="007D0811"/>
    <w:rsid w:val="007D1DBC"/>
    <w:rsid w:val="007D2134"/>
    <w:rsid w:val="007D331A"/>
    <w:rsid w:val="007D3954"/>
    <w:rsid w:val="007E01CF"/>
    <w:rsid w:val="007E09B7"/>
    <w:rsid w:val="007E1A6C"/>
    <w:rsid w:val="007E2745"/>
    <w:rsid w:val="007E30DB"/>
    <w:rsid w:val="007E30F3"/>
    <w:rsid w:val="007E476C"/>
    <w:rsid w:val="007E57AD"/>
    <w:rsid w:val="007F4B95"/>
    <w:rsid w:val="007F549E"/>
    <w:rsid w:val="007F59B9"/>
    <w:rsid w:val="007F5A11"/>
    <w:rsid w:val="007F75C3"/>
    <w:rsid w:val="00802011"/>
    <w:rsid w:val="00803417"/>
    <w:rsid w:val="008045DA"/>
    <w:rsid w:val="00807AB7"/>
    <w:rsid w:val="00814702"/>
    <w:rsid w:val="00820DD2"/>
    <w:rsid w:val="00821B67"/>
    <w:rsid w:val="00822752"/>
    <w:rsid w:val="00822C0C"/>
    <w:rsid w:val="00822CEE"/>
    <w:rsid w:val="00826883"/>
    <w:rsid w:val="0082710D"/>
    <w:rsid w:val="00831C39"/>
    <w:rsid w:val="00831C5C"/>
    <w:rsid w:val="00834AC0"/>
    <w:rsid w:val="00835F23"/>
    <w:rsid w:val="008411AC"/>
    <w:rsid w:val="0084449D"/>
    <w:rsid w:val="008446E6"/>
    <w:rsid w:val="00844FCD"/>
    <w:rsid w:val="00852E3C"/>
    <w:rsid w:val="008543A8"/>
    <w:rsid w:val="0085464D"/>
    <w:rsid w:val="00854B04"/>
    <w:rsid w:val="008562BF"/>
    <w:rsid w:val="008603E6"/>
    <w:rsid w:val="00861C83"/>
    <w:rsid w:val="00864F13"/>
    <w:rsid w:val="0086566D"/>
    <w:rsid w:val="00866003"/>
    <w:rsid w:val="00866D52"/>
    <w:rsid w:val="00871145"/>
    <w:rsid w:val="0087304D"/>
    <w:rsid w:val="00873D76"/>
    <w:rsid w:val="00874838"/>
    <w:rsid w:val="0087496A"/>
    <w:rsid w:val="00875DD3"/>
    <w:rsid w:val="0087788A"/>
    <w:rsid w:val="00880216"/>
    <w:rsid w:val="00884CF2"/>
    <w:rsid w:val="0088575F"/>
    <w:rsid w:val="008905B7"/>
    <w:rsid w:val="00891B53"/>
    <w:rsid w:val="008938AD"/>
    <w:rsid w:val="008945CD"/>
    <w:rsid w:val="00896084"/>
    <w:rsid w:val="008A2E46"/>
    <w:rsid w:val="008A2F4B"/>
    <w:rsid w:val="008A30A0"/>
    <w:rsid w:val="008A3D84"/>
    <w:rsid w:val="008A7399"/>
    <w:rsid w:val="008A76CB"/>
    <w:rsid w:val="008A7B20"/>
    <w:rsid w:val="008B0D91"/>
    <w:rsid w:val="008B1138"/>
    <w:rsid w:val="008B6D47"/>
    <w:rsid w:val="008B7A0A"/>
    <w:rsid w:val="008C352D"/>
    <w:rsid w:val="008C4E0F"/>
    <w:rsid w:val="008C4EFD"/>
    <w:rsid w:val="008C56CC"/>
    <w:rsid w:val="008D1469"/>
    <w:rsid w:val="008D281E"/>
    <w:rsid w:val="008D498C"/>
    <w:rsid w:val="008D7F8D"/>
    <w:rsid w:val="008E0119"/>
    <w:rsid w:val="008E0B85"/>
    <w:rsid w:val="008E0FB5"/>
    <w:rsid w:val="008E31AB"/>
    <w:rsid w:val="008F4E83"/>
    <w:rsid w:val="008F5235"/>
    <w:rsid w:val="008F524A"/>
    <w:rsid w:val="008F62B7"/>
    <w:rsid w:val="008F6D54"/>
    <w:rsid w:val="00901359"/>
    <w:rsid w:val="00901BBD"/>
    <w:rsid w:val="00903DC9"/>
    <w:rsid w:val="00904FF0"/>
    <w:rsid w:val="009146E9"/>
    <w:rsid w:val="00914B48"/>
    <w:rsid w:val="00914B81"/>
    <w:rsid w:val="00915F33"/>
    <w:rsid w:val="009241FD"/>
    <w:rsid w:val="0092640C"/>
    <w:rsid w:val="0093019D"/>
    <w:rsid w:val="009363BF"/>
    <w:rsid w:val="009366DB"/>
    <w:rsid w:val="00936E08"/>
    <w:rsid w:val="00937F9A"/>
    <w:rsid w:val="0094269B"/>
    <w:rsid w:val="00945317"/>
    <w:rsid w:val="009517CF"/>
    <w:rsid w:val="00953652"/>
    <w:rsid w:val="009539EF"/>
    <w:rsid w:val="0095740A"/>
    <w:rsid w:val="00960039"/>
    <w:rsid w:val="00965B63"/>
    <w:rsid w:val="00966B7B"/>
    <w:rsid w:val="009749FE"/>
    <w:rsid w:val="00974D25"/>
    <w:rsid w:val="00974F44"/>
    <w:rsid w:val="00975384"/>
    <w:rsid w:val="00975D29"/>
    <w:rsid w:val="00984A84"/>
    <w:rsid w:val="00987329"/>
    <w:rsid w:val="00990D53"/>
    <w:rsid w:val="0099449F"/>
    <w:rsid w:val="00995485"/>
    <w:rsid w:val="009955A3"/>
    <w:rsid w:val="009969A9"/>
    <w:rsid w:val="009A0126"/>
    <w:rsid w:val="009A08D8"/>
    <w:rsid w:val="009A3484"/>
    <w:rsid w:val="009A3571"/>
    <w:rsid w:val="009B4F24"/>
    <w:rsid w:val="009B5813"/>
    <w:rsid w:val="009C602A"/>
    <w:rsid w:val="009D133F"/>
    <w:rsid w:val="009D22FE"/>
    <w:rsid w:val="009D4473"/>
    <w:rsid w:val="009D6BF0"/>
    <w:rsid w:val="009D6DFB"/>
    <w:rsid w:val="009D7DDE"/>
    <w:rsid w:val="009E10DB"/>
    <w:rsid w:val="009F20CB"/>
    <w:rsid w:val="009F53D4"/>
    <w:rsid w:val="009F7562"/>
    <w:rsid w:val="00A0209F"/>
    <w:rsid w:val="00A0259E"/>
    <w:rsid w:val="00A03375"/>
    <w:rsid w:val="00A04CAD"/>
    <w:rsid w:val="00A1112C"/>
    <w:rsid w:val="00A11C2A"/>
    <w:rsid w:val="00A134DF"/>
    <w:rsid w:val="00A20986"/>
    <w:rsid w:val="00A21B1E"/>
    <w:rsid w:val="00A21F87"/>
    <w:rsid w:val="00A237C8"/>
    <w:rsid w:val="00A26768"/>
    <w:rsid w:val="00A26977"/>
    <w:rsid w:val="00A305A5"/>
    <w:rsid w:val="00A350B6"/>
    <w:rsid w:val="00A35792"/>
    <w:rsid w:val="00A36BAC"/>
    <w:rsid w:val="00A379AB"/>
    <w:rsid w:val="00A4084C"/>
    <w:rsid w:val="00A41B53"/>
    <w:rsid w:val="00A432E3"/>
    <w:rsid w:val="00A4512C"/>
    <w:rsid w:val="00A46CEE"/>
    <w:rsid w:val="00A520CA"/>
    <w:rsid w:val="00A63D0A"/>
    <w:rsid w:val="00A64A0E"/>
    <w:rsid w:val="00A64D49"/>
    <w:rsid w:val="00A67C02"/>
    <w:rsid w:val="00A67EF8"/>
    <w:rsid w:val="00A7014E"/>
    <w:rsid w:val="00A707DF"/>
    <w:rsid w:val="00A71AA9"/>
    <w:rsid w:val="00A72BFC"/>
    <w:rsid w:val="00A72C48"/>
    <w:rsid w:val="00A731B5"/>
    <w:rsid w:val="00A7378D"/>
    <w:rsid w:val="00A73855"/>
    <w:rsid w:val="00A76903"/>
    <w:rsid w:val="00A77020"/>
    <w:rsid w:val="00A802BC"/>
    <w:rsid w:val="00A80684"/>
    <w:rsid w:val="00A82628"/>
    <w:rsid w:val="00A84416"/>
    <w:rsid w:val="00A85526"/>
    <w:rsid w:val="00A866A3"/>
    <w:rsid w:val="00A90C58"/>
    <w:rsid w:val="00A92081"/>
    <w:rsid w:val="00A94CC7"/>
    <w:rsid w:val="00A95ECD"/>
    <w:rsid w:val="00A97B5C"/>
    <w:rsid w:val="00A97E8D"/>
    <w:rsid w:val="00AA1488"/>
    <w:rsid w:val="00AA1F7E"/>
    <w:rsid w:val="00AA2445"/>
    <w:rsid w:val="00AB112D"/>
    <w:rsid w:val="00AB1841"/>
    <w:rsid w:val="00AB2AA6"/>
    <w:rsid w:val="00AB3154"/>
    <w:rsid w:val="00AB53F4"/>
    <w:rsid w:val="00AB5B24"/>
    <w:rsid w:val="00AC59DC"/>
    <w:rsid w:val="00AC5EC4"/>
    <w:rsid w:val="00AC7A64"/>
    <w:rsid w:val="00AD034E"/>
    <w:rsid w:val="00AD07F7"/>
    <w:rsid w:val="00AD36CC"/>
    <w:rsid w:val="00AE1DC3"/>
    <w:rsid w:val="00AE1F64"/>
    <w:rsid w:val="00AE4980"/>
    <w:rsid w:val="00AE4B5D"/>
    <w:rsid w:val="00AE7522"/>
    <w:rsid w:val="00AE7BC6"/>
    <w:rsid w:val="00AF0466"/>
    <w:rsid w:val="00AF0E12"/>
    <w:rsid w:val="00AF3499"/>
    <w:rsid w:val="00AF3772"/>
    <w:rsid w:val="00AF400D"/>
    <w:rsid w:val="00AF4AFE"/>
    <w:rsid w:val="00AF5231"/>
    <w:rsid w:val="00AF5BD5"/>
    <w:rsid w:val="00B0431A"/>
    <w:rsid w:val="00B046E5"/>
    <w:rsid w:val="00B0481F"/>
    <w:rsid w:val="00B079C2"/>
    <w:rsid w:val="00B12C33"/>
    <w:rsid w:val="00B16E66"/>
    <w:rsid w:val="00B17167"/>
    <w:rsid w:val="00B21EF6"/>
    <w:rsid w:val="00B23B16"/>
    <w:rsid w:val="00B23D13"/>
    <w:rsid w:val="00B24118"/>
    <w:rsid w:val="00B2462F"/>
    <w:rsid w:val="00B24F83"/>
    <w:rsid w:val="00B25860"/>
    <w:rsid w:val="00B31E46"/>
    <w:rsid w:val="00B343FA"/>
    <w:rsid w:val="00B409E8"/>
    <w:rsid w:val="00B4326B"/>
    <w:rsid w:val="00B44EA4"/>
    <w:rsid w:val="00B45874"/>
    <w:rsid w:val="00B4714F"/>
    <w:rsid w:val="00B50008"/>
    <w:rsid w:val="00B50986"/>
    <w:rsid w:val="00B52D21"/>
    <w:rsid w:val="00B52DC7"/>
    <w:rsid w:val="00B57272"/>
    <w:rsid w:val="00B65D46"/>
    <w:rsid w:val="00B6764F"/>
    <w:rsid w:val="00B71659"/>
    <w:rsid w:val="00B72B10"/>
    <w:rsid w:val="00B73203"/>
    <w:rsid w:val="00B73C4D"/>
    <w:rsid w:val="00B75EDE"/>
    <w:rsid w:val="00B766F9"/>
    <w:rsid w:val="00B77FE1"/>
    <w:rsid w:val="00B86D8B"/>
    <w:rsid w:val="00B92638"/>
    <w:rsid w:val="00B94097"/>
    <w:rsid w:val="00BA4A4D"/>
    <w:rsid w:val="00BA5E5F"/>
    <w:rsid w:val="00BA77F7"/>
    <w:rsid w:val="00BB0D04"/>
    <w:rsid w:val="00BB16AF"/>
    <w:rsid w:val="00BB1F1E"/>
    <w:rsid w:val="00BB36AF"/>
    <w:rsid w:val="00BB7513"/>
    <w:rsid w:val="00BC6EA6"/>
    <w:rsid w:val="00BD0102"/>
    <w:rsid w:val="00BD71F6"/>
    <w:rsid w:val="00BE0625"/>
    <w:rsid w:val="00BE28A5"/>
    <w:rsid w:val="00BE316D"/>
    <w:rsid w:val="00BE48BF"/>
    <w:rsid w:val="00BE49AE"/>
    <w:rsid w:val="00BE4F32"/>
    <w:rsid w:val="00BF26E3"/>
    <w:rsid w:val="00BF2FD8"/>
    <w:rsid w:val="00BF30B5"/>
    <w:rsid w:val="00BF42DE"/>
    <w:rsid w:val="00BF43AF"/>
    <w:rsid w:val="00BF4DF7"/>
    <w:rsid w:val="00BF527A"/>
    <w:rsid w:val="00BF6288"/>
    <w:rsid w:val="00BF6ECD"/>
    <w:rsid w:val="00C05C53"/>
    <w:rsid w:val="00C068D7"/>
    <w:rsid w:val="00C11913"/>
    <w:rsid w:val="00C11A92"/>
    <w:rsid w:val="00C14E67"/>
    <w:rsid w:val="00C209DD"/>
    <w:rsid w:val="00C23071"/>
    <w:rsid w:val="00C235F9"/>
    <w:rsid w:val="00C23D61"/>
    <w:rsid w:val="00C30854"/>
    <w:rsid w:val="00C31268"/>
    <w:rsid w:val="00C315A2"/>
    <w:rsid w:val="00C3548F"/>
    <w:rsid w:val="00C376E0"/>
    <w:rsid w:val="00C42ADA"/>
    <w:rsid w:val="00C45448"/>
    <w:rsid w:val="00C510F3"/>
    <w:rsid w:val="00C5336E"/>
    <w:rsid w:val="00C54F0D"/>
    <w:rsid w:val="00C55735"/>
    <w:rsid w:val="00C60378"/>
    <w:rsid w:val="00C664F6"/>
    <w:rsid w:val="00C66F45"/>
    <w:rsid w:val="00C72558"/>
    <w:rsid w:val="00C75E74"/>
    <w:rsid w:val="00C765F9"/>
    <w:rsid w:val="00C80D0C"/>
    <w:rsid w:val="00C8170C"/>
    <w:rsid w:val="00C90190"/>
    <w:rsid w:val="00C908D9"/>
    <w:rsid w:val="00C93B1F"/>
    <w:rsid w:val="00C94689"/>
    <w:rsid w:val="00C953F4"/>
    <w:rsid w:val="00CA4B5F"/>
    <w:rsid w:val="00CA5DC0"/>
    <w:rsid w:val="00CA6FE2"/>
    <w:rsid w:val="00CA763D"/>
    <w:rsid w:val="00CB2624"/>
    <w:rsid w:val="00CB6270"/>
    <w:rsid w:val="00CB678C"/>
    <w:rsid w:val="00CD2ECA"/>
    <w:rsid w:val="00CD345D"/>
    <w:rsid w:val="00CD416C"/>
    <w:rsid w:val="00CD4AD9"/>
    <w:rsid w:val="00CD4D86"/>
    <w:rsid w:val="00CD7284"/>
    <w:rsid w:val="00CD7ADF"/>
    <w:rsid w:val="00CE1BA6"/>
    <w:rsid w:val="00CE6DE0"/>
    <w:rsid w:val="00CE78F0"/>
    <w:rsid w:val="00CF2185"/>
    <w:rsid w:val="00D01BCE"/>
    <w:rsid w:val="00D03C47"/>
    <w:rsid w:val="00D109FE"/>
    <w:rsid w:val="00D13E6B"/>
    <w:rsid w:val="00D15190"/>
    <w:rsid w:val="00D15F51"/>
    <w:rsid w:val="00D224E5"/>
    <w:rsid w:val="00D238A0"/>
    <w:rsid w:val="00D2714B"/>
    <w:rsid w:val="00D35601"/>
    <w:rsid w:val="00D35830"/>
    <w:rsid w:val="00D41528"/>
    <w:rsid w:val="00D449ED"/>
    <w:rsid w:val="00D4699A"/>
    <w:rsid w:val="00D47B68"/>
    <w:rsid w:val="00D50F40"/>
    <w:rsid w:val="00D51792"/>
    <w:rsid w:val="00D5491F"/>
    <w:rsid w:val="00D63F65"/>
    <w:rsid w:val="00D64D9E"/>
    <w:rsid w:val="00D64EFB"/>
    <w:rsid w:val="00D70653"/>
    <w:rsid w:val="00D70E85"/>
    <w:rsid w:val="00D76189"/>
    <w:rsid w:val="00D803AD"/>
    <w:rsid w:val="00D80DA7"/>
    <w:rsid w:val="00D83ECB"/>
    <w:rsid w:val="00D84E82"/>
    <w:rsid w:val="00D8540D"/>
    <w:rsid w:val="00D86ECC"/>
    <w:rsid w:val="00D90891"/>
    <w:rsid w:val="00D908ED"/>
    <w:rsid w:val="00D9117D"/>
    <w:rsid w:val="00D91533"/>
    <w:rsid w:val="00D922F6"/>
    <w:rsid w:val="00D93133"/>
    <w:rsid w:val="00D94175"/>
    <w:rsid w:val="00D9513A"/>
    <w:rsid w:val="00D9777B"/>
    <w:rsid w:val="00DA6287"/>
    <w:rsid w:val="00DB4A3D"/>
    <w:rsid w:val="00DB5FC2"/>
    <w:rsid w:val="00DB70DD"/>
    <w:rsid w:val="00DB72B2"/>
    <w:rsid w:val="00DC0213"/>
    <w:rsid w:val="00DC0938"/>
    <w:rsid w:val="00DC410E"/>
    <w:rsid w:val="00DC52DF"/>
    <w:rsid w:val="00DC5965"/>
    <w:rsid w:val="00DC62EC"/>
    <w:rsid w:val="00DC7E35"/>
    <w:rsid w:val="00DD1D22"/>
    <w:rsid w:val="00DD20F7"/>
    <w:rsid w:val="00DD233B"/>
    <w:rsid w:val="00DD2601"/>
    <w:rsid w:val="00DD3B99"/>
    <w:rsid w:val="00DD3EBD"/>
    <w:rsid w:val="00DD46CD"/>
    <w:rsid w:val="00DE11CB"/>
    <w:rsid w:val="00DE172D"/>
    <w:rsid w:val="00DE272E"/>
    <w:rsid w:val="00DE3A0F"/>
    <w:rsid w:val="00DE67C7"/>
    <w:rsid w:val="00DF265C"/>
    <w:rsid w:val="00DF2A40"/>
    <w:rsid w:val="00DF672B"/>
    <w:rsid w:val="00DF6BD1"/>
    <w:rsid w:val="00DF6FC6"/>
    <w:rsid w:val="00DF758B"/>
    <w:rsid w:val="00E05242"/>
    <w:rsid w:val="00E102AC"/>
    <w:rsid w:val="00E245B0"/>
    <w:rsid w:val="00E25EB3"/>
    <w:rsid w:val="00E27655"/>
    <w:rsid w:val="00E31427"/>
    <w:rsid w:val="00E35B95"/>
    <w:rsid w:val="00E362FE"/>
    <w:rsid w:val="00E425D3"/>
    <w:rsid w:val="00E427F5"/>
    <w:rsid w:val="00E457DB"/>
    <w:rsid w:val="00E465E7"/>
    <w:rsid w:val="00E51527"/>
    <w:rsid w:val="00E5172E"/>
    <w:rsid w:val="00E517CC"/>
    <w:rsid w:val="00E52C55"/>
    <w:rsid w:val="00E52E4D"/>
    <w:rsid w:val="00E53ACE"/>
    <w:rsid w:val="00E541EE"/>
    <w:rsid w:val="00E60C5F"/>
    <w:rsid w:val="00E61790"/>
    <w:rsid w:val="00E64E17"/>
    <w:rsid w:val="00E67FA7"/>
    <w:rsid w:val="00E757E1"/>
    <w:rsid w:val="00E75936"/>
    <w:rsid w:val="00E75BE8"/>
    <w:rsid w:val="00E75FFB"/>
    <w:rsid w:val="00E76434"/>
    <w:rsid w:val="00E77AB4"/>
    <w:rsid w:val="00E8396D"/>
    <w:rsid w:val="00E8406A"/>
    <w:rsid w:val="00E86CDB"/>
    <w:rsid w:val="00E86FDE"/>
    <w:rsid w:val="00E90664"/>
    <w:rsid w:val="00E90A23"/>
    <w:rsid w:val="00E91A4C"/>
    <w:rsid w:val="00E92216"/>
    <w:rsid w:val="00E942B1"/>
    <w:rsid w:val="00EA4D26"/>
    <w:rsid w:val="00EA5B91"/>
    <w:rsid w:val="00EB25B8"/>
    <w:rsid w:val="00EB3B23"/>
    <w:rsid w:val="00EB3BF8"/>
    <w:rsid w:val="00EB665A"/>
    <w:rsid w:val="00EC1C4C"/>
    <w:rsid w:val="00EC279D"/>
    <w:rsid w:val="00EC38A7"/>
    <w:rsid w:val="00ED0974"/>
    <w:rsid w:val="00ED2F0A"/>
    <w:rsid w:val="00ED506D"/>
    <w:rsid w:val="00EE040F"/>
    <w:rsid w:val="00EE4117"/>
    <w:rsid w:val="00EE6E40"/>
    <w:rsid w:val="00EF19B1"/>
    <w:rsid w:val="00EF20E5"/>
    <w:rsid w:val="00EF33DF"/>
    <w:rsid w:val="00EF75B5"/>
    <w:rsid w:val="00EF7D8F"/>
    <w:rsid w:val="00F011DA"/>
    <w:rsid w:val="00F04DC7"/>
    <w:rsid w:val="00F058DC"/>
    <w:rsid w:val="00F06C31"/>
    <w:rsid w:val="00F07ACB"/>
    <w:rsid w:val="00F1132A"/>
    <w:rsid w:val="00F126F0"/>
    <w:rsid w:val="00F13207"/>
    <w:rsid w:val="00F141D0"/>
    <w:rsid w:val="00F15847"/>
    <w:rsid w:val="00F15CD4"/>
    <w:rsid w:val="00F163C8"/>
    <w:rsid w:val="00F16434"/>
    <w:rsid w:val="00F16DA5"/>
    <w:rsid w:val="00F16DD8"/>
    <w:rsid w:val="00F20077"/>
    <w:rsid w:val="00F24A79"/>
    <w:rsid w:val="00F267AD"/>
    <w:rsid w:val="00F26A52"/>
    <w:rsid w:val="00F27648"/>
    <w:rsid w:val="00F27A90"/>
    <w:rsid w:val="00F27B81"/>
    <w:rsid w:val="00F30F40"/>
    <w:rsid w:val="00F313D8"/>
    <w:rsid w:val="00F34DE4"/>
    <w:rsid w:val="00F35A66"/>
    <w:rsid w:val="00F35B63"/>
    <w:rsid w:val="00F37662"/>
    <w:rsid w:val="00F414EC"/>
    <w:rsid w:val="00F41D38"/>
    <w:rsid w:val="00F42455"/>
    <w:rsid w:val="00F42777"/>
    <w:rsid w:val="00F42BEF"/>
    <w:rsid w:val="00F452DB"/>
    <w:rsid w:val="00F4620B"/>
    <w:rsid w:val="00F510CE"/>
    <w:rsid w:val="00F537B2"/>
    <w:rsid w:val="00F54987"/>
    <w:rsid w:val="00F556BE"/>
    <w:rsid w:val="00F56FEE"/>
    <w:rsid w:val="00F57151"/>
    <w:rsid w:val="00F611A3"/>
    <w:rsid w:val="00F61522"/>
    <w:rsid w:val="00F6476D"/>
    <w:rsid w:val="00F64D02"/>
    <w:rsid w:val="00F65A8B"/>
    <w:rsid w:val="00F66EA7"/>
    <w:rsid w:val="00F70F4C"/>
    <w:rsid w:val="00F7156B"/>
    <w:rsid w:val="00F71F78"/>
    <w:rsid w:val="00F734D5"/>
    <w:rsid w:val="00F80888"/>
    <w:rsid w:val="00F86E88"/>
    <w:rsid w:val="00F9341E"/>
    <w:rsid w:val="00F93D6F"/>
    <w:rsid w:val="00F9529F"/>
    <w:rsid w:val="00FA1F48"/>
    <w:rsid w:val="00FA383A"/>
    <w:rsid w:val="00FA5E0C"/>
    <w:rsid w:val="00FA7111"/>
    <w:rsid w:val="00FB7B53"/>
    <w:rsid w:val="00FC0694"/>
    <w:rsid w:val="00FC0770"/>
    <w:rsid w:val="00FC11D3"/>
    <w:rsid w:val="00FC573F"/>
    <w:rsid w:val="00FC616B"/>
    <w:rsid w:val="00FD2CB0"/>
    <w:rsid w:val="00FD5002"/>
    <w:rsid w:val="00FD51AC"/>
    <w:rsid w:val="00FD67CE"/>
    <w:rsid w:val="00FD68AD"/>
    <w:rsid w:val="00FD6BF5"/>
    <w:rsid w:val="00FD765A"/>
    <w:rsid w:val="00FE706E"/>
    <w:rsid w:val="00FF2A21"/>
    <w:rsid w:val="00FF2EDC"/>
    <w:rsid w:val="00FF50F7"/>
    <w:rsid w:val="00FF583A"/>
    <w:rsid w:val="00F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8DFDA3-71EB-47CB-96DE-F344E53E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288"/>
    <w:pPr>
      <w:spacing w:after="0" w:line="240" w:lineRule="auto"/>
    </w:pPr>
    <w:rPr>
      <w:rFonts w:ascii="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288"/>
    <w:rPr>
      <w:rFonts w:ascii="Times New Roman" w:hAnsi="Times New Roman" w:cs="Times New Roman"/>
      <w:color w:val="0000FF"/>
      <w:u w:val="single"/>
    </w:r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
    <w:basedOn w:val="a"/>
    <w:link w:val="a5"/>
    <w:uiPriority w:val="99"/>
    <w:unhideWhenUsed/>
    <w:rsid w:val="00BF6288"/>
    <w:pPr>
      <w:spacing w:before="100" w:beforeAutospacing="1" w:after="100" w:afterAutospacing="1"/>
    </w:pPr>
  </w:style>
  <w:style w:type="paragraph" w:customStyle="1" w:styleId="Iauiue">
    <w:name w:val="Iau?iue"/>
    <w:uiPriority w:val="99"/>
    <w:rsid w:val="00BF6288"/>
    <w:pPr>
      <w:autoSpaceDE w:val="0"/>
      <w:autoSpaceDN w:val="0"/>
      <w:spacing w:after="0" w:line="240" w:lineRule="auto"/>
    </w:pPr>
    <w:rPr>
      <w:rFonts w:ascii="Times New Roman" w:eastAsia="MS Mincho" w:hAnsi="Times New Roman" w:cs="Times New Roman"/>
      <w:sz w:val="20"/>
      <w:szCs w:val="20"/>
      <w:lang w:val="en-US" w:eastAsia="ja-JP"/>
    </w:rPr>
  </w:style>
  <w:style w:type="paragraph" w:customStyle="1" w:styleId="Iauiue1">
    <w:name w:val="Iau?iue1"/>
    <w:uiPriority w:val="99"/>
    <w:rsid w:val="00BF6288"/>
    <w:pPr>
      <w:autoSpaceDE w:val="0"/>
      <w:autoSpaceDN w:val="0"/>
      <w:spacing w:after="0" w:line="240" w:lineRule="auto"/>
    </w:pPr>
    <w:rPr>
      <w:rFonts w:ascii="Times New Roman" w:eastAsia="MS Mincho" w:hAnsi="Times New Roman" w:cs="Times New Roman"/>
      <w:sz w:val="24"/>
      <w:szCs w:val="24"/>
      <w:lang w:eastAsia="ja-JP"/>
    </w:rPr>
  </w:style>
  <w:style w:type="table" w:styleId="a6">
    <w:name w:val="Table Grid"/>
    <w:basedOn w:val="a1"/>
    <w:uiPriority w:val="59"/>
    <w:rsid w:val="00BF6288"/>
    <w:pPr>
      <w:widowControl w:val="0"/>
      <w:autoSpaceDE w:val="0"/>
      <w:autoSpaceDN w:val="0"/>
      <w:adjustRightInd w:val="0"/>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F6288"/>
    <w:pPr>
      <w:tabs>
        <w:tab w:val="center" w:pos="4844"/>
        <w:tab w:val="right" w:pos="9689"/>
      </w:tabs>
    </w:pPr>
  </w:style>
  <w:style w:type="character" w:customStyle="1" w:styleId="a8">
    <w:name w:val="Верхній колонтитул Знак"/>
    <w:basedOn w:val="a0"/>
    <w:link w:val="a7"/>
    <w:uiPriority w:val="99"/>
    <w:locked/>
    <w:rsid w:val="00BF6288"/>
    <w:rPr>
      <w:rFonts w:ascii="Times New Roman" w:hAnsi="Times New Roman" w:cs="Times New Roman"/>
      <w:sz w:val="24"/>
      <w:szCs w:val="24"/>
      <w:lang w:val="ru-RU" w:eastAsia="ru-RU"/>
    </w:rPr>
  </w:style>
  <w:style w:type="paragraph" w:styleId="a9">
    <w:name w:val="footer"/>
    <w:basedOn w:val="a"/>
    <w:link w:val="aa"/>
    <w:uiPriority w:val="99"/>
    <w:unhideWhenUsed/>
    <w:rsid w:val="00BF6288"/>
    <w:pPr>
      <w:tabs>
        <w:tab w:val="center" w:pos="4844"/>
        <w:tab w:val="right" w:pos="9689"/>
      </w:tabs>
    </w:pPr>
  </w:style>
  <w:style w:type="character" w:customStyle="1" w:styleId="aa">
    <w:name w:val="Нижній колонтитул Знак"/>
    <w:basedOn w:val="a0"/>
    <w:link w:val="a9"/>
    <w:uiPriority w:val="99"/>
    <w:locked/>
    <w:rsid w:val="00BF6288"/>
    <w:rPr>
      <w:rFonts w:ascii="Times New Roman" w:hAnsi="Times New Roman" w:cs="Times New Roman"/>
      <w:sz w:val="24"/>
      <w:szCs w:val="24"/>
      <w:lang w:val="ru-RU" w:eastAsia="ru-RU"/>
    </w:rPr>
  </w:style>
  <w:style w:type="paragraph" w:styleId="ab">
    <w:name w:val="Balloon Text"/>
    <w:basedOn w:val="a"/>
    <w:link w:val="ac"/>
    <w:uiPriority w:val="99"/>
    <w:semiHidden/>
    <w:unhideWhenUsed/>
    <w:rsid w:val="006C1CC8"/>
    <w:rPr>
      <w:rFonts w:ascii="Segoe UI" w:hAnsi="Segoe UI" w:cs="Segoe UI"/>
      <w:sz w:val="18"/>
      <w:szCs w:val="18"/>
    </w:rPr>
  </w:style>
  <w:style w:type="character" w:customStyle="1" w:styleId="ac">
    <w:name w:val="Текст у виносці Знак"/>
    <w:basedOn w:val="a0"/>
    <w:link w:val="ab"/>
    <w:uiPriority w:val="99"/>
    <w:semiHidden/>
    <w:locked/>
    <w:rsid w:val="006C1CC8"/>
    <w:rPr>
      <w:rFonts w:ascii="Segoe UI" w:hAnsi="Segoe UI" w:cs="Segoe UI"/>
      <w:sz w:val="18"/>
      <w:szCs w:val="18"/>
      <w:lang w:val="ru-RU" w:eastAsia="ru-RU"/>
    </w:rPr>
  </w:style>
  <w:style w:type="paragraph" w:customStyle="1" w:styleId="rvps2">
    <w:name w:val="rvps2"/>
    <w:basedOn w:val="a"/>
    <w:rsid w:val="004166F7"/>
    <w:pPr>
      <w:spacing w:before="100" w:beforeAutospacing="1" w:after="100" w:afterAutospacing="1"/>
    </w:pPr>
    <w:rPr>
      <w:lang w:val="uk-UA" w:eastAsia="uk-UA"/>
    </w:rPr>
  </w:style>
  <w:style w:type="character" w:customStyle="1" w:styleId="rvts9">
    <w:name w:val="rvts9"/>
    <w:basedOn w:val="a0"/>
    <w:rsid w:val="004166F7"/>
    <w:rPr>
      <w:rFonts w:cs="Times New Roman"/>
    </w:rPr>
  </w:style>
  <w:style w:type="character" w:customStyle="1" w:styleId="a5">
    <w:name w:val="Звичайни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
    <w:link w:val="a4"/>
    <w:uiPriority w:val="99"/>
    <w:locked/>
    <w:rsid w:val="006E19DE"/>
    <w:rPr>
      <w:rFonts w:ascii="Times New Roman" w:hAnsi="Times New Roman"/>
      <w:sz w:val="24"/>
      <w:lang w:val="ru-RU" w:eastAsia="ru-RU"/>
    </w:rPr>
  </w:style>
  <w:style w:type="paragraph" w:customStyle="1" w:styleId="1">
    <w:name w:val="Знак1"/>
    <w:basedOn w:val="a"/>
    <w:rsid w:val="00FC0694"/>
    <w:rPr>
      <w:rFonts w:ascii="Verdana" w:hAnsi="Verdana" w:cs="Verdana"/>
      <w:sz w:val="20"/>
      <w:szCs w:val="20"/>
      <w:lang w:val="en-US" w:eastAsia="en-US"/>
    </w:rPr>
  </w:style>
  <w:style w:type="paragraph" w:customStyle="1" w:styleId="base">
    <w:name w:val="base"/>
    <w:basedOn w:val="a"/>
    <w:rsid w:val="00904FF0"/>
    <w:pPr>
      <w:ind w:firstLine="567"/>
      <w:jc w:val="both"/>
    </w:pPr>
    <w:rPr>
      <w:szCs w:val="20"/>
    </w:rPr>
  </w:style>
  <w:style w:type="paragraph" w:customStyle="1" w:styleId="base-first">
    <w:name w:val="base-first"/>
    <w:basedOn w:val="base"/>
    <w:rsid w:val="00904FF0"/>
    <w:pPr>
      <w:spacing w:before="240"/>
    </w:pPr>
    <w:rPr>
      <w:color w:val="000000"/>
      <w:lang w:val="uk-UA"/>
    </w:rPr>
  </w:style>
  <w:style w:type="paragraph" w:styleId="ad">
    <w:name w:val="List Paragraph"/>
    <w:basedOn w:val="a"/>
    <w:uiPriority w:val="99"/>
    <w:qFormat/>
    <w:rsid w:val="00204E28"/>
    <w:pPr>
      <w:ind w:left="720"/>
      <w:contextualSpacing/>
    </w:pPr>
  </w:style>
  <w:style w:type="paragraph" w:customStyle="1" w:styleId="base-end">
    <w:name w:val="base-end"/>
    <w:basedOn w:val="base"/>
    <w:rsid w:val="00DD3B99"/>
    <w:pPr>
      <w:spacing w:after="560"/>
    </w:pPr>
    <w:rPr>
      <w:lang w:val="uk-UA"/>
    </w:rPr>
  </w:style>
  <w:style w:type="paragraph" w:customStyle="1" w:styleId="ae">
    <w:name w:val="Знак"/>
    <w:basedOn w:val="a"/>
    <w:rsid w:val="00C55735"/>
    <w:rPr>
      <w:rFonts w:ascii="Verdana" w:hAnsi="Verdana" w:cs="Verdana"/>
      <w:sz w:val="20"/>
      <w:szCs w:val="20"/>
      <w:lang w:val="en-US" w:eastAsia="en-US"/>
    </w:rPr>
  </w:style>
  <w:style w:type="paragraph" w:customStyle="1" w:styleId="af">
    <w:name w:val="Нормальний текст"/>
    <w:basedOn w:val="a"/>
    <w:rsid w:val="003374F9"/>
    <w:pPr>
      <w:spacing w:before="120"/>
      <w:ind w:firstLine="567"/>
    </w:pPr>
    <w:rPr>
      <w:rFonts w:ascii="Antiqua" w:hAnsi="Antiqua"/>
      <w:sz w:val="26"/>
      <w:szCs w:val="20"/>
      <w:lang w:val="uk-UA"/>
    </w:rPr>
  </w:style>
  <w:style w:type="character" w:customStyle="1" w:styleId="rvts46">
    <w:name w:val="rvts46"/>
    <w:basedOn w:val="a0"/>
    <w:rsid w:val="003100EA"/>
    <w:rPr>
      <w:rFonts w:cs="Times New Roman"/>
    </w:rPr>
  </w:style>
  <w:style w:type="character" w:customStyle="1" w:styleId="rvts11">
    <w:name w:val="rvts11"/>
    <w:basedOn w:val="a0"/>
    <w:rsid w:val="003100EA"/>
    <w:rPr>
      <w:rFonts w:cs="Times New Roman"/>
    </w:rPr>
  </w:style>
  <w:style w:type="character" w:styleId="af0">
    <w:name w:val="FollowedHyperlink"/>
    <w:basedOn w:val="a0"/>
    <w:uiPriority w:val="99"/>
    <w:semiHidden/>
    <w:unhideWhenUsed/>
    <w:rsid w:val="00945317"/>
    <w:rPr>
      <w:rFonts w:cs="Times New Roman"/>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994747">
      <w:marLeft w:val="567"/>
      <w:marRight w:val="284"/>
      <w:marTop w:val="284"/>
      <w:marBottom w:val="284"/>
      <w:divBdr>
        <w:top w:val="none" w:sz="0" w:space="0" w:color="auto"/>
        <w:left w:val="none" w:sz="0" w:space="0" w:color="auto"/>
        <w:bottom w:val="none" w:sz="0" w:space="0" w:color="auto"/>
        <w:right w:val="none" w:sz="0" w:space="0" w:color="auto"/>
      </w:divBdr>
    </w:div>
    <w:div w:id="1623994748">
      <w:marLeft w:val="0"/>
      <w:marRight w:val="0"/>
      <w:marTop w:val="0"/>
      <w:marBottom w:val="0"/>
      <w:divBdr>
        <w:top w:val="none" w:sz="0" w:space="0" w:color="auto"/>
        <w:left w:val="none" w:sz="0" w:space="0" w:color="auto"/>
        <w:bottom w:val="none" w:sz="0" w:space="0" w:color="auto"/>
        <w:right w:val="none" w:sz="0" w:space="0" w:color="auto"/>
      </w:divBdr>
    </w:div>
    <w:div w:id="1623994749">
      <w:marLeft w:val="0"/>
      <w:marRight w:val="0"/>
      <w:marTop w:val="0"/>
      <w:marBottom w:val="0"/>
      <w:divBdr>
        <w:top w:val="none" w:sz="0" w:space="0" w:color="auto"/>
        <w:left w:val="none" w:sz="0" w:space="0" w:color="auto"/>
        <w:bottom w:val="none" w:sz="0" w:space="0" w:color="auto"/>
        <w:right w:val="none" w:sz="0" w:space="0" w:color="auto"/>
      </w:divBdr>
    </w:div>
    <w:div w:id="1623994750">
      <w:marLeft w:val="0"/>
      <w:marRight w:val="0"/>
      <w:marTop w:val="0"/>
      <w:marBottom w:val="0"/>
      <w:divBdr>
        <w:top w:val="none" w:sz="0" w:space="0" w:color="auto"/>
        <w:left w:val="none" w:sz="0" w:space="0" w:color="auto"/>
        <w:bottom w:val="none" w:sz="0" w:space="0" w:color="auto"/>
        <w:right w:val="none" w:sz="0" w:space="0" w:color="auto"/>
      </w:divBdr>
    </w:div>
    <w:div w:id="1623994751">
      <w:marLeft w:val="0"/>
      <w:marRight w:val="0"/>
      <w:marTop w:val="0"/>
      <w:marBottom w:val="0"/>
      <w:divBdr>
        <w:top w:val="none" w:sz="0" w:space="0" w:color="auto"/>
        <w:left w:val="none" w:sz="0" w:space="0" w:color="auto"/>
        <w:bottom w:val="none" w:sz="0" w:space="0" w:color="auto"/>
        <w:right w:val="none" w:sz="0" w:space="0" w:color="auto"/>
      </w:divBdr>
    </w:div>
    <w:div w:id="1623994753">
      <w:marLeft w:val="567"/>
      <w:marRight w:val="284"/>
      <w:marTop w:val="284"/>
      <w:marBottom w:val="284"/>
      <w:divBdr>
        <w:top w:val="none" w:sz="0" w:space="0" w:color="auto"/>
        <w:left w:val="none" w:sz="0" w:space="0" w:color="auto"/>
        <w:bottom w:val="none" w:sz="0" w:space="0" w:color="auto"/>
        <w:right w:val="none" w:sz="0" w:space="0" w:color="auto"/>
      </w:divBdr>
    </w:div>
    <w:div w:id="1623994755">
      <w:marLeft w:val="567"/>
      <w:marRight w:val="284"/>
      <w:marTop w:val="284"/>
      <w:marBottom w:val="284"/>
      <w:divBdr>
        <w:top w:val="none" w:sz="0" w:space="0" w:color="auto"/>
        <w:left w:val="none" w:sz="0" w:space="0" w:color="auto"/>
        <w:bottom w:val="none" w:sz="0" w:space="0" w:color="auto"/>
        <w:right w:val="none" w:sz="0" w:space="0" w:color="auto"/>
      </w:divBdr>
      <w:divsChild>
        <w:div w:id="1623994763">
          <w:marLeft w:val="0"/>
          <w:marRight w:val="0"/>
          <w:marTop w:val="0"/>
          <w:marBottom w:val="0"/>
          <w:divBdr>
            <w:top w:val="none" w:sz="0" w:space="0" w:color="auto"/>
            <w:left w:val="none" w:sz="0" w:space="0" w:color="auto"/>
            <w:bottom w:val="none" w:sz="0" w:space="0" w:color="auto"/>
            <w:right w:val="none" w:sz="0" w:space="0" w:color="auto"/>
          </w:divBdr>
        </w:div>
      </w:divsChild>
    </w:div>
    <w:div w:id="1623994756">
      <w:marLeft w:val="0"/>
      <w:marRight w:val="0"/>
      <w:marTop w:val="0"/>
      <w:marBottom w:val="0"/>
      <w:divBdr>
        <w:top w:val="none" w:sz="0" w:space="0" w:color="auto"/>
        <w:left w:val="none" w:sz="0" w:space="0" w:color="auto"/>
        <w:bottom w:val="none" w:sz="0" w:space="0" w:color="auto"/>
        <w:right w:val="none" w:sz="0" w:space="0" w:color="auto"/>
      </w:divBdr>
    </w:div>
    <w:div w:id="1623994757">
      <w:marLeft w:val="0"/>
      <w:marRight w:val="0"/>
      <w:marTop w:val="0"/>
      <w:marBottom w:val="0"/>
      <w:divBdr>
        <w:top w:val="none" w:sz="0" w:space="0" w:color="auto"/>
        <w:left w:val="none" w:sz="0" w:space="0" w:color="auto"/>
        <w:bottom w:val="none" w:sz="0" w:space="0" w:color="auto"/>
        <w:right w:val="none" w:sz="0" w:space="0" w:color="auto"/>
      </w:divBdr>
    </w:div>
    <w:div w:id="1623994758">
      <w:marLeft w:val="0"/>
      <w:marRight w:val="0"/>
      <w:marTop w:val="0"/>
      <w:marBottom w:val="0"/>
      <w:divBdr>
        <w:top w:val="none" w:sz="0" w:space="0" w:color="auto"/>
        <w:left w:val="none" w:sz="0" w:space="0" w:color="auto"/>
        <w:bottom w:val="none" w:sz="0" w:space="0" w:color="auto"/>
        <w:right w:val="none" w:sz="0" w:space="0" w:color="auto"/>
      </w:divBdr>
    </w:div>
    <w:div w:id="1623994759">
      <w:marLeft w:val="0"/>
      <w:marRight w:val="0"/>
      <w:marTop w:val="0"/>
      <w:marBottom w:val="0"/>
      <w:divBdr>
        <w:top w:val="none" w:sz="0" w:space="0" w:color="auto"/>
        <w:left w:val="none" w:sz="0" w:space="0" w:color="auto"/>
        <w:bottom w:val="none" w:sz="0" w:space="0" w:color="auto"/>
        <w:right w:val="none" w:sz="0" w:space="0" w:color="auto"/>
      </w:divBdr>
    </w:div>
    <w:div w:id="1623994760">
      <w:marLeft w:val="0"/>
      <w:marRight w:val="0"/>
      <w:marTop w:val="0"/>
      <w:marBottom w:val="0"/>
      <w:divBdr>
        <w:top w:val="none" w:sz="0" w:space="0" w:color="auto"/>
        <w:left w:val="none" w:sz="0" w:space="0" w:color="auto"/>
        <w:bottom w:val="none" w:sz="0" w:space="0" w:color="auto"/>
        <w:right w:val="none" w:sz="0" w:space="0" w:color="auto"/>
      </w:divBdr>
    </w:div>
    <w:div w:id="1623994761">
      <w:marLeft w:val="567"/>
      <w:marRight w:val="284"/>
      <w:marTop w:val="284"/>
      <w:marBottom w:val="284"/>
      <w:divBdr>
        <w:top w:val="none" w:sz="0" w:space="0" w:color="auto"/>
        <w:left w:val="none" w:sz="0" w:space="0" w:color="auto"/>
        <w:bottom w:val="none" w:sz="0" w:space="0" w:color="auto"/>
        <w:right w:val="none" w:sz="0" w:space="0" w:color="auto"/>
      </w:divBdr>
    </w:div>
    <w:div w:id="1623994762">
      <w:marLeft w:val="567"/>
      <w:marRight w:val="284"/>
      <w:marTop w:val="284"/>
      <w:marBottom w:val="284"/>
      <w:divBdr>
        <w:top w:val="none" w:sz="0" w:space="0" w:color="auto"/>
        <w:left w:val="none" w:sz="0" w:space="0" w:color="auto"/>
        <w:bottom w:val="none" w:sz="0" w:space="0" w:color="auto"/>
        <w:right w:val="none" w:sz="0" w:space="0" w:color="auto"/>
      </w:divBdr>
    </w:div>
    <w:div w:id="1623994764">
      <w:marLeft w:val="567"/>
      <w:marRight w:val="284"/>
      <w:marTop w:val="284"/>
      <w:marBottom w:val="284"/>
      <w:divBdr>
        <w:top w:val="none" w:sz="0" w:space="0" w:color="auto"/>
        <w:left w:val="none" w:sz="0" w:space="0" w:color="auto"/>
        <w:bottom w:val="none" w:sz="0" w:space="0" w:color="auto"/>
        <w:right w:val="none" w:sz="0" w:space="0" w:color="auto"/>
      </w:divBdr>
      <w:divsChild>
        <w:div w:id="1623994754">
          <w:marLeft w:val="0"/>
          <w:marRight w:val="0"/>
          <w:marTop w:val="0"/>
          <w:marBottom w:val="0"/>
          <w:divBdr>
            <w:top w:val="none" w:sz="0" w:space="0" w:color="auto"/>
            <w:left w:val="none" w:sz="0" w:space="0" w:color="auto"/>
            <w:bottom w:val="none" w:sz="0" w:space="0" w:color="auto"/>
            <w:right w:val="none" w:sz="0" w:space="0" w:color="auto"/>
          </w:divBdr>
        </w:div>
      </w:divsChild>
    </w:div>
    <w:div w:id="1623994765">
      <w:marLeft w:val="567"/>
      <w:marRight w:val="284"/>
      <w:marTop w:val="284"/>
      <w:marBottom w:val="284"/>
      <w:divBdr>
        <w:top w:val="none" w:sz="0" w:space="0" w:color="auto"/>
        <w:left w:val="none" w:sz="0" w:space="0" w:color="auto"/>
        <w:bottom w:val="none" w:sz="0" w:space="0" w:color="auto"/>
        <w:right w:val="none" w:sz="0" w:space="0" w:color="auto"/>
      </w:divBdr>
    </w:div>
    <w:div w:id="1623994766">
      <w:marLeft w:val="567"/>
      <w:marRight w:val="284"/>
      <w:marTop w:val="284"/>
      <w:marBottom w:val="284"/>
      <w:divBdr>
        <w:top w:val="none" w:sz="0" w:space="0" w:color="auto"/>
        <w:left w:val="none" w:sz="0" w:space="0" w:color="auto"/>
        <w:bottom w:val="none" w:sz="0" w:space="0" w:color="auto"/>
        <w:right w:val="none" w:sz="0" w:space="0" w:color="auto"/>
      </w:divBdr>
      <w:divsChild>
        <w:div w:id="1623994752">
          <w:marLeft w:val="0"/>
          <w:marRight w:val="0"/>
          <w:marTop w:val="0"/>
          <w:marBottom w:val="0"/>
          <w:divBdr>
            <w:top w:val="none" w:sz="0" w:space="0" w:color="auto"/>
            <w:left w:val="none" w:sz="0" w:space="0" w:color="auto"/>
            <w:bottom w:val="none" w:sz="0" w:space="0" w:color="auto"/>
            <w:right w:val="none" w:sz="0" w:space="0" w:color="auto"/>
          </w:divBdr>
        </w:div>
      </w:divsChild>
    </w:div>
    <w:div w:id="1623994767">
      <w:marLeft w:val="567"/>
      <w:marRight w:val="284"/>
      <w:marTop w:val="284"/>
      <w:marBottom w:val="284"/>
      <w:divBdr>
        <w:top w:val="none" w:sz="0" w:space="0" w:color="auto"/>
        <w:left w:val="none" w:sz="0" w:space="0" w:color="auto"/>
        <w:bottom w:val="none" w:sz="0" w:space="0" w:color="auto"/>
        <w:right w:val="none" w:sz="0" w:space="0" w:color="auto"/>
      </w:divBdr>
    </w:div>
    <w:div w:id="1623994768">
      <w:marLeft w:val="0"/>
      <w:marRight w:val="0"/>
      <w:marTop w:val="0"/>
      <w:marBottom w:val="0"/>
      <w:divBdr>
        <w:top w:val="none" w:sz="0" w:space="0" w:color="auto"/>
        <w:left w:val="none" w:sz="0" w:space="0" w:color="auto"/>
        <w:bottom w:val="none" w:sz="0" w:space="0" w:color="auto"/>
        <w:right w:val="none" w:sz="0" w:space="0" w:color="auto"/>
      </w:divBdr>
    </w:div>
    <w:div w:id="1623994769">
      <w:marLeft w:val="0"/>
      <w:marRight w:val="0"/>
      <w:marTop w:val="0"/>
      <w:marBottom w:val="0"/>
      <w:divBdr>
        <w:top w:val="none" w:sz="0" w:space="0" w:color="auto"/>
        <w:left w:val="none" w:sz="0" w:space="0" w:color="auto"/>
        <w:bottom w:val="none" w:sz="0" w:space="0" w:color="auto"/>
        <w:right w:val="none" w:sz="0" w:space="0" w:color="auto"/>
      </w:divBdr>
    </w:div>
    <w:div w:id="1623994770">
      <w:marLeft w:val="0"/>
      <w:marRight w:val="0"/>
      <w:marTop w:val="0"/>
      <w:marBottom w:val="0"/>
      <w:divBdr>
        <w:top w:val="none" w:sz="0" w:space="0" w:color="auto"/>
        <w:left w:val="none" w:sz="0" w:space="0" w:color="auto"/>
        <w:bottom w:val="none" w:sz="0" w:space="0" w:color="auto"/>
        <w:right w:val="none" w:sz="0" w:space="0" w:color="auto"/>
      </w:divBdr>
    </w:div>
    <w:div w:id="1623994771">
      <w:marLeft w:val="0"/>
      <w:marRight w:val="0"/>
      <w:marTop w:val="0"/>
      <w:marBottom w:val="0"/>
      <w:divBdr>
        <w:top w:val="none" w:sz="0" w:space="0" w:color="auto"/>
        <w:left w:val="none" w:sz="0" w:space="0" w:color="auto"/>
        <w:bottom w:val="none" w:sz="0" w:space="0" w:color="auto"/>
        <w:right w:val="none" w:sz="0" w:space="0" w:color="auto"/>
      </w:divBdr>
    </w:div>
    <w:div w:id="1623994772">
      <w:marLeft w:val="567"/>
      <w:marRight w:val="284"/>
      <w:marTop w:val="284"/>
      <w:marBottom w:val="284"/>
      <w:divBdr>
        <w:top w:val="none" w:sz="0" w:space="0" w:color="auto"/>
        <w:left w:val="none" w:sz="0" w:space="0" w:color="auto"/>
        <w:bottom w:val="none" w:sz="0" w:space="0" w:color="auto"/>
        <w:right w:val="none" w:sz="0" w:space="0" w:color="auto"/>
      </w:divBdr>
    </w:div>
    <w:div w:id="1623994773">
      <w:marLeft w:val="567"/>
      <w:marRight w:val="284"/>
      <w:marTop w:val="284"/>
      <w:marBottom w:val="284"/>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55EE3-AD12-4B71-A0C8-DE730035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6026</Words>
  <Characters>3436</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Infoplus</dc:creator>
  <cp:keywords/>
  <dc:description/>
  <cp:lastModifiedBy>User</cp:lastModifiedBy>
  <cp:revision>5</cp:revision>
  <cp:lastPrinted>2026-03-04T07:44:00Z</cp:lastPrinted>
  <dcterms:created xsi:type="dcterms:W3CDTF">2026-05-12T11:10:00Z</dcterms:created>
  <dcterms:modified xsi:type="dcterms:W3CDTF">2026-05-12T12:43:00Z</dcterms:modified>
</cp:coreProperties>
</file>