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8A3" w:rsidRDefault="00E80E91" w:rsidP="00DA18A3">
      <w:pPr>
        <w:spacing w:after="0" w:line="240" w:lineRule="auto"/>
        <w:ind w:hanging="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DA18A3">
        <w:rPr>
          <w:rFonts w:ascii="Times New Roman" w:eastAsia="Times New Roman" w:hAnsi="Times New Roman" w:cs="Times New Roman"/>
          <w:noProof/>
          <w:sz w:val="20"/>
          <w:szCs w:val="20"/>
          <w:lang w:val="uk-UA" w:eastAsia="uk-UA"/>
        </w:rPr>
        <w:drawing>
          <wp:inline distT="0" distB="0" distL="0" distR="0">
            <wp:extent cx="428625" cy="647700"/>
            <wp:effectExtent l="0" t="0" r="9525"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6"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DA18A3" w:rsidRDefault="00DA18A3" w:rsidP="00DA18A3">
      <w:pPr>
        <w:spacing w:after="0" w:line="240" w:lineRule="auto"/>
        <w:ind w:hanging="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DA18A3" w:rsidRDefault="00DA18A3" w:rsidP="00DA18A3">
      <w:pPr>
        <w:spacing w:after="0" w:line="240" w:lineRule="auto"/>
        <w:jc w:val="center"/>
        <w:rPr>
          <w:rFonts w:ascii="Times New Roman" w:eastAsia="Times New Roman" w:hAnsi="Times New Roman" w:cs="Times New Roman"/>
          <w:b/>
          <w:color w:val="4472C4" w:themeColor="accent5"/>
          <w:sz w:val="32"/>
          <w:szCs w:val="32"/>
          <w:lang w:val="uk-UA" w:eastAsia="ru-RU"/>
        </w:rPr>
      </w:pPr>
      <w:r>
        <w:rPr>
          <w:rFonts w:ascii="Times New Roman" w:eastAsia="Times New Roman" w:hAnsi="Times New Roman" w:cs="Times New Roman"/>
          <w:b/>
          <w:color w:val="4472C4" w:themeColor="accent5"/>
          <w:sz w:val="32"/>
          <w:szCs w:val="32"/>
          <w:lang w:val="uk-UA" w:eastAsia="ru-RU"/>
        </w:rPr>
        <w:t>ДЕРЖАВНА МИТНА СЛУЖБА УКРАЇНИ</w:t>
      </w:r>
    </w:p>
    <w:p w:rsidR="00DA18A3" w:rsidRDefault="00DA18A3" w:rsidP="00DA18A3">
      <w:pPr>
        <w:spacing w:after="0" w:line="240" w:lineRule="auto"/>
        <w:jc w:val="center"/>
        <w:rPr>
          <w:rFonts w:ascii="Times New Roman" w:eastAsia="Times New Roman" w:hAnsi="Times New Roman" w:cs="Times New Roman"/>
          <w:b/>
          <w:color w:val="4472C4" w:themeColor="accent5"/>
          <w:sz w:val="32"/>
          <w:szCs w:val="32"/>
          <w:lang w:val="uk-UA" w:eastAsia="ru-RU"/>
        </w:rPr>
      </w:pPr>
      <w:r>
        <w:rPr>
          <w:rFonts w:ascii="Times New Roman" w:eastAsia="Times New Roman" w:hAnsi="Times New Roman" w:cs="Times New Roman"/>
          <w:b/>
          <w:color w:val="4472C4" w:themeColor="accent5"/>
          <w:sz w:val="32"/>
          <w:szCs w:val="32"/>
          <w:lang w:val="uk-UA" w:eastAsia="ru-RU"/>
        </w:rPr>
        <w:t>(Держмитслужба)</w:t>
      </w:r>
    </w:p>
    <w:p w:rsidR="00DA18A3" w:rsidRDefault="00DA18A3" w:rsidP="00DA18A3">
      <w:pPr>
        <w:spacing w:after="0" w:line="240" w:lineRule="auto"/>
        <w:jc w:val="center"/>
        <w:rPr>
          <w:rFonts w:ascii="Times New Roman" w:eastAsia="Times New Roman" w:hAnsi="Times New Roman" w:cs="Times New Roman"/>
          <w:sz w:val="28"/>
          <w:szCs w:val="28"/>
          <w:lang w:val="uk-UA" w:eastAsia="ru-RU"/>
        </w:rPr>
      </w:pPr>
    </w:p>
    <w:p w:rsidR="00DA18A3" w:rsidRDefault="00DA18A3" w:rsidP="00DA18A3">
      <w:pPr>
        <w:autoSpaceDE w:val="0"/>
        <w:autoSpaceDN w:val="0"/>
        <w:spacing w:after="0" w:line="240" w:lineRule="auto"/>
        <w:jc w:val="center"/>
        <w:rPr>
          <w:rFonts w:ascii="Times New Roman" w:eastAsia="MS Mincho" w:hAnsi="Times New Roman" w:cs="Times New Roman"/>
          <w:spacing w:val="-10"/>
          <w:sz w:val="24"/>
          <w:szCs w:val="24"/>
          <w:lang w:val="uk-UA" w:eastAsia="ja-JP"/>
        </w:rPr>
      </w:pPr>
      <w:r>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Pr>
          <w:rFonts w:ascii="Times New Roman" w:eastAsia="MS Mincho" w:hAnsi="Times New Roman" w:cs="Times New Roman"/>
          <w:spacing w:val="-10"/>
          <w:sz w:val="24"/>
          <w:szCs w:val="24"/>
          <w:lang w:val="uk-UA" w:eastAsia="ja-JP"/>
        </w:rPr>
        <w:t>тел</w:t>
      </w:r>
      <w:proofErr w:type="spellEnd"/>
      <w:r>
        <w:rPr>
          <w:rFonts w:ascii="Times New Roman" w:eastAsia="MS Mincho" w:hAnsi="Times New Roman" w:cs="Times New Roman"/>
          <w:spacing w:val="-10"/>
          <w:sz w:val="24"/>
          <w:szCs w:val="24"/>
          <w:lang w:val="uk-UA" w:eastAsia="ja-JP"/>
        </w:rPr>
        <w:t>.: (044) 481-20-42, (044) 481-19-58, (044) 481-20-20</w:t>
      </w:r>
    </w:p>
    <w:p w:rsidR="00DA18A3" w:rsidRDefault="00DA18A3" w:rsidP="00DA18A3">
      <w:pPr>
        <w:autoSpaceDE w:val="0"/>
        <w:autoSpaceDN w:val="0"/>
        <w:spacing w:after="0" w:line="240" w:lineRule="auto"/>
        <w:jc w:val="center"/>
        <w:rPr>
          <w:rFonts w:ascii="Times New Roman" w:eastAsia="MS Mincho" w:hAnsi="Times New Roman" w:cs="Times New Roman"/>
          <w:sz w:val="24"/>
          <w:szCs w:val="24"/>
          <w:lang w:val="uk-UA" w:eastAsia="ja-JP"/>
        </w:rPr>
      </w:pPr>
      <w:r>
        <w:rPr>
          <w:rFonts w:ascii="Times New Roman" w:eastAsia="MS Mincho" w:hAnsi="Times New Roman" w:cs="Times New Roman"/>
          <w:color w:val="4472C4" w:themeColor="accent5"/>
          <w:sz w:val="24"/>
          <w:szCs w:val="24"/>
          <w:lang w:val="uk-UA" w:eastAsia="ja-JP"/>
        </w:rPr>
        <w:t xml:space="preserve">Е:mail: </w:t>
      </w:r>
      <w:hyperlink r:id="rId7" w:history="1">
        <w:r>
          <w:rPr>
            <w:rStyle w:val="a3"/>
            <w:rFonts w:ascii="Times New Roman" w:eastAsia="MS Mincho" w:hAnsi="Times New Roman" w:cs="Times New Roman"/>
            <w:color w:val="4472C4" w:themeColor="accent5"/>
            <w:sz w:val="24"/>
            <w:szCs w:val="24"/>
            <w:lang w:val="uk-UA" w:eastAsia="ja-JP"/>
          </w:rPr>
          <w:t>post</w:t>
        </w:r>
        <w:r>
          <w:rPr>
            <w:rStyle w:val="a3"/>
            <w:rFonts w:ascii="Times New Roman" w:eastAsia="MS Mincho" w:hAnsi="Times New Roman" w:cs="Times New Roman"/>
            <w:bCs/>
            <w:color w:val="4472C4" w:themeColor="accent5"/>
            <w:spacing w:val="-10"/>
            <w:sz w:val="24"/>
            <w:szCs w:val="24"/>
            <w:lang w:val="uk-UA" w:eastAsia="ja-JP"/>
          </w:rPr>
          <w:t>@customs.gov.ua</w:t>
        </w:r>
      </w:hyperlink>
      <w:r>
        <w:rPr>
          <w:rFonts w:ascii="Times New Roman" w:eastAsia="MS Mincho" w:hAnsi="Times New Roman" w:cs="Times New Roman"/>
          <w:sz w:val="24"/>
          <w:szCs w:val="24"/>
          <w:lang w:val="uk-UA" w:eastAsia="ja-JP"/>
        </w:rPr>
        <w:t>; Код ЄДРПОУ 43115923</w:t>
      </w:r>
    </w:p>
    <w:p w:rsidR="00DA18A3" w:rsidRDefault="00DA18A3" w:rsidP="00DA18A3">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DA18A3" w:rsidRDefault="00DA18A3" w:rsidP="00DA18A3">
      <w:pPr>
        <w:spacing w:after="0" w:line="240" w:lineRule="auto"/>
        <w:rPr>
          <w:rFonts w:ascii="Times New Roman" w:eastAsia="Times New Roman" w:hAnsi="Times New Roman" w:cs="Times New Roman"/>
          <w:sz w:val="24"/>
          <w:szCs w:val="24"/>
          <w:lang w:val="uk-UA"/>
        </w:rPr>
      </w:pPr>
    </w:p>
    <w:p w:rsidR="00DA18A3" w:rsidRDefault="00DA18A3" w:rsidP="00DA18A3">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_____________ №______________</w:t>
      </w:r>
    </w:p>
    <w:p w:rsidR="00794F52" w:rsidRDefault="00794F52" w:rsidP="00463301">
      <w:pPr>
        <w:spacing w:after="0" w:line="240" w:lineRule="auto"/>
        <w:ind w:left="5103"/>
        <w:rPr>
          <w:rFonts w:ascii="Times New Roman" w:eastAsia="Calibri" w:hAnsi="Times New Roman" w:cs="Times New Roman"/>
          <w:sz w:val="28"/>
          <w:szCs w:val="28"/>
          <w:lang w:val="uk-UA"/>
        </w:rPr>
      </w:pPr>
      <w:r w:rsidRPr="00794F52">
        <w:rPr>
          <w:rFonts w:ascii="Times New Roman" w:eastAsia="Calibri" w:hAnsi="Times New Roman" w:cs="Times New Roman"/>
          <w:sz w:val="28"/>
          <w:szCs w:val="28"/>
          <w:lang w:val="uk-UA"/>
        </w:rPr>
        <w:t>ОСОБА-1</w:t>
      </w:r>
    </w:p>
    <w:p w:rsidR="00463301" w:rsidRPr="00794F52" w:rsidRDefault="00794F52" w:rsidP="00463301">
      <w:pPr>
        <w:spacing w:after="0" w:line="240" w:lineRule="auto"/>
        <w:ind w:left="5103"/>
        <w:rPr>
          <w:rFonts w:ascii="Times New Roman" w:hAnsi="Times New Roman" w:cs="Times New Roman"/>
          <w:sz w:val="28"/>
          <w:szCs w:val="28"/>
        </w:rPr>
      </w:pPr>
      <w:proofErr w:type="spellStart"/>
      <w:r w:rsidRPr="00794F52">
        <w:rPr>
          <w:rFonts w:ascii="Times New Roman" w:hAnsi="Times New Roman" w:cs="Times New Roman"/>
          <w:sz w:val="28"/>
          <w:szCs w:val="28"/>
        </w:rPr>
        <w:t>Електронна</w:t>
      </w:r>
      <w:proofErr w:type="spellEnd"/>
      <w:r w:rsidRPr="00794F52">
        <w:rPr>
          <w:rFonts w:ascii="Times New Roman" w:hAnsi="Times New Roman" w:cs="Times New Roman"/>
          <w:sz w:val="28"/>
          <w:szCs w:val="28"/>
        </w:rPr>
        <w:t xml:space="preserve"> </w:t>
      </w:r>
      <w:proofErr w:type="spellStart"/>
      <w:r w:rsidRPr="00794F52">
        <w:rPr>
          <w:rFonts w:ascii="Times New Roman" w:hAnsi="Times New Roman" w:cs="Times New Roman"/>
          <w:sz w:val="28"/>
          <w:szCs w:val="28"/>
        </w:rPr>
        <w:t>пошта</w:t>
      </w:r>
      <w:proofErr w:type="spellEnd"/>
    </w:p>
    <w:p w:rsidR="00794F52" w:rsidRPr="00463301" w:rsidRDefault="00794F52" w:rsidP="00463301">
      <w:pPr>
        <w:spacing w:after="0" w:line="240" w:lineRule="auto"/>
        <w:ind w:left="5103"/>
        <w:rPr>
          <w:rFonts w:ascii="Times New Roman" w:eastAsia="Calibri" w:hAnsi="Times New Roman" w:cs="Times New Roman"/>
          <w:sz w:val="28"/>
          <w:szCs w:val="28"/>
          <w:lang w:val="ru-RU"/>
        </w:rPr>
      </w:pPr>
    </w:p>
    <w:p w:rsidR="00463301" w:rsidRPr="00463301" w:rsidRDefault="00463301" w:rsidP="00463301">
      <w:pPr>
        <w:spacing w:after="0" w:line="240" w:lineRule="auto"/>
        <w:ind w:left="5103"/>
        <w:rPr>
          <w:rFonts w:ascii="Times New Roman" w:eastAsia="Calibri" w:hAnsi="Times New Roman" w:cs="Times New Roman"/>
          <w:sz w:val="28"/>
          <w:szCs w:val="28"/>
          <w:lang w:val="uk-UA"/>
        </w:rPr>
      </w:pPr>
      <w:r w:rsidRPr="00463301">
        <w:rPr>
          <w:rFonts w:ascii="Times New Roman" w:eastAsia="Calibri" w:hAnsi="Times New Roman" w:cs="Times New Roman"/>
          <w:sz w:val="28"/>
          <w:szCs w:val="28"/>
          <w:lang w:val="uk-UA"/>
        </w:rPr>
        <w:t>Київська митниця</w:t>
      </w:r>
    </w:p>
    <w:p w:rsidR="00E418D8" w:rsidRPr="0027614E" w:rsidRDefault="00E418D8" w:rsidP="00BA12C5">
      <w:pPr>
        <w:spacing w:after="0" w:line="240" w:lineRule="auto"/>
        <w:ind w:left="5103"/>
        <w:jc w:val="center"/>
        <w:rPr>
          <w:rFonts w:ascii="Times New Roman" w:hAnsi="Times New Roman" w:cs="Times New Roman"/>
          <w:sz w:val="28"/>
          <w:szCs w:val="28"/>
          <w:lang w:val="uk-UA"/>
        </w:rPr>
      </w:pPr>
    </w:p>
    <w:p w:rsidR="009C3F93" w:rsidRPr="0027614E" w:rsidRDefault="009C3F93" w:rsidP="002A1D6F">
      <w:pPr>
        <w:spacing w:after="0" w:line="240" w:lineRule="auto"/>
        <w:jc w:val="center"/>
        <w:rPr>
          <w:rFonts w:ascii="Times New Roman" w:hAnsi="Times New Roman" w:cs="Times New Roman"/>
          <w:sz w:val="28"/>
          <w:szCs w:val="28"/>
          <w:lang w:val="uk-UA"/>
        </w:rPr>
      </w:pPr>
    </w:p>
    <w:p w:rsidR="002A1D6F" w:rsidRPr="0012578E" w:rsidRDefault="002A1D6F" w:rsidP="00463301">
      <w:pPr>
        <w:tabs>
          <w:tab w:val="left" w:pos="3180"/>
          <w:tab w:val="center" w:pos="4819"/>
        </w:tabs>
        <w:spacing w:after="0" w:line="240" w:lineRule="auto"/>
        <w:jc w:val="center"/>
        <w:rPr>
          <w:rFonts w:ascii="Times New Roman" w:hAnsi="Times New Roman" w:cs="Times New Roman"/>
          <w:sz w:val="28"/>
          <w:szCs w:val="28"/>
          <w:lang w:val="uk-UA"/>
        </w:rPr>
      </w:pPr>
      <w:r w:rsidRPr="0012578E">
        <w:rPr>
          <w:rFonts w:ascii="Times New Roman" w:hAnsi="Times New Roman" w:cs="Times New Roman"/>
          <w:sz w:val="28"/>
          <w:szCs w:val="28"/>
          <w:lang w:val="uk-UA"/>
        </w:rPr>
        <w:t>Рішення</w:t>
      </w:r>
    </w:p>
    <w:p w:rsidR="00463301" w:rsidRPr="00463301" w:rsidRDefault="00463301" w:rsidP="00463301">
      <w:pPr>
        <w:spacing w:after="0" w:line="240" w:lineRule="auto"/>
        <w:jc w:val="center"/>
        <w:rPr>
          <w:rFonts w:ascii="Times New Roman" w:eastAsia="Calibri" w:hAnsi="Times New Roman" w:cs="Times New Roman"/>
          <w:sz w:val="28"/>
          <w:szCs w:val="28"/>
          <w:lang w:val="uk-UA"/>
        </w:rPr>
      </w:pPr>
      <w:r w:rsidRPr="00463301">
        <w:rPr>
          <w:rFonts w:ascii="Times New Roman" w:eastAsia="Calibri" w:hAnsi="Times New Roman" w:cs="Times New Roman"/>
          <w:sz w:val="28"/>
          <w:szCs w:val="28"/>
          <w:lang w:val="uk-UA"/>
        </w:rPr>
        <w:t xml:space="preserve">про результати розгляду скарги </w:t>
      </w:r>
    </w:p>
    <w:p w:rsidR="00463301" w:rsidRPr="00463301" w:rsidRDefault="00794F52" w:rsidP="00463301">
      <w:pPr>
        <w:spacing w:after="0" w:line="240" w:lineRule="auto"/>
        <w:jc w:val="center"/>
        <w:rPr>
          <w:rFonts w:ascii="Times New Roman" w:eastAsia="Calibri" w:hAnsi="Times New Roman" w:cs="Times New Roman"/>
          <w:sz w:val="28"/>
          <w:szCs w:val="28"/>
          <w:lang w:val="uk-UA"/>
        </w:rPr>
      </w:pPr>
      <w:r w:rsidRPr="00794F52">
        <w:rPr>
          <w:rFonts w:ascii="Times New Roman" w:eastAsia="Calibri" w:hAnsi="Times New Roman" w:cs="Times New Roman"/>
          <w:sz w:val="28"/>
          <w:szCs w:val="28"/>
          <w:lang w:val="uk-UA"/>
        </w:rPr>
        <w:t>ОСОБА-1</w:t>
      </w:r>
      <w:r>
        <w:rPr>
          <w:rFonts w:ascii="Times New Roman" w:eastAsia="Calibri" w:hAnsi="Times New Roman" w:cs="Times New Roman"/>
          <w:sz w:val="28"/>
          <w:szCs w:val="28"/>
        </w:rPr>
        <w:t xml:space="preserve"> </w:t>
      </w:r>
      <w:r w:rsidR="00463301" w:rsidRPr="00463301">
        <w:rPr>
          <w:rFonts w:ascii="Times New Roman" w:eastAsia="Calibri" w:hAnsi="Times New Roman" w:cs="Times New Roman"/>
          <w:sz w:val="28"/>
          <w:szCs w:val="28"/>
          <w:lang w:val="uk-UA"/>
        </w:rPr>
        <w:t>від 24.04.2026</w:t>
      </w:r>
    </w:p>
    <w:p w:rsidR="006D2E44" w:rsidRDefault="006D2E44" w:rsidP="006D2E44">
      <w:pPr>
        <w:spacing w:after="0" w:line="240" w:lineRule="auto"/>
        <w:rPr>
          <w:rFonts w:ascii="Times New Roman" w:hAnsi="Times New Roman" w:cs="Times New Roman"/>
          <w:sz w:val="28"/>
          <w:szCs w:val="28"/>
          <w:lang w:val="uk-UA"/>
        </w:rPr>
      </w:pPr>
    </w:p>
    <w:p w:rsidR="00EB48FF" w:rsidRPr="00EB48FF" w:rsidRDefault="00EB48FF" w:rsidP="00EB48FF">
      <w:pPr>
        <w:spacing w:after="0" w:line="240" w:lineRule="auto"/>
        <w:ind w:firstLine="567"/>
        <w:jc w:val="both"/>
        <w:rPr>
          <w:rFonts w:ascii="Times New Roman" w:eastAsia="Times New Roman" w:hAnsi="Times New Roman" w:cs="Times New Roman"/>
          <w:sz w:val="28"/>
          <w:szCs w:val="28"/>
          <w:lang w:val="uk-UA" w:eastAsia="ru-RU"/>
        </w:rPr>
      </w:pPr>
      <w:r w:rsidRPr="00EB48FF">
        <w:rPr>
          <w:rFonts w:ascii="Times New Roman" w:eastAsia="Calibri" w:hAnsi="Times New Roman" w:cs="Times New Roman"/>
          <w:sz w:val="28"/>
          <w:szCs w:val="28"/>
          <w:lang w:val="uk-UA"/>
        </w:rPr>
        <w:t xml:space="preserve">Державна митна служба України отримала скаргу </w:t>
      </w:r>
      <w:r w:rsidR="00794F52" w:rsidRPr="00794F52">
        <w:rPr>
          <w:rFonts w:ascii="Times New Roman" w:eastAsia="Calibri" w:hAnsi="Times New Roman" w:cs="Times New Roman"/>
          <w:sz w:val="28"/>
          <w:szCs w:val="28"/>
          <w:lang w:val="uk-UA"/>
        </w:rPr>
        <w:t>ОСОБА-1</w:t>
      </w:r>
      <w:r w:rsidRPr="00EB48FF">
        <w:rPr>
          <w:rFonts w:ascii="Times New Roman" w:eastAsia="Calibri" w:hAnsi="Times New Roman" w:cs="Times New Roman"/>
          <w:sz w:val="28"/>
          <w:szCs w:val="28"/>
          <w:lang w:val="uk-UA"/>
        </w:rPr>
        <w:br/>
        <w:t>(далі – скаржник) від 24.04.2026 (</w:t>
      </w:r>
      <w:proofErr w:type="spellStart"/>
      <w:r w:rsidRPr="00EB48FF">
        <w:rPr>
          <w:rFonts w:ascii="Times New Roman" w:eastAsia="Calibri" w:hAnsi="Times New Roman" w:cs="Times New Roman"/>
          <w:sz w:val="28"/>
          <w:szCs w:val="28"/>
          <w:lang w:val="uk-UA"/>
        </w:rPr>
        <w:t>вх</w:t>
      </w:r>
      <w:proofErr w:type="spellEnd"/>
      <w:r w:rsidRPr="00EB48FF">
        <w:rPr>
          <w:rFonts w:ascii="Times New Roman" w:eastAsia="Calibri" w:hAnsi="Times New Roman" w:cs="Times New Roman"/>
          <w:sz w:val="28"/>
          <w:szCs w:val="28"/>
          <w:lang w:val="uk-UA"/>
        </w:rPr>
        <w:t>. Держмитслужби № 14991/10/1</w:t>
      </w:r>
      <w:r w:rsidRPr="00EB48FF">
        <w:rPr>
          <w:rFonts w:ascii="Times New Roman" w:eastAsia="Calibri" w:hAnsi="Times New Roman" w:cs="Times New Roman"/>
          <w:sz w:val="28"/>
          <w:szCs w:val="28"/>
          <w:lang w:val="uk-UA"/>
        </w:rPr>
        <w:br/>
        <w:t>від 27.04.2026) на прийняте Київською митницею (далі – Митниця) рішення про визначення вартості товарів, що переміщуються (пересилаються) громадянами через митний кордон України, для цілей нарахування митних платежів</w:t>
      </w:r>
      <w:r w:rsidRPr="00EB48FF">
        <w:rPr>
          <w:rFonts w:ascii="Times New Roman" w:eastAsia="Calibri" w:hAnsi="Times New Roman" w:cs="Times New Roman"/>
          <w:sz w:val="28"/>
          <w:szCs w:val="28"/>
          <w:lang w:val="uk-UA"/>
        </w:rPr>
        <w:br/>
        <w:t>від 19.04.2026 № UA100370/2026/000653 (далі – Рішення),</w:t>
      </w:r>
      <w:r w:rsidRPr="00EB48FF">
        <w:rPr>
          <w:rFonts w:ascii="Times New Roman" w:eastAsia="Times New Roman" w:hAnsi="Times New Roman" w:cs="Times New Roman"/>
          <w:sz w:val="28"/>
          <w:szCs w:val="28"/>
          <w:lang w:val="uk-UA" w:eastAsia="ru-RU"/>
        </w:rPr>
        <w:t xml:space="preserve"> за результатами розгляду якої повідомляє.</w:t>
      </w:r>
    </w:p>
    <w:p w:rsidR="00EB48FF" w:rsidRDefault="00EB48FF" w:rsidP="00EB48FF">
      <w:pPr>
        <w:spacing w:after="0" w:line="240" w:lineRule="auto"/>
        <w:ind w:firstLine="567"/>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На обґрунтування своїх вимог скаржник зазначає, що</w:t>
      </w:r>
      <w:r>
        <w:rPr>
          <w:rFonts w:ascii="Times New Roman" w:eastAsia="Calibri" w:hAnsi="Times New Roman" w:cs="Times New Roman"/>
          <w:sz w:val="28"/>
          <w:szCs w:val="28"/>
          <w:lang w:val="uk-UA"/>
        </w:rPr>
        <w:t xml:space="preserve"> </w:t>
      </w:r>
      <w:r>
        <w:rPr>
          <w:rFonts w:ascii="Times New Roman" w:hAnsi="Times New Roman"/>
          <w:sz w:val="28"/>
          <w:szCs w:val="28"/>
          <w:lang w:val="uk-UA"/>
        </w:rPr>
        <w:t xml:space="preserve">під час митного оформлення </w:t>
      </w:r>
      <w:r w:rsidR="00D55C4B">
        <w:rPr>
          <w:rFonts w:ascii="Times New Roman" w:hAnsi="Times New Roman"/>
          <w:sz w:val="28"/>
          <w:szCs w:val="28"/>
          <w:lang w:val="uk-UA"/>
        </w:rPr>
        <w:t>міжнародного поштового відправлення (далі – МПВ)</w:t>
      </w:r>
      <w:r w:rsidR="00D55C4B">
        <w:rPr>
          <w:rFonts w:ascii="Times New Roman" w:hAnsi="Times New Roman"/>
          <w:sz w:val="28"/>
          <w:szCs w:val="28"/>
          <w:lang w:val="uk-UA"/>
        </w:rPr>
        <w:br/>
      </w:r>
      <w:r>
        <w:rPr>
          <w:rFonts w:ascii="Times New Roman" w:hAnsi="Times New Roman"/>
          <w:sz w:val="28"/>
          <w:szCs w:val="28"/>
          <w:lang w:val="uk-UA"/>
        </w:rPr>
        <w:t xml:space="preserve">№ </w:t>
      </w:r>
      <w:r w:rsidRPr="00794F52">
        <w:rPr>
          <w:rFonts w:ascii="Times New Roman" w:hAnsi="Times New Roman"/>
          <w:sz w:val="28"/>
          <w:szCs w:val="28"/>
          <w:lang w:val="uk-UA"/>
        </w:rPr>
        <w:t>a74276bbc7ac33e2240e1b7d11f99a65626033a2df8022d4d4e78983a69b2cc7</w:t>
      </w:r>
      <w:r>
        <w:rPr>
          <w:rFonts w:ascii="Times New Roman" w:hAnsi="Times New Roman"/>
          <w:sz w:val="28"/>
          <w:szCs w:val="28"/>
          <w:lang w:val="uk-UA"/>
        </w:rPr>
        <w:t xml:space="preserve"> посадовою особою Митниці</w:t>
      </w:r>
      <w:r>
        <w:rPr>
          <w:rFonts w:ascii="Times New Roman" w:eastAsia="Calibri" w:hAnsi="Times New Roman" w:cs="Times New Roman"/>
          <w:sz w:val="28"/>
          <w:szCs w:val="28"/>
          <w:lang w:val="uk-UA"/>
        </w:rPr>
        <w:t xml:space="preserve"> прийнято неправомірне Рішення, у зв’язку з чим просить:</w:t>
      </w:r>
    </w:p>
    <w:p w:rsidR="00EB48FF" w:rsidRDefault="00EB48FF" w:rsidP="00EB48F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скасувати Рішення;</w:t>
      </w:r>
    </w:p>
    <w:p w:rsidR="00EB48FF" w:rsidRDefault="00EB48FF" w:rsidP="00EB48F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визнати оформлення товару за заявленою вартістю.</w:t>
      </w:r>
    </w:p>
    <w:p w:rsidR="00EB48FF" w:rsidRPr="00EB48FF" w:rsidRDefault="00EB48FF" w:rsidP="00EB48FF">
      <w:pPr>
        <w:spacing w:after="0" w:line="240" w:lineRule="auto"/>
        <w:ind w:firstLine="567"/>
        <w:jc w:val="both"/>
        <w:rPr>
          <w:rFonts w:ascii="Times New Roman" w:eastAsia="Calibri" w:hAnsi="Times New Roman" w:cs="Times New Roman"/>
          <w:sz w:val="28"/>
          <w:szCs w:val="28"/>
          <w:lang w:val="uk-UA"/>
        </w:rPr>
      </w:pPr>
      <w:r w:rsidRPr="00EB48FF">
        <w:rPr>
          <w:rFonts w:ascii="Times New Roman" w:eastAsia="Calibri" w:hAnsi="Times New Roman" w:cs="Times New Roman"/>
          <w:sz w:val="28"/>
          <w:szCs w:val="28"/>
          <w:lang w:val="uk-UA"/>
        </w:rPr>
        <w:t xml:space="preserve">Як документальні підтвердження скаржником надано копії: </w:t>
      </w:r>
      <w:proofErr w:type="spellStart"/>
      <w:r w:rsidRPr="00EB48FF">
        <w:rPr>
          <w:rFonts w:ascii="Times New Roman" w:eastAsia="Calibri" w:hAnsi="Times New Roman" w:cs="Times New Roman"/>
          <w:sz w:val="28"/>
          <w:szCs w:val="28"/>
          <w:lang w:val="uk-UA"/>
        </w:rPr>
        <w:t>скриншот</w:t>
      </w:r>
      <w:r w:rsidR="00521443">
        <w:rPr>
          <w:rFonts w:ascii="Times New Roman" w:eastAsia="Calibri" w:hAnsi="Times New Roman" w:cs="Times New Roman"/>
          <w:sz w:val="28"/>
          <w:szCs w:val="28"/>
          <w:lang w:val="uk-UA"/>
        </w:rPr>
        <w:t>ів</w:t>
      </w:r>
      <w:proofErr w:type="spellEnd"/>
      <w:r w:rsidRPr="00EB48FF">
        <w:rPr>
          <w:rFonts w:ascii="Times New Roman" w:eastAsia="Calibri" w:hAnsi="Times New Roman" w:cs="Times New Roman"/>
          <w:sz w:val="28"/>
          <w:szCs w:val="28"/>
          <w:lang w:val="uk-UA"/>
        </w:rPr>
        <w:t xml:space="preserve"> </w:t>
      </w:r>
      <w:r w:rsidR="00B10CCA">
        <w:rPr>
          <w:rFonts w:ascii="Times New Roman" w:eastAsia="Times New Roman" w:hAnsi="Times New Roman"/>
          <w:sz w:val="28"/>
          <w:szCs w:val="28"/>
          <w:lang w:val="uk-UA"/>
        </w:rPr>
        <w:t>про переказ коштів з банківської картки</w:t>
      </w:r>
      <w:r w:rsidR="00B10CCA">
        <w:rPr>
          <w:rFonts w:ascii="Times New Roman" w:eastAsia="Times New Roman" w:hAnsi="Times New Roman"/>
          <w:sz w:val="28"/>
          <w:szCs w:val="28"/>
        </w:rPr>
        <w:t xml:space="preserve"> </w:t>
      </w:r>
      <w:r w:rsidR="00B10CCA">
        <w:rPr>
          <w:rFonts w:ascii="Times New Roman" w:eastAsia="Times New Roman" w:hAnsi="Times New Roman"/>
          <w:sz w:val="28"/>
          <w:szCs w:val="28"/>
          <w:lang w:val="uk-UA"/>
        </w:rPr>
        <w:t xml:space="preserve">№ </w:t>
      </w:r>
      <w:r w:rsidR="00B10CCA" w:rsidRPr="00794F52">
        <w:rPr>
          <w:rFonts w:ascii="Times New Roman" w:eastAsia="Times New Roman" w:hAnsi="Times New Roman"/>
          <w:sz w:val="28"/>
          <w:szCs w:val="28"/>
          <w:lang w:val="uk-UA"/>
        </w:rPr>
        <w:t>7d9052a723dc42688e6c16d61b3fdd87c16708eb43d6d639aa2dba76d1159520</w:t>
      </w:r>
      <w:r w:rsidR="00B10CCA">
        <w:rPr>
          <w:rFonts w:ascii="Times New Roman" w:eastAsia="Times New Roman" w:hAnsi="Times New Roman"/>
          <w:sz w:val="28"/>
          <w:szCs w:val="28"/>
          <w:lang w:val="uk-UA"/>
        </w:rPr>
        <w:t xml:space="preserve"> від </w:t>
      </w:r>
      <w:r w:rsidR="00B10CCA" w:rsidRPr="00794F52">
        <w:rPr>
          <w:rFonts w:ascii="Times New Roman" w:eastAsia="Times New Roman" w:hAnsi="Times New Roman"/>
          <w:sz w:val="28"/>
          <w:szCs w:val="28"/>
          <w:lang w:val="uk-UA"/>
        </w:rPr>
        <w:t>994b3d25c34e1e46e1470a143c17a0aebc3e09a8b37e75dee1fd6b13fe3dd429</w:t>
      </w:r>
      <w:r w:rsidR="00960768">
        <w:rPr>
          <w:rFonts w:ascii="Times New Roman" w:eastAsia="Times New Roman" w:hAnsi="Times New Roman"/>
          <w:sz w:val="28"/>
          <w:szCs w:val="28"/>
        </w:rPr>
        <w:br/>
      </w:r>
      <w:r w:rsidR="00960768">
        <w:rPr>
          <w:rFonts w:ascii="Times New Roman" w:hAnsi="Times New Roman"/>
          <w:sz w:val="28"/>
          <w:szCs w:val="28"/>
          <w:lang w:val="uk-UA"/>
        </w:rPr>
        <w:t>та</w:t>
      </w:r>
      <w:r w:rsidR="00960768">
        <w:rPr>
          <w:rFonts w:ascii="Times New Roman" w:eastAsia="Calibri" w:hAnsi="Times New Roman" w:cs="Times New Roman"/>
          <w:sz w:val="28"/>
          <w:szCs w:val="28"/>
          <w:lang w:val="uk-UA"/>
        </w:rPr>
        <w:t xml:space="preserve"> </w:t>
      </w:r>
      <w:r w:rsidR="00521443">
        <w:rPr>
          <w:rFonts w:ascii="Times New Roman" w:eastAsia="Calibri" w:hAnsi="Times New Roman" w:cs="Times New Roman"/>
          <w:sz w:val="28"/>
          <w:szCs w:val="28"/>
          <w:lang w:val="uk-UA"/>
        </w:rPr>
        <w:t>сторінки магазину</w:t>
      </w:r>
      <w:r w:rsidRPr="00EB48FF">
        <w:rPr>
          <w:rFonts w:ascii="Times New Roman" w:eastAsia="Calibri" w:hAnsi="Times New Roman" w:cs="Times New Roman"/>
          <w:sz w:val="28"/>
          <w:szCs w:val="28"/>
          <w:lang w:val="uk-UA"/>
        </w:rPr>
        <w:t xml:space="preserve">. </w:t>
      </w:r>
    </w:p>
    <w:p w:rsidR="00DB56A9" w:rsidRPr="0012578E" w:rsidRDefault="00DB56A9" w:rsidP="00DB56A9">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 метою об’єктивного розгляду зазначеної скарги Держмитслужбою витребувано у Митниці детальні пояснення щодо обставин та підстав </w:t>
      </w:r>
      <w:r w:rsidR="00494FDA">
        <w:rPr>
          <w:rFonts w:ascii="Times New Roman" w:hAnsi="Times New Roman" w:cs="Times New Roman"/>
          <w:sz w:val="28"/>
          <w:szCs w:val="28"/>
          <w:lang w:val="uk-UA"/>
        </w:rPr>
        <w:t xml:space="preserve">прийняття </w:t>
      </w:r>
      <w:r w:rsidR="00494FDA">
        <w:rPr>
          <w:rFonts w:ascii="Times New Roman" w:hAnsi="Times New Roman"/>
          <w:sz w:val="28"/>
          <w:szCs w:val="28"/>
          <w:lang w:val="uk-UA"/>
        </w:rPr>
        <w:t>Рішення</w:t>
      </w:r>
      <w:r w:rsidRPr="0012578E">
        <w:rPr>
          <w:rFonts w:ascii="Times New Roman" w:hAnsi="Times New Roman" w:cs="Times New Roman"/>
          <w:sz w:val="28"/>
          <w:szCs w:val="28"/>
          <w:lang w:val="uk-UA"/>
        </w:rPr>
        <w:t>.</w:t>
      </w:r>
    </w:p>
    <w:p w:rsidR="00EB48FF" w:rsidRPr="00EB48FF" w:rsidRDefault="00EB48FF" w:rsidP="00EB48FF">
      <w:pPr>
        <w:spacing w:after="0" w:line="240" w:lineRule="auto"/>
        <w:ind w:firstLine="567"/>
        <w:jc w:val="both"/>
        <w:rPr>
          <w:rFonts w:ascii="Times New Roman" w:eastAsia="Calibri" w:hAnsi="Times New Roman" w:cs="Times New Roman"/>
          <w:sz w:val="28"/>
          <w:szCs w:val="28"/>
          <w:lang w:val="uk-UA"/>
        </w:rPr>
      </w:pPr>
      <w:r w:rsidRPr="00EB48FF">
        <w:rPr>
          <w:rFonts w:ascii="Times New Roman" w:eastAsia="Calibri" w:hAnsi="Times New Roman" w:cs="Times New Roman"/>
          <w:sz w:val="28"/>
          <w:szCs w:val="28"/>
          <w:lang w:val="uk-UA"/>
        </w:rPr>
        <w:t>Розглянувши аргументи скаржника та позицію Митниці, викладену в листі від 30.04.2026 № 7.8-4/28-12/4/9376 (</w:t>
      </w:r>
      <w:proofErr w:type="spellStart"/>
      <w:r w:rsidRPr="00EB48FF">
        <w:rPr>
          <w:rFonts w:ascii="Times New Roman" w:eastAsia="Calibri" w:hAnsi="Times New Roman" w:cs="Times New Roman"/>
          <w:sz w:val="28"/>
          <w:szCs w:val="28"/>
          <w:lang w:val="uk-UA"/>
        </w:rPr>
        <w:t>вх</w:t>
      </w:r>
      <w:proofErr w:type="spellEnd"/>
      <w:r w:rsidRPr="00EB48FF">
        <w:rPr>
          <w:rFonts w:ascii="Times New Roman" w:eastAsia="Calibri" w:hAnsi="Times New Roman" w:cs="Times New Roman"/>
          <w:sz w:val="28"/>
          <w:szCs w:val="28"/>
          <w:lang w:val="uk-UA"/>
        </w:rPr>
        <w:t xml:space="preserve">. Держмитслужби № 4866/7.8/15 </w:t>
      </w:r>
      <w:r w:rsidRPr="00EB48FF">
        <w:rPr>
          <w:rFonts w:ascii="Times New Roman" w:eastAsia="Calibri" w:hAnsi="Times New Roman" w:cs="Times New Roman"/>
          <w:sz w:val="28"/>
          <w:szCs w:val="28"/>
          <w:lang w:val="uk-UA"/>
        </w:rPr>
        <w:br/>
        <w:t>від 30.04.2026), Держмитслужба зазначає таке.</w:t>
      </w:r>
    </w:p>
    <w:p w:rsidR="00E56552" w:rsidRPr="0012578E" w:rsidRDefault="00E56552" w:rsidP="00E56552">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lastRenderedPageBreak/>
        <w:t xml:space="preserve">Вимогами </w:t>
      </w:r>
      <w:r w:rsidR="00E93485" w:rsidRPr="0012578E">
        <w:rPr>
          <w:rFonts w:ascii="Times New Roman" w:hAnsi="Times New Roman" w:cs="Times New Roman"/>
          <w:sz w:val="28"/>
          <w:szCs w:val="28"/>
          <w:lang w:val="uk-UA"/>
        </w:rPr>
        <w:t>частини</w:t>
      </w:r>
      <w:r w:rsidRPr="0012578E">
        <w:rPr>
          <w:rFonts w:ascii="Times New Roman" w:hAnsi="Times New Roman" w:cs="Times New Roman"/>
          <w:sz w:val="28"/>
          <w:szCs w:val="28"/>
          <w:lang w:val="uk-UA"/>
        </w:rPr>
        <w:t xml:space="preserve"> </w:t>
      </w:r>
      <w:r w:rsidR="00E93485" w:rsidRPr="0012578E">
        <w:rPr>
          <w:rFonts w:ascii="Times New Roman" w:hAnsi="Times New Roman" w:cs="Times New Roman"/>
          <w:sz w:val="28"/>
          <w:szCs w:val="28"/>
          <w:lang w:val="uk-UA"/>
        </w:rPr>
        <w:t>першої</w:t>
      </w:r>
      <w:r w:rsidR="00FD3AD1">
        <w:rPr>
          <w:rFonts w:ascii="Times New Roman" w:hAnsi="Times New Roman" w:cs="Times New Roman"/>
          <w:sz w:val="28"/>
          <w:szCs w:val="28"/>
          <w:lang w:val="uk-UA"/>
        </w:rPr>
        <w:t xml:space="preserve"> статті 1 </w:t>
      </w:r>
      <w:r w:rsidR="008B6FEB">
        <w:rPr>
          <w:rFonts w:ascii="Times New Roman" w:hAnsi="Times New Roman" w:cs="Times New Roman"/>
          <w:sz w:val="28"/>
          <w:szCs w:val="28"/>
          <w:lang w:val="uk-UA"/>
        </w:rPr>
        <w:t xml:space="preserve">Митного кодексу України (далі – Кодекс) </w:t>
      </w:r>
      <w:r w:rsidRPr="0012578E">
        <w:rPr>
          <w:rFonts w:ascii="Times New Roman" w:hAnsi="Times New Roman" w:cs="Times New Roman"/>
          <w:sz w:val="28"/>
          <w:szCs w:val="28"/>
          <w:lang w:val="uk-UA"/>
        </w:rPr>
        <w:t xml:space="preserve">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w:t>
      </w:r>
      <w:r w:rsidR="00395992" w:rsidRPr="0012578E">
        <w:rPr>
          <w:rFonts w:ascii="Times New Roman" w:hAnsi="Times New Roman" w:cs="Times New Roman"/>
          <w:sz w:val="28"/>
          <w:szCs w:val="28"/>
          <w:lang w:val="uk-UA"/>
        </w:rPr>
        <w:t>обов’язковість</w:t>
      </w:r>
      <w:r w:rsidRPr="0012578E">
        <w:rPr>
          <w:rFonts w:ascii="Times New Roman" w:hAnsi="Times New Roman" w:cs="Times New Roman"/>
          <w:sz w:val="28"/>
          <w:szCs w:val="28"/>
          <w:lang w:val="uk-UA"/>
        </w:rPr>
        <w:t xml:space="preserve">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56552" w:rsidRPr="0012578E" w:rsidRDefault="00E56552" w:rsidP="00783EBC">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Під час здійснення митного контролю та митного оформлення </w:t>
      </w:r>
      <w:r w:rsidR="00E93485" w:rsidRPr="0012578E">
        <w:rPr>
          <w:rFonts w:ascii="Times New Roman" w:hAnsi="Times New Roman" w:cs="Times New Roman"/>
          <w:sz w:val="28"/>
          <w:szCs w:val="28"/>
          <w:lang w:val="uk-UA"/>
        </w:rPr>
        <w:t>міжнародних поштових відправлень посадові особи митного органу керуються вимогами положень Кодексу</w:t>
      </w:r>
      <w:r w:rsidR="0001183B" w:rsidRPr="0012578E">
        <w:rPr>
          <w:rFonts w:ascii="Times New Roman" w:hAnsi="Times New Roman" w:cs="Times New Roman"/>
          <w:sz w:val="28"/>
          <w:szCs w:val="28"/>
          <w:lang w:val="uk-UA"/>
        </w:rPr>
        <w:t>,</w:t>
      </w:r>
      <w:r w:rsidR="00783EBC" w:rsidRPr="0012578E">
        <w:rPr>
          <w:rFonts w:ascii="Times New Roman" w:hAnsi="Times New Roman" w:cs="Times New Roman"/>
          <w:sz w:val="28"/>
          <w:szCs w:val="28"/>
          <w:lang w:val="uk-UA"/>
        </w:rPr>
        <w:t xml:space="preserve"> Порядку та умов здійснення митного контролю і митного оформлення товарів, що переміщуються (пересилаються) у міжнародних поштових та експрес-відправленнях</w:t>
      </w:r>
      <w:r w:rsidR="001B2BA3">
        <w:rPr>
          <w:rFonts w:ascii="Times New Roman" w:hAnsi="Times New Roman" w:cs="Times New Roman"/>
          <w:sz w:val="28"/>
          <w:szCs w:val="28"/>
          <w:lang w:val="uk-UA"/>
        </w:rPr>
        <w:t xml:space="preserve"> </w:t>
      </w:r>
      <w:r w:rsidR="001B2BA3" w:rsidRPr="0012578E">
        <w:rPr>
          <w:rFonts w:ascii="Times New Roman" w:hAnsi="Times New Roman" w:cs="Times New Roman"/>
          <w:sz w:val="28"/>
          <w:szCs w:val="28"/>
          <w:lang w:val="uk-UA"/>
        </w:rPr>
        <w:t xml:space="preserve">(далі – </w:t>
      </w:r>
      <w:r w:rsidR="001B2BA3">
        <w:rPr>
          <w:rFonts w:ascii="Times New Roman" w:hAnsi="Times New Roman" w:cs="Times New Roman"/>
          <w:sz w:val="28"/>
          <w:szCs w:val="28"/>
          <w:lang w:val="uk-UA"/>
        </w:rPr>
        <w:t>Порядок та умови</w:t>
      </w:r>
      <w:r w:rsidR="001B2BA3" w:rsidRPr="0012578E">
        <w:rPr>
          <w:rFonts w:ascii="Times New Roman" w:hAnsi="Times New Roman" w:cs="Times New Roman"/>
          <w:sz w:val="28"/>
          <w:szCs w:val="28"/>
          <w:lang w:val="uk-UA"/>
        </w:rPr>
        <w:t>)</w:t>
      </w:r>
      <w:r w:rsidR="00783EBC" w:rsidRPr="0012578E">
        <w:rPr>
          <w:rFonts w:ascii="Times New Roman" w:hAnsi="Times New Roman" w:cs="Times New Roman"/>
          <w:sz w:val="28"/>
          <w:szCs w:val="28"/>
          <w:lang w:val="uk-UA"/>
        </w:rPr>
        <w:t xml:space="preserve">, </w:t>
      </w:r>
      <w:r w:rsidR="001B2BA3">
        <w:rPr>
          <w:rFonts w:ascii="Times New Roman" w:hAnsi="Times New Roman"/>
          <w:sz w:val="28"/>
          <w:szCs w:val="28"/>
          <w:lang w:val="uk-UA"/>
        </w:rPr>
        <w:t>Порядку заповнення реєстрів (тимчасового та додаткового) міжнародних поштових та експрес-відправлень і внесення змін до них (далі – Порядок заповнення реєстрів), затверджених</w:t>
      </w:r>
      <w:r w:rsidR="001B2BA3" w:rsidRPr="0012578E">
        <w:rPr>
          <w:rFonts w:ascii="Times New Roman" w:hAnsi="Times New Roman" w:cs="Times New Roman"/>
          <w:sz w:val="28"/>
          <w:szCs w:val="28"/>
          <w:lang w:val="uk-UA"/>
        </w:rPr>
        <w:t xml:space="preserve"> </w:t>
      </w:r>
      <w:r w:rsidR="00783EBC" w:rsidRPr="0012578E">
        <w:rPr>
          <w:rFonts w:ascii="Times New Roman" w:hAnsi="Times New Roman" w:cs="Times New Roman"/>
          <w:sz w:val="28"/>
          <w:szCs w:val="28"/>
          <w:lang w:val="uk-UA"/>
        </w:rPr>
        <w:t>наказом Міністерства фі</w:t>
      </w:r>
      <w:r w:rsidR="0096661A">
        <w:rPr>
          <w:rFonts w:ascii="Times New Roman" w:hAnsi="Times New Roman" w:cs="Times New Roman"/>
          <w:sz w:val="28"/>
          <w:szCs w:val="28"/>
          <w:lang w:val="uk-UA"/>
        </w:rPr>
        <w:t>нансів України від 04.01.2023 № </w:t>
      </w:r>
      <w:r w:rsidR="00783EBC" w:rsidRPr="0012578E">
        <w:rPr>
          <w:rFonts w:ascii="Times New Roman" w:hAnsi="Times New Roman" w:cs="Times New Roman"/>
          <w:sz w:val="28"/>
          <w:szCs w:val="28"/>
          <w:lang w:val="uk-UA"/>
        </w:rPr>
        <w:t>6</w:t>
      </w:r>
      <w:r w:rsidR="006A7DBD">
        <w:rPr>
          <w:rFonts w:ascii="Times New Roman" w:hAnsi="Times New Roman" w:cs="Times New Roman"/>
          <w:sz w:val="28"/>
          <w:szCs w:val="28"/>
          <w:lang w:val="uk-UA"/>
        </w:rPr>
        <w:t xml:space="preserve">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w:t>
      </w:r>
      <w:r w:rsidR="001F34F5">
        <w:rPr>
          <w:rFonts w:ascii="Times New Roman" w:hAnsi="Times New Roman" w:cs="Times New Roman"/>
          <w:sz w:val="28"/>
          <w:szCs w:val="28"/>
          <w:lang w:val="uk-UA"/>
        </w:rPr>
        <w:t xml:space="preserve"> документа» (далі – Наказ № 6)</w:t>
      </w:r>
      <w:r w:rsidR="0001183B" w:rsidRPr="0012578E">
        <w:rPr>
          <w:rFonts w:ascii="Times New Roman" w:hAnsi="Times New Roman" w:cs="Times New Roman"/>
          <w:sz w:val="28"/>
          <w:szCs w:val="28"/>
          <w:lang w:val="uk-UA"/>
        </w:rPr>
        <w:t>,</w:t>
      </w:r>
      <w:r w:rsidR="00E93485" w:rsidRPr="0012578E">
        <w:rPr>
          <w:rFonts w:ascii="Times New Roman" w:hAnsi="Times New Roman" w:cs="Times New Roman"/>
          <w:sz w:val="28"/>
          <w:szCs w:val="28"/>
          <w:lang w:val="uk-UA"/>
        </w:rPr>
        <w:t xml:space="preserve"> та іншими нормативно-правовими актами, що регулюють питання здійснення митної справи, в тому числі вимогами положень Генеральної угоди з тарифів і торгівлі 1994 року </w:t>
      </w:r>
      <w:r w:rsidR="001F34F5">
        <w:rPr>
          <w:rFonts w:ascii="Times New Roman" w:hAnsi="Times New Roman" w:cs="Times New Roman"/>
          <w:sz w:val="28"/>
          <w:szCs w:val="28"/>
          <w:lang w:val="uk-UA"/>
        </w:rPr>
        <w:br/>
      </w:r>
      <w:r w:rsidR="00E93485" w:rsidRPr="0012578E">
        <w:rPr>
          <w:rFonts w:ascii="Times New Roman" w:hAnsi="Times New Roman" w:cs="Times New Roman"/>
          <w:sz w:val="28"/>
          <w:szCs w:val="28"/>
          <w:lang w:val="uk-UA"/>
        </w:rPr>
        <w:t>(далі – ГАТТ).</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Особливості пропуску та оподаткування товарів, що переміщуються (пересилаються) через митний кордон України громадянами</w:t>
      </w:r>
      <w:r w:rsidR="003A6CAF"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регламенту</w:t>
      </w:r>
      <w:r w:rsidR="00494FDA">
        <w:rPr>
          <w:rFonts w:ascii="Times New Roman" w:hAnsi="Times New Roman" w:cs="Times New Roman"/>
          <w:sz w:val="28"/>
          <w:szCs w:val="28"/>
          <w:lang w:val="uk-UA"/>
        </w:rPr>
        <w:t>ю</w:t>
      </w:r>
      <w:r w:rsidRPr="0012578E">
        <w:rPr>
          <w:rFonts w:ascii="Times New Roman" w:hAnsi="Times New Roman" w:cs="Times New Roman"/>
          <w:sz w:val="28"/>
          <w:szCs w:val="28"/>
          <w:lang w:val="uk-UA"/>
        </w:rPr>
        <w:t>ться розділом XII Кодекс</w:t>
      </w:r>
      <w:r w:rsidR="00E93485" w:rsidRPr="0012578E">
        <w:rPr>
          <w:rFonts w:ascii="Times New Roman" w:hAnsi="Times New Roman" w:cs="Times New Roman"/>
          <w:sz w:val="28"/>
          <w:szCs w:val="28"/>
          <w:lang w:val="uk-UA"/>
        </w:rPr>
        <w:t>у</w:t>
      </w:r>
      <w:r w:rsidRPr="0012578E">
        <w:rPr>
          <w:rFonts w:ascii="Times New Roman" w:hAnsi="Times New Roman" w:cs="Times New Roman"/>
          <w:sz w:val="28"/>
          <w:szCs w:val="28"/>
          <w:lang w:val="uk-UA"/>
        </w:rPr>
        <w:t>.</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Загальні правила переміщення (пересилання) міжнародних поштових та експрес-відправлень через митний кордон України визначені статтею 233 Кодексу.</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Згідно з частиною </w:t>
      </w:r>
      <w:r w:rsidR="00783EBC" w:rsidRPr="0012578E">
        <w:rPr>
          <w:rFonts w:ascii="Times New Roman" w:hAnsi="Times New Roman" w:cs="Times New Roman"/>
          <w:sz w:val="28"/>
          <w:szCs w:val="28"/>
          <w:lang w:val="uk-UA"/>
        </w:rPr>
        <w:t>чотирнадцятою</w:t>
      </w:r>
      <w:r w:rsidRPr="0012578E">
        <w:rPr>
          <w:rFonts w:ascii="Times New Roman" w:hAnsi="Times New Roman" w:cs="Times New Roman"/>
          <w:sz w:val="28"/>
          <w:szCs w:val="28"/>
          <w:lang w:val="uk-UA"/>
        </w:rPr>
        <w:t xml:space="preserve"> статті 233 Кодексу митний контроль і митне оформлення товарів, що переміщуються (пересилаються) через митний кордон України в міжнародних поштових відправленнях, здійснюються в місцях міжнародного поштового обміну, які визначаються операторами поштового зв’язку за погодженням з центральним органом виконавчої влади, що забезпечує формування і реалізує державну політику у сфері надання послуг поштового зв’язку</w:t>
      </w:r>
      <w:r w:rsidR="00F95B17"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та центральним органом виконавчої влади, що реалізує державну митну політику, або за місцем розташування (проживання) одержувача або відправника.</w:t>
      </w:r>
    </w:p>
    <w:p w:rsidR="003E6FC0" w:rsidRPr="00E9211D" w:rsidRDefault="003E6FC0" w:rsidP="003E6FC0">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Відповідно до підпункту 191.1.1 пункту 191.1 статті 191 Податкового кодексу України у разі ввезення на митну територію України товарів у міжнародних поштових та експрес-відправленнях, у несупроводжуваному багажі базою оподаткування є їх митна вартість (для юридичних осіб</w:t>
      </w:r>
      <w:r w:rsidRPr="00E9211D">
        <w:rPr>
          <w:rFonts w:ascii="TimesNewRomanPSMT" w:eastAsia="Calibri" w:hAnsi="TimesNewRomanPSMT" w:cs="TimesNewRomanPSMT"/>
          <w:sz w:val="28"/>
          <w:szCs w:val="28"/>
          <w:lang w:val="uk-UA"/>
        </w:rPr>
        <w:br/>
        <w:t>або фізичних осіб – підприємців) або частина сумарної фактурної вартості</w:t>
      </w:r>
      <w:r w:rsidRPr="00E9211D">
        <w:rPr>
          <w:rFonts w:ascii="TimesNewRomanPSMT" w:eastAsia="Calibri" w:hAnsi="TimesNewRomanPSMT" w:cs="TimesNewRomanPSMT"/>
          <w:sz w:val="28"/>
          <w:szCs w:val="28"/>
          <w:lang w:val="uk-UA"/>
        </w:rPr>
        <w:br/>
        <w:t>(для фізичних осіб), визначені відповідно до Кодексу, з урахуванням мита та акцизного податку, що підлягають сплаті.</w:t>
      </w:r>
    </w:p>
    <w:p w:rsidR="0060307E" w:rsidRDefault="0060307E" w:rsidP="0012578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Частиною </w:t>
      </w:r>
      <w:r w:rsidR="00574DD4" w:rsidRPr="0012578E">
        <w:rPr>
          <w:rFonts w:ascii="Times New Roman" w:hAnsi="Times New Roman" w:cs="Times New Roman"/>
          <w:sz w:val="28"/>
          <w:szCs w:val="28"/>
          <w:lang w:val="uk-UA"/>
        </w:rPr>
        <w:t>четвертою</w:t>
      </w:r>
      <w:r w:rsidRPr="0012578E">
        <w:rPr>
          <w:rFonts w:ascii="Times New Roman" w:hAnsi="Times New Roman" w:cs="Times New Roman"/>
          <w:sz w:val="28"/>
          <w:szCs w:val="28"/>
          <w:lang w:val="uk-UA"/>
        </w:rPr>
        <w:t xml:space="preserve"> статті 234 Кодексу передбачено, що </w:t>
      </w:r>
      <w:r w:rsidR="00574DD4" w:rsidRPr="0012578E">
        <w:rPr>
          <w:rFonts w:ascii="Times New Roman" w:hAnsi="Times New Roman" w:cs="Times New Roman"/>
          <w:sz w:val="28"/>
          <w:szCs w:val="28"/>
          <w:lang w:val="uk-UA"/>
        </w:rPr>
        <w:t xml:space="preserve">товари (крім підакцизних), що переміщуються (пересилаються) на адресу одного </w:t>
      </w:r>
      <w:r w:rsidR="00574DD4" w:rsidRPr="0012578E">
        <w:rPr>
          <w:rFonts w:ascii="Times New Roman" w:hAnsi="Times New Roman" w:cs="Times New Roman"/>
          <w:sz w:val="28"/>
          <w:szCs w:val="28"/>
          <w:lang w:val="uk-UA"/>
        </w:rPr>
        <w:br/>
      </w:r>
      <w:r w:rsidR="00574DD4" w:rsidRPr="0012578E">
        <w:rPr>
          <w:rFonts w:ascii="Times New Roman" w:hAnsi="Times New Roman" w:cs="Times New Roman"/>
          <w:sz w:val="28"/>
          <w:szCs w:val="28"/>
          <w:lang w:val="uk-UA"/>
        </w:rPr>
        <w:lastRenderedPageBreak/>
        <w:t xml:space="preserve">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одній депеші від одного відправника у міжнародних поштових відправленнях, на адресу одного 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одному вантажі експрес-перевізника від одного відправника у міжнародних експрес-відправленнях, якщо їх сумарна фактурна вартість перевищує еквівалент </w:t>
      </w:r>
      <w:r w:rsidR="0004117F">
        <w:rPr>
          <w:rFonts w:ascii="Times New Roman" w:hAnsi="Times New Roman" w:cs="Times New Roman"/>
          <w:sz w:val="28"/>
          <w:szCs w:val="28"/>
          <w:lang w:val="uk-UA"/>
        </w:rPr>
        <w:br/>
      </w:r>
      <w:r w:rsidR="00574DD4" w:rsidRPr="0012578E">
        <w:rPr>
          <w:rFonts w:ascii="Times New Roman" w:hAnsi="Times New Roman" w:cs="Times New Roman"/>
          <w:sz w:val="28"/>
          <w:szCs w:val="28"/>
          <w:lang w:val="uk-UA"/>
        </w:rPr>
        <w:t xml:space="preserve">150 євро, оподатковуються митними </w:t>
      </w:r>
      <w:proofErr w:type="spellStart"/>
      <w:r w:rsidR="00574DD4" w:rsidRPr="0012578E">
        <w:rPr>
          <w:rFonts w:ascii="Times New Roman" w:hAnsi="Times New Roman" w:cs="Times New Roman"/>
          <w:sz w:val="28"/>
          <w:szCs w:val="28"/>
          <w:lang w:val="uk-UA"/>
        </w:rPr>
        <w:t>платежами</w:t>
      </w:r>
      <w:proofErr w:type="spellEnd"/>
      <w:r w:rsidR="00574DD4" w:rsidRPr="0012578E">
        <w:rPr>
          <w:rFonts w:ascii="Times New Roman" w:hAnsi="Times New Roman" w:cs="Times New Roman"/>
          <w:sz w:val="28"/>
          <w:szCs w:val="28"/>
          <w:lang w:val="uk-UA"/>
        </w:rPr>
        <w:t xml:space="preserve"> у порядку, встановленому </w:t>
      </w:r>
      <w:r w:rsidR="00574DD4" w:rsidRPr="0012578E">
        <w:rPr>
          <w:rFonts w:ascii="Times New Roman" w:hAnsi="Times New Roman" w:cs="Times New Roman"/>
          <w:sz w:val="28"/>
          <w:szCs w:val="28"/>
          <w:lang w:val="uk-UA"/>
        </w:rPr>
        <w:br/>
        <w:t>статтею 374 Кодексу.</w:t>
      </w:r>
    </w:p>
    <w:p w:rsid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Згідно з абзацом 2 частини сьомої статті 374 Кодексу товари</w:t>
      </w:r>
      <w:r w:rsidRPr="00E9211D">
        <w:rPr>
          <w:rFonts w:ascii="TimesNewRomanPSMT" w:eastAsia="Calibri" w:hAnsi="TimesNewRomanPSMT" w:cs="TimesNewRomanPSMT"/>
          <w:sz w:val="28"/>
          <w:szCs w:val="28"/>
          <w:lang w:val="uk-UA"/>
        </w:rPr>
        <w:br/>
        <w:t>(крім підакцизних та зазначених у частині п’ятій цієї статті), що переміщуються (пересилаються) на митну територію України у міжнародних поштових та експрес-відправленнях, сумарна фактурна вартість яких перевищує еквівалент 150 євро, але не перевищує еквівалент 10000 євро, підлягають письмовому декларуванню в порядку, визначеному статтею 236 Кодексу, та оподатковуються ввізним митом за ставкою 10 відсотків та податком на додану вартість за ставкою, встановленою Податковим кодексом України. Базою оподаткування для таких товарів є частина їх сумарної фактурної вартості, що перевищує еквівалент 150 євро.</w:t>
      </w:r>
    </w:p>
    <w:p w:rsidR="00E9211D" w:rsidRPr="00E9211D" w:rsidRDefault="00E9211D" w:rsidP="00E9211D">
      <w:pPr>
        <w:spacing w:after="0" w:line="240" w:lineRule="auto"/>
        <w:ind w:firstLine="567"/>
        <w:jc w:val="both"/>
        <w:rPr>
          <w:rFonts w:ascii="Times New Roman" w:eastAsia="Calibri" w:hAnsi="Times New Roman" w:cs="Times New Roman"/>
          <w:sz w:val="28"/>
          <w:szCs w:val="28"/>
          <w:lang w:val="uk-UA"/>
        </w:rPr>
      </w:pPr>
      <w:r w:rsidRPr="00E9211D">
        <w:rPr>
          <w:rFonts w:ascii="Times New Roman" w:eastAsia="Calibri" w:hAnsi="Times New Roman" w:cs="Times New Roman"/>
          <w:sz w:val="28"/>
          <w:szCs w:val="28"/>
          <w:lang w:val="uk-UA"/>
        </w:rPr>
        <w:t>Відповідно до частини першої статті 236 Кодексу декларування товарів, що переміщуються (пересилаються) через митний кордон України у міжнародних поштових та експрес-відправленнях, здійснюється оператором поштового зв’язку, одержувачем (відправником).</w:t>
      </w:r>
    </w:p>
    <w:p w:rsidR="003E6FC0" w:rsidRPr="00E9211D" w:rsidRDefault="003E6FC0" w:rsidP="003E6FC0">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Пунктом 180.2</w:t>
      </w:r>
      <w:r w:rsidRPr="00D92B24">
        <w:rPr>
          <w:rFonts w:ascii="TimesNewRomanPSMT" w:eastAsia="Calibri" w:hAnsi="TimesNewRomanPSMT" w:cs="TimesNewRomanPSMT"/>
          <w:sz w:val="28"/>
          <w:szCs w:val="28"/>
          <w:vertAlign w:val="superscript"/>
          <w:lang w:val="uk-UA"/>
        </w:rPr>
        <w:t>1</w:t>
      </w:r>
      <w:r w:rsidRPr="00E9211D">
        <w:rPr>
          <w:rFonts w:ascii="TimesNewRomanPSMT" w:eastAsia="Calibri" w:hAnsi="TimesNewRomanPSMT" w:cs="TimesNewRomanPSMT"/>
          <w:sz w:val="28"/>
          <w:szCs w:val="28"/>
          <w:lang w:val="uk-UA"/>
        </w:rPr>
        <w:t xml:space="preserve"> статті 180 Податкового кодексу України встановлено, що особою, відповідальною за нарахування та сплату до бюджету податку у разі ввезення товарів на митну територію України у міжнародних поштових та експрес-відправленнях, є оператор поштового зв’язку, експрес-перевізник, якщо він здійснює декларування таких товарів шляхом подання реєстрів (тимчасових та/або додаткових) міжнародних поштових та експрес-відправлень.</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Згідно з положеннями частини сьомої статті 236 Кодексу до тимчасових реєстрів оператор поштового зв’язку, експрес-перевізник вносить відомості, серед іншого, про: товари у відправленні (найменування, звичайний торговельний опис, торговельна марка та</w:t>
      </w:r>
      <w:r w:rsidR="0044335B">
        <w:rPr>
          <w:rFonts w:ascii="TimesNewRomanPSMT" w:eastAsia="Calibri" w:hAnsi="TimesNewRomanPSMT" w:cs="TimesNewRomanPSMT"/>
          <w:sz w:val="28"/>
          <w:szCs w:val="28"/>
          <w:lang w:val="uk-UA"/>
        </w:rPr>
        <w:t xml:space="preserve"> виробник товарів (за наявності</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у товаросупровідних та комерційних документах), код товару згідно з УКТ ЗЕД, кількість, фактурна та/або митна вартість); нарахування митних платежів</w:t>
      </w:r>
      <w:r w:rsidRPr="00E9211D">
        <w:rPr>
          <w:rFonts w:ascii="TimesNewRomanPSMT" w:eastAsia="Calibri" w:hAnsi="TimesNewRomanPSMT" w:cs="TimesNewRomanPSMT"/>
          <w:sz w:val="28"/>
          <w:szCs w:val="28"/>
          <w:lang w:val="uk-UA"/>
        </w:rPr>
        <w:br/>
        <w:t>(суми митних платежів, спосіб і особливості їх нарахування та сплати, офіційний курс валюти України до іноземної валюти); транспортні, комерційні та інші супровідні документи на товари.</w:t>
      </w:r>
    </w:p>
    <w:p w:rsid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Відповідно до положень статті 368 Кодексу для цілей оподаткування товарів, що переміщуються (пересилаються) громадянами через митний кордон України, застосовується фактурна вартість цих товарів, зазначена в касових або товарних чеках, ярликах, банківських виписках, електронних повідомленнях з інтернет-магазинів, інших документах, які містять відомості про вартість таких товарів.</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У разі переміщення (пересилання) товарів у міжнародних поштових відправленнях для цілей оподаткування додатково може застосовуватися фактурна вартість цих товарів, зазначена у товаросупровідних документах, складених відповідно до актів Всесвітнього поштового союзу.</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lastRenderedPageBreak/>
        <w:t>При визначенні фактурної варт</w:t>
      </w:r>
      <w:r w:rsidR="0044335B">
        <w:rPr>
          <w:rFonts w:ascii="TimesNewRomanPSMT" w:eastAsia="Calibri" w:hAnsi="TimesNewRomanPSMT" w:cs="TimesNewRomanPSMT"/>
          <w:sz w:val="28"/>
          <w:szCs w:val="28"/>
          <w:lang w:val="uk-UA"/>
        </w:rPr>
        <w:t>ості товарів, які переміщуються</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у несупроводжуваному багажі та вантажному відправленні, крім вартості самих товарів, враховується вартість їх стра</w:t>
      </w:r>
      <w:r w:rsidR="0044335B">
        <w:rPr>
          <w:rFonts w:ascii="TimesNewRomanPSMT" w:eastAsia="Calibri" w:hAnsi="TimesNewRomanPSMT" w:cs="TimesNewRomanPSMT"/>
          <w:sz w:val="28"/>
          <w:szCs w:val="28"/>
          <w:lang w:val="uk-UA"/>
        </w:rPr>
        <w:t>хування та перевезення (фрахту)</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до моменту перетинання ними митного кордону України.</w:t>
      </w:r>
    </w:p>
    <w:p w:rsidR="00574DD4" w:rsidRPr="0012578E" w:rsidRDefault="00574DD4" w:rsidP="00574DD4">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Особа, яка декларує товари, вправі довести достовірність відомостей, представлених для визначення їх фактурної вартості.</w:t>
      </w:r>
    </w:p>
    <w:p w:rsidR="00574DD4" w:rsidRPr="0012578E" w:rsidRDefault="00574DD4" w:rsidP="00574DD4">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У разі наявності доказів недостовірності заявленої фактурної вартості товарів митні органи визначають їх вартість самостійно, на підставі ціни на ідентичні або подібні (аналогічні) товари відповідно до вимог Кодексу шляхом прийняття письмового рішення за формою, встановленою центральним органом виконавчої влади, що забезпечує формування та реалізує державну фінансову політику.</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Відповідно до положень </w:t>
      </w:r>
      <w:r w:rsidR="003C5CB6">
        <w:rPr>
          <w:rFonts w:ascii="Times New Roman" w:hAnsi="Times New Roman" w:cs="Times New Roman"/>
          <w:sz w:val="28"/>
          <w:szCs w:val="28"/>
          <w:lang w:val="uk-UA"/>
        </w:rPr>
        <w:t>пункту 6 розділу VII Порядку та умов</w:t>
      </w:r>
      <w:r w:rsidR="001F34F5">
        <w:rPr>
          <w:rFonts w:ascii="Times New Roman" w:hAnsi="Times New Roman" w:cs="Times New Roman"/>
          <w:sz w:val="28"/>
          <w:szCs w:val="28"/>
          <w:lang w:val="uk-UA"/>
        </w:rPr>
        <w:t xml:space="preserve"> Наказу № 6</w:t>
      </w:r>
      <w:r w:rsidRPr="0012578E">
        <w:rPr>
          <w:rFonts w:ascii="Times New Roman" w:hAnsi="Times New Roman" w:cs="Times New Roman"/>
          <w:sz w:val="28"/>
          <w:szCs w:val="28"/>
          <w:lang w:val="uk-UA"/>
        </w:rPr>
        <w:t xml:space="preserve"> під час проведення огляду підлягає з’ясуванню достовірність відомостей, заявлених під час декларування товарів, зокрема щодо фактурної вартості товарів. У разі наявності доказів недостовірності заявленої фактурної вартості товарів, встановлених у результаті проведення митного огляду, посадова особа зазначає встановлені відомості та джерела їх отримання в </w:t>
      </w:r>
      <w:r w:rsidR="00C35BC8" w:rsidRPr="00C35BC8">
        <w:rPr>
          <w:rFonts w:ascii="Times New Roman" w:hAnsi="Times New Roman" w:cs="Times New Roman"/>
          <w:sz w:val="28"/>
          <w:szCs w:val="28"/>
          <w:lang w:val="uk-UA"/>
        </w:rPr>
        <w:t>Акт</w:t>
      </w:r>
      <w:r w:rsidR="00C35BC8">
        <w:rPr>
          <w:rFonts w:ascii="Times New Roman" w:hAnsi="Times New Roman" w:cs="Times New Roman"/>
          <w:sz w:val="28"/>
          <w:szCs w:val="28"/>
          <w:lang w:val="uk-UA"/>
        </w:rPr>
        <w:t>і</w:t>
      </w:r>
      <w:r w:rsidR="00C35BC8" w:rsidRPr="00C35BC8">
        <w:rPr>
          <w:rFonts w:ascii="Times New Roman" w:hAnsi="Times New Roman" w:cs="Times New Roman"/>
          <w:sz w:val="28"/>
          <w:szCs w:val="28"/>
          <w:lang w:val="uk-UA"/>
        </w:rPr>
        <w:t xml:space="preserve"> про проведення огляду (переогляду) товарів, транспортних засобів, ручної поклажі та багажу</w:t>
      </w:r>
      <w:r w:rsidRPr="0012578E">
        <w:rPr>
          <w:rFonts w:ascii="Times New Roman" w:hAnsi="Times New Roman" w:cs="Times New Roman"/>
          <w:sz w:val="28"/>
          <w:szCs w:val="28"/>
          <w:lang w:val="uk-UA"/>
        </w:rPr>
        <w:t>.</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Дл</w:t>
      </w:r>
      <w:r w:rsidR="00292C33">
        <w:rPr>
          <w:rFonts w:ascii="Times New Roman" w:hAnsi="Times New Roman" w:cs="Times New Roman"/>
          <w:sz w:val="28"/>
          <w:szCs w:val="28"/>
          <w:lang w:val="uk-UA"/>
        </w:rPr>
        <w:t>я цілей Порядку та умов</w:t>
      </w:r>
      <w:r w:rsidR="001F34F5">
        <w:rPr>
          <w:rFonts w:ascii="Times New Roman" w:hAnsi="Times New Roman" w:cs="Times New Roman"/>
          <w:sz w:val="28"/>
          <w:szCs w:val="28"/>
          <w:lang w:val="uk-UA"/>
        </w:rPr>
        <w:t xml:space="preserve"> Наказу № 6</w:t>
      </w:r>
      <w:r w:rsidRPr="0012578E">
        <w:rPr>
          <w:rFonts w:ascii="Times New Roman" w:hAnsi="Times New Roman" w:cs="Times New Roman"/>
          <w:sz w:val="28"/>
          <w:szCs w:val="28"/>
          <w:lang w:val="uk-UA"/>
        </w:rPr>
        <w:t xml:space="preserve"> ознаками доказів недостовірності заявленої фактурної вартості можуть вважатися, зокрема, наявність публічної оферти (пропозиції продажу) ідентичного або подібного (аналогічного) товару, розміщеної на офіційних сайтах підприємств-виробників і посередників у мережі «Інтернет» (за торговельною маркою, виробником/дистриб’ютором та іншими даними, що містяться у товаросупровідних документах) у системі роздрібної торгівлі країни експорту, за ціною, що відрізняється від заявленої фактурної вартості.</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 наявності ознак доказів недостовірності заявленої фактурної вартості митний орган письмово повідомляє оператора, декларанта чи уповноважену ним особу про необхідність надання додаткових документів чи відомостей, необхідних для підтвердження заявленої фактурної вартості товарів, у тому числі з використанням інформаційних технологій.</w:t>
      </w:r>
    </w:p>
    <w:p w:rsidR="00D959F5"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Письмове бажання надати додаткові документи чи відомості реалізує оператор, декларант чи уповноважена ним особа шляхом надсилання митному органу електронного повідомлення з використанням електронного підпису чи печатки, що базуються на кваліфікованому сертифікаті відкритого ключа, особи, яка його склала або шляхом вчинення дій. У такому разі перевірка заявленої фактурної вартості товарів проводиться після надання документів чи відомостей.</w:t>
      </w:r>
    </w:p>
    <w:p w:rsidR="00643984" w:rsidRPr="0012578E" w:rsidRDefault="00643984" w:rsidP="00D959F5">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Строк надання додаткових документів чи відомостей не має перевищувати 10 календарних днів з дня направлення митним органом повідомлення про необхідність їх подання.</w:t>
      </w:r>
    </w:p>
    <w:p w:rsidR="00D250E7" w:rsidRDefault="00887199" w:rsidP="0076574C">
      <w:pPr>
        <w:spacing w:after="0" w:line="240" w:lineRule="auto"/>
        <w:ind w:firstLine="567"/>
        <w:jc w:val="both"/>
        <w:rPr>
          <w:rFonts w:ascii="Times New Roman" w:hAnsi="Times New Roman" w:cs="Times New Roman"/>
          <w:sz w:val="28"/>
          <w:szCs w:val="28"/>
          <w:lang w:val="uk-UA"/>
        </w:rPr>
      </w:pPr>
      <w:r w:rsidRPr="00887199">
        <w:rPr>
          <w:rFonts w:ascii="Times New Roman" w:hAnsi="Times New Roman" w:cs="Times New Roman"/>
          <w:sz w:val="28"/>
          <w:szCs w:val="28"/>
          <w:lang w:val="uk-UA"/>
        </w:rPr>
        <w:t xml:space="preserve">За інформацією </w:t>
      </w:r>
      <w:r w:rsidR="00A72164">
        <w:rPr>
          <w:rFonts w:ascii="Times New Roman" w:hAnsi="Times New Roman" w:cs="Times New Roman"/>
          <w:sz w:val="28"/>
          <w:szCs w:val="28"/>
          <w:lang w:val="uk-UA"/>
        </w:rPr>
        <w:t>Митниці</w:t>
      </w:r>
      <w:r w:rsidRPr="00887199">
        <w:rPr>
          <w:rFonts w:ascii="Times New Roman" w:hAnsi="Times New Roman" w:cs="Times New Roman"/>
          <w:sz w:val="28"/>
          <w:szCs w:val="28"/>
          <w:lang w:val="uk-UA"/>
        </w:rPr>
        <w:t xml:space="preserve"> та відомостями, що містяться в електронних інформаційних системах </w:t>
      </w:r>
      <w:r w:rsidR="00EB73C6">
        <w:rPr>
          <w:rFonts w:ascii="Times New Roman" w:hAnsi="Times New Roman" w:cs="Times New Roman"/>
          <w:sz w:val="28"/>
          <w:szCs w:val="28"/>
          <w:lang w:val="uk-UA"/>
        </w:rPr>
        <w:t>Держмитслужби</w:t>
      </w:r>
      <w:r w:rsidRPr="00887199">
        <w:rPr>
          <w:rFonts w:ascii="Times New Roman" w:hAnsi="Times New Roman" w:cs="Times New Roman"/>
          <w:sz w:val="28"/>
          <w:szCs w:val="28"/>
          <w:lang w:val="uk-UA"/>
        </w:rPr>
        <w:t>, встановлено таке.</w:t>
      </w:r>
    </w:p>
    <w:p w:rsidR="00F50E2B" w:rsidRDefault="00D55C4B" w:rsidP="00AE41C6">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08.04.2026</w:t>
      </w:r>
      <w:r>
        <w:rPr>
          <w:rFonts w:ascii="Times New Roman" w:hAnsi="Times New Roman"/>
          <w:sz w:val="28"/>
          <w:szCs w:val="28"/>
        </w:rPr>
        <w:t xml:space="preserve"> </w:t>
      </w:r>
      <w:r w:rsidR="002C5D85" w:rsidRPr="002C5D85">
        <w:rPr>
          <w:rFonts w:ascii="Times New Roman" w:hAnsi="Times New Roman" w:cs="Times New Roman"/>
          <w:sz w:val="28"/>
          <w:szCs w:val="28"/>
          <w:lang w:val="uk-UA"/>
        </w:rPr>
        <w:t xml:space="preserve">оператором поштового зв’язку </w:t>
      </w:r>
      <w:r w:rsidR="002C5D85" w:rsidRPr="00D72D00">
        <w:rPr>
          <w:rFonts w:ascii="Times New Roman" w:hAnsi="Times New Roman" w:cs="Times New Roman"/>
          <w:sz w:val="28"/>
          <w:szCs w:val="28"/>
          <w:lang w:val="uk-UA"/>
        </w:rPr>
        <w:t>89830166205d5ed67005733e3780d74eba85d00cceb1d680ced33380ecafba98</w:t>
      </w:r>
      <w:r w:rsidR="002C5D85" w:rsidRPr="002C5D85">
        <w:rPr>
          <w:rFonts w:ascii="Times New Roman" w:hAnsi="Times New Roman" w:cs="Times New Roman"/>
          <w:sz w:val="28"/>
          <w:szCs w:val="28"/>
          <w:lang w:val="uk-UA"/>
        </w:rPr>
        <w:t xml:space="preserve"> (далі – </w:t>
      </w:r>
      <w:r w:rsidR="002C5D85" w:rsidRPr="002C5D85">
        <w:rPr>
          <w:rFonts w:ascii="Times New Roman" w:hAnsi="Times New Roman" w:cs="Times New Roman"/>
          <w:sz w:val="28"/>
          <w:szCs w:val="28"/>
          <w:lang w:val="uk-UA"/>
        </w:rPr>
        <w:lastRenderedPageBreak/>
        <w:t xml:space="preserve">Оператор) подано до митного </w:t>
      </w:r>
      <w:r w:rsidR="00C2695F">
        <w:rPr>
          <w:rFonts w:ascii="Times New Roman" w:hAnsi="Times New Roman" w:cs="Times New Roman"/>
          <w:sz w:val="28"/>
          <w:szCs w:val="28"/>
          <w:lang w:val="uk-UA"/>
        </w:rPr>
        <w:t>оформлення тимчасовий реєстр</w:t>
      </w:r>
      <w:r w:rsidR="001D66BC" w:rsidRPr="001D66BC">
        <w:rPr>
          <w:rFonts w:ascii="Segoe UI" w:hAnsi="Segoe UI" w:cs="Segoe UI"/>
          <w:color w:val="3A474D"/>
          <w:shd w:val="clear" w:color="auto" w:fill="F9FBFB"/>
        </w:rPr>
        <w:t xml:space="preserve"> </w:t>
      </w:r>
      <w:r w:rsidR="00AE41C6" w:rsidRPr="00AE41C6">
        <w:rPr>
          <w:rFonts w:ascii="Times New Roman" w:hAnsi="Times New Roman" w:cs="Times New Roman"/>
          <w:color w:val="3A474D"/>
          <w:sz w:val="28"/>
          <w:szCs w:val="28"/>
          <w:shd w:val="clear" w:color="auto" w:fill="F9FBFB"/>
          <w:lang w:val="uk-UA"/>
        </w:rPr>
        <w:t>№</w:t>
      </w:r>
      <w:r w:rsidR="00AE41C6">
        <w:rPr>
          <w:rFonts w:ascii="Times New Roman" w:hAnsi="Times New Roman" w:cs="Times New Roman"/>
          <w:color w:val="3A474D"/>
          <w:sz w:val="28"/>
          <w:szCs w:val="28"/>
          <w:shd w:val="clear" w:color="auto" w:fill="F9FBFB"/>
          <w:lang w:val="uk-UA"/>
        </w:rPr>
        <w:t xml:space="preserve"> </w:t>
      </w:r>
      <w:r w:rsidRPr="00794F52">
        <w:rPr>
          <w:rFonts w:ascii="Times New Roman" w:hAnsi="Times New Roman"/>
          <w:sz w:val="28"/>
          <w:szCs w:val="28"/>
        </w:rPr>
        <w:t>26UA100370R00RY4M3</w:t>
      </w:r>
      <w:r>
        <w:rPr>
          <w:rFonts w:ascii="Times New Roman" w:hAnsi="Times New Roman"/>
          <w:sz w:val="28"/>
          <w:szCs w:val="28"/>
        </w:rPr>
        <w:t xml:space="preserve"> </w:t>
      </w:r>
      <w:r w:rsidR="002C5D85" w:rsidRPr="002C5D85">
        <w:rPr>
          <w:rFonts w:ascii="Times New Roman" w:hAnsi="Times New Roman" w:cs="Times New Roman"/>
          <w:sz w:val="28"/>
          <w:szCs w:val="28"/>
          <w:lang w:val="uk-UA"/>
        </w:rPr>
        <w:t xml:space="preserve">на товар </w:t>
      </w:r>
      <w:r w:rsidR="00D250E7">
        <w:rPr>
          <w:rFonts w:ascii="Times New Roman" w:hAnsi="Times New Roman" w:cs="Times New Roman"/>
          <w:sz w:val="28"/>
          <w:szCs w:val="28"/>
          <w:lang w:val="uk-UA"/>
        </w:rPr>
        <w:t xml:space="preserve">у </w:t>
      </w:r>
      <w:r w:rsidR="00CE014D">
        <w:rPr>
          <w:rFonts w:ascii="Times New Roman" w:hAnsi="Times New Roman" w:cs="Times New Roman"/>
          <w:sz w:val="28"/>
          <w:szCs w:val="28"/>
          <w:lang w:val="uk-UA"/>
        </w:rPr>
        <w:t>МПВ</w:t>
      </w:r>
      <w:r w:rsidR="00475E48">
        <w:rPr>
          <w:rFonts w:ascii="Times New Roman" w:hAnsi="Times New Roman" w:cs="Times New Roman"/>
          <w:sz w:val="28"/>
          <w:szCs w:val="28"/>
          <w:lang w:val="uk-UA"/>
        </w:rPr>
        <w:t xml:space="preserve"> </w:t>
      </w:r>
      <w:r w:rsidR="00CE014D">
        <w:rPr>
          <w:rFonts w:ascii="Times New Roman" w:hAnsi="Times New Roman" w:cs="Times New Roman"/>
          <w:sz w:val="28"/>
          <w:szCs w:val="28"/>
          <w:lang w:val="uk-UA"/>
        </w:rPr>
        <w:t xml:space="preserve">№ </w:t>
      </w:r>
      <w:r w:rsidRPr="00794F52">
        <w:rPr>
          <w:rFonts w:ascii="Times New Roman" w:hAnsi="Times New Roman"/>
          <w:sz w:val="28"/>
          <w:szCs w:val="28"/>
          <w:lang w:val="uk-UA"/>
        </w:rPr>
        <w:t>a74276bbc7ac33e2240e1b7d11f99a65626033a2df8022d4d4e78983a69b2cc7</w:t>
      </w:r>
      <w:r w:rsidR="002C5D85" w:rsidRPr="002C5D85">
        <w:rPr>
          <w:rFonts w:ascii="Times New Roman" w:hAnsi="Times New Roman" w:cs="Times New Roman"/>
          <w:sz w:val="28"/>
          <w:szCs w:val="28"/>
          <w:lang w:val="uk-UA"/>
        </w:rPr>
        <w:t xml:space="preserve">, </w:t>
      </w:r>
      <w:r w:rsidR="002C5D85">
        <w:rPr>
          <w:rFonts w:ascii="Times New Roman" w:hAnsi="Times New Roman" w:cs="Times New Roman"/>
          <w:sz w:val="28"/>
          <w:szCs w:val="28"/>
          <w:lang w:val="uk-UA"/>
        </w:rPr>
        <w:t>вмістом якого</w:t>
      </w:r>
      <w:r w:rsidR="00C472C9">
        <w:rPr>
          <w:rFonts w:ascii="Times New Roman" w:hAnsi="Times New Roman" w:cs="Times New Roman"/>
          <w:sz w:val="28"/>
          <w:szCs w:val="28"/>
          <w:lang w:val="uk-UA"/>
        </w:rPr>
        <w:t xml:space="preserve"> є</w:t>
      </w:r>
      <w:r w:rsidR="003C5CB6">
        <w:rPr>
          <w:rFonts w:ascii="Times New Roman" w:hAnsi="Times New Roman" w:cs="Times New Roman"/>
          <w:sz w:val="28"/>
          <w:szCs w:val="28"/>
          <w:lang w:val="uk-UA"/>
        </w:rPr>
        <w:t xml:space="preserve"> </w:t>
      </w:r>
      <w:r w:rsidR="00F50E2B">
        <w:rPr>
          <w:rFonts w:ascii="Times New Roman" w:hAnsi="Times New Roman"/>
          <w:sz w:val="28"/>
          <w:szCs w:val="28"/>
          <w:lang w:val="uk-UA"/>
        </w:rPr>
        <w:t>«</w:t>
      </w:r>
      <w:r w:rsidR="00F50E2B">
        <w:rPr>
          <w:rFonts w:ascii="Times New Roman" w:hAnsi="Times New Roman"/>
          <w:sz w:val="28"/>
          <w:szCs w:val="28"/>
        </w:rPr>
        <w:t xml:space="preserve">mobile phone </w:t>
      </w:r>
      <w:r w:rsidR="00F50E2B" w:rsidRPr="00794F52">
        <w:rPr>
          <w:rFonts w:ascii="Times New Roman" w:hAnsi="Times New Roman"/>
          <w:sz w:val="28"/>
          <w:szCs w:val="28"/>
        </w:rPr>
        <w:t>53c759c773f2b832ddcc61534bdb919d44e03be212241e7dad49b286afa9534007ef4611b32616739b721a1cfe0e8ef59b12715d510abcc667f6108d0324021f</w:t>
      </w:r>
      <w:r w:rsidR="00F50E2B" w:rsidRPr="00794F52">
        <w:rPr>
          <w:rFonts w:ascii="Times New Roman" w:hAnsi="Times New Roman"/>
          <w:sz w:val="28"/>
          <w:szCs w:val="28"/>
          <w:lang w:val="uk-UA"/>
        </w:rPr>
        <w:t>0a07f659461970d8d8dcefe4fff96a1745599810dc7d47391e95c803b7b2072c</w:t>
      </w:r>
      <w:r w:rsidR="00F50E2B" w:rsidRPr="00794F52">
        <w:rPr>
          <w:rFonts w:ascii="Times New Roman" w:hAnsi="Times New Roman"/>
          <w:sz w:val="28"/>
          <w:szCs w:val="28"/>
        </w:rPr>
        <w:t>b18d90094ae09552183ebd7dc7b7f324833cbcd4bba094aed9b872f682f79c41</w:t>
      </w:r>
      <w:r w:rsidR="00F50E2B" w:rsidRPr="00794F52">
        <w:rPr>
          <w:rFonts w:ascii="Times New Roman" w:hAnsi="Times New Roman"/>
          <w:sz w:val="28"/>
          <w:szCs w:val="28"/>
          <w:lang w:val="uk-UA"/>
        </w:rPr>
        <w:t>d03502c43d74a30b936740a9517dc4ea2b2ad7168caa0a774cefe793ce0b33e7</w:t>
      </w:r>
      <w:r w:rsidR="00F50E2B" w:rsidRPr="00794F52">
        <w:rPr>
          <w:rFonts w:ascii="Times New Roman" w:hAnsi="Times New Roman"/>
          <w:sz w:val="28"/>
          <w:szCs w:val="28"/>
          <w:highlight w:val="yellow"/>
        </w:rPr>
        <w:t xml:space="preserve"> </w:t>
      </w:r>
      <w:r w:rsidR="00F50E2B" w:rsidRPr="00794F52">
        <w:rPr>
          <w:rFonts w:ascii="Times New Roman" w:hAnsi="Times New Roman"/>
          <w:sz w:val="28"/>
          <w:szCs w:val="28"/>
        </w:rPr>
        <w:t>62e555d80a7f52319799fcaad340d9e7c49bc8e0da30ffe247db52975d50292f</w:t>
      </w:r>
      <w:r w:rsidR="00F50E2B">
        <w:rPr>
          <w:rFonts w:ascii="Times New Roman" w:hAnsi="Times New Roman"/>
          <w:sz w:val="28"/>
          <w:szCs w:val="28"/>
          <w:lang w:val="uk-UA"/>
        </w:rPr>
        <w:t>»</w:t>
      </w:r>
      <w:r w:rsidR="003C5CB6">
        <w:rPr>
          <w:rFonts w:ascii="Times New Roman" w:hAnsi="Times New Roman" w:cs="Times New Roman"/>
          <w:sz w:val="28"/>
          <w:szCs w:val="28"/>
          <w:lang w:val="uk-UA"/>
        </w:rPr>
        <w:t xml:space="preserve"> </w:t>
      </w:r>
      <w:r w:rsidR="00F50E2B">
        <w:rPr>
          <w:rFonts w:ascii="Times New Roman" w:hAnsi="Times New Roman"/>
          <w:sz w:val="28"/>
          <w:szCs w:val="28"/>
          <w:lang w:val="uk-UA"/>
        </w:rPr>
        <w:t xml:space="preserve">загальною вартістю </w:t>
      </w:r>
      <w:r w:rsidR="00F50E2B" w:rsidRPr="00794F52">
        <w:rPr>
          <w:rFonts w:ascii="Times New Roman" w:hAnsi="Times New Roman"/>
          <w:sz w:val="28"/>
          <w:szCs w:val="28"/>
          <w:lang w:val="uk-UA"/>
        </w:rPr>
        <w:t>84b5509badc9ef2139713c0ed8376fff58dff1242a0e9b928e4dbdf443370c9a031313bee064840df5b306e2ffb1303c21da941456e541de5951505008d59386e8b6e098dc0f9025bacb7d8139f0f10329afa220ef5a50376211644a1fd96a38</w:t>
      </w:r>
    </w:p>
    <w:p w:rsidR="00F50E2B" w:rsidRPr="00F50E2B" w:rsidRDefault="00F50E2B" w:rsidP="00F50E2B">
      <w:pPr>
        <w:spacing w:after="0" w:line="240" w:lineRule="auto"/>
        <w:ind w:firstLine="567"/>
        <w:jc w:val="both"/>
        <w:rPr>
          <w:rFonts w:ascii="Times New Roman" w:eastAsia="Calibri" w:hAnsi="Times New Roman" w:cs="Times New Roman"/>
          <w:sz w:val="28"/>
          <w:szCs w:val="28"/>
          <w:lang w:val="uk-UA"/>
        </w:rPr>
      </w:pPr>
      <w:r w:rsidRPr="00F50E2B">
        <w:rPr>
          <w:rFonts w:ascii="TimesNewRomanPSMT" w:eastAsia="Calibri" w:hAnsi="TimesNewRomanPSMT" w:cs="TimesNewRomanPSMT"/>
          <w:sz w:val="28"/>
          <w:szCs w:val="28"/>
          <w:lang w:val="uk-UA"/>
        </w:rPr>
        <w:t xml:space="preserve">Під час здійснення митного огляду товару </w:t>
      </w:r>
      <w:r w:rsidRPr="00F50E2B">
        <w:rPr>
          <w:rFonts w:ascii="Times New Roman" w:eastAsia="Calibri" w:hAnsi="Times New Roman" w:cs="Times New Roman"/>
          <w:sz w:val="28"/>
          <w:szCs w:val="28"/>
          <w:lang w:val="uk-UA"/>
        </w:rPr>
        <w:t>у МПВ № RK408721795LV</w:t>
      </w:r>
      <w:r w:rsidRPr="00F50E2B">
        <w:rPr>
          <w:rFonts w:ascii="Times New Roman" w:eastAsia="Calibri" w:hAnsi="Times New Roman" w:cs="Times New Roman"/>
          <w:sz w:val="28"/>
          <w:szCs w:val="28"/>
          <w:lang w:val="uk-UA"/>
        </w:rPr>
        <w:br/>
        <w:t>(далі – Відправлення)</w:t>
      </w:r>
      <w:r w:rsidRPr="00F50E2B">
        <w:rPr>
          <w:rFonts w:ascii="Times New Roman" w:eastAsia="Calibri" w:hAnsi="Times New Roman" w:cs="Times New Roman"/>
          <w:sz w:val="28"/>
          <w:szCs w:val="28"/>
        </w:rPr>
        <w:t xml:space="preserve"> </w:t>
      </w:r>
      <w:r w:rsidRPr="00F50E2B">
        <w:rPr>
          <w:rFonts w:ascii="Times New Roman" w:eastAsia="Calibri" w:hAnsi="Times New Roman" w:cs="Times New Roman"/>
          <w:sz w:val="28"/>
          <w:szCs w:val="28"/>
          <w:lang w:val="uk-UA"/>
        </w:rPr>
        <w:t xml:space="preserve">Митницею виявлено, що вкладенням є «мобільний телефон </w:t>
      </w:r>
      <w:r w:rsidRPr="00794F52">
        <w:rPr>
          <w:rFonts w:ascii="Times New Roman" w:eastAsia="Calibri" w:hAnsi="Times New Roman" w:cs="Times New Roman"/>
          <w:sz w:val="28"/>
          <w:szCs w:val="28"/>
          <w:lang w:val="uk-UA"/>
        </w:rPr>
        <w:t>03d0062e0dbc328925ad97ee3705e868d0e28a15b528637630e5ad9eb5af8e91957b0b874524d09a5d035007f821a094a22b678fb157991e28bba1fe21d4e6b955a20271ca8cba869e71cf2004c6a63a37f48dbb89ddc4d9b63790f64bd8acc3a2954e5e0db4a7df3ea762034a85d8ee86ed95c9881dae45494c3e1c43807967</w:t>
      </w:r>
      <w:r w:rsidRPr="00F50E2B">
        <w:rPr>
          <w:rFonts w:ascii="Times New Roman" w:eastAsia="Calibri" w:hAnsi="Times New Roman" w:cs="Times New Roman"/>
          <w:sz w:val="28"/>
          <w:szCs w:val="28"/>
          <w:lang w:val="uk-UA"/>
        </w:rPr>
        <w:t>,</w:t>
      </w:r>
      <w:r w:rsidRPr="00F50E2B">
        <w:rPr>
          <w:rFonts w:ascii="Times New Roman" w:eastAsia="Calibri" w:hAnsi="Times New Roman" w:cs="Times New Roman"/>
          <w:sz w:val="28"/>
          <w:szCs w:val="28"/>
          <w:lang w:val="uk-UA"/>
        </w:rPr>
        <w:br/>
        <w:t xml:space="preserve">скло </w:t>
      </w:r>
      <w:r w:rsidRPr="00794F52">
        <w:rPr>
          <w:rFonts w:ascii="Times New Roman" w:eastAsia="Calibri" w:hAnsi="Times New Roman" w:cs="Times New Roman"/>
          <w:sz w:val="28"/>
          <w:szCs w:val="28"/>
          <w:lang w:val="uk-UA"/>
        </w:rPr>
        <w:t>0d2c967cbef08120d5dd8af0c8d73e5a4a696b9ef66a4bd6b994d07005aafbe9a2954e5e0db4a7df3ea762034a85d8ee86ed95c9881dae45494c3e1c43807967</w:t>
      </w:r>
      <w:r w:rsidRPr="00F50E2B">
        <w:rPr>
          <w:rFonts w:ascii="Times New Roman" w:eastAsia="Calibri" w:hAnsi="Times New Roman" w:cs="Times New Roman"/>
          <w:sz w:val="28"/>
          <w:szCs w:val="28"/>
          <w:lang w:val="uk-UA"/>
        </w:rPr>
        <w:t xml:space="preserve">, чохол </w:t>
      </w:r>
      <w:r w:rsidRPr="00794F52">
        <w:rPr>
          <w:rFonts w:ascii="Times New Roman" w:eastAsia="Calibri" w:hAnsi="Times New Roman" w:cs="Times New Roman"/>
          <w:sz w:val="28"/>
          <w:szCs w:val="28"/>
          <w:lang w:val="uk-UA"/>
        </w:rPr>
        <w:t>0d2c967cbef08120d5dd8af0c8d73e5a4a696b9ef66a4bd6b994d07005aafbe9a2954e5e0db4a7df3ea762034a85d8ee86ed95c9881dae45494c3e1c43807967</w:t>
      </w:r>
      <w:r w:rsidRPr="00F50E2B">
        <w:rPr>
          <w:rFonts w:ascii="Times New Roman" w:eastAsia="Calibri" w:hAnsi="Times New Roman" w:cs="Times New Roman"/>
          <w:sz w:val="28"/>
          <w:szCs w:val="28"/>
          <w:lang w:val="uk-UA"/>
        </w:rPr>
        <w:t xml:space="preserve">, </w:t>
      </w:r>
      <w:r w:rsidRPr="00794F52">
        <w:rPr>
          <w:rFonts w:ascii="Times New Roman" w:eastAsia="Calibri" w:hAnsi="Times New Roman" w:cs="Times New Roman"/>
          <w:sz w:val="28"/>
          <w:szCs w:val="28"/>
          <w:lang w:val="uk-UA"/>
        </w:rPr>
        <w:t>541fe5d3393246705d5e2cf756bd251398b39e7c276b2b42437bb7b27f63b580</w:t>
      </w:r>
      <w:r w:rsidRPr="00F50E2B">
        <w:rPr>
          <w:rFonts w:ascii="Times New Roman" w:eastAsia="Calibri" w:hAnsi="Times New Roman" w:cs="Times New Roman"/>
          <w:sz w:val="28"/>
          <w:szCs w:val="28"/>
          <w:lang w:val="uk-UA"/>
        </w:rPr>
        <w:t xml:space="preserve"> (далі – товар).</w:t>
      </w:r>
    </w:p>
    <w:p w:rsidR="00F17A3A" w:rsidRPr="00F17A3A" w:rsidRDefault="00F17A3A" w:rsidP="00F17A3A">
      <w:pPr>
        <w:spacing w:after="0" w:line="240" w:lineRule="auto"/>
        <w:ind w:firstLine="567"/>
        <w:jc w:val="both"/>
        <w:rPr>
          <w:rFonts w:ascii="Times New Roman" w:eastAsia="Calibri" w:hAnsi="Times New Roman" w:cs="Times New Roman"/>
          <w:sz w:val="28"/>
          <w:szCs w:val="28"/>
        </w:rPr>
      </w:pPr>
      <w:r w:rsidRPr="00F17A3A">
        <w:rPr>
          <w:rFonts w:ascii="Times New Roman" w:eastAsia="Calibri" w:hAnsi="Times New Roman" w:cs="Times New Roman"/>
          <w:sz w:val="28"/>
          <w:szCs w:val="28"/>
          <w:lang w:val="uk-UA"/>
        </w:rPr>
        <w:t xml:space="preserve">Водночас Митницею встановлено наявність публічної оферти (пропозиції продажу) ідентичного товару, розміщеної у мережі «Інтернет» на сайті </w:t>
      </w:r>
      <w:r w:rsidRPr="00794F52">
        <w:rPr>
          <w:rFonts w:ascii="Times New Roman" w:eastAsia="Calibri" w:hAnsi="Times New Roman" w:cs="Times New Roman"/>
          <w:sz w:val="28"/>
          <w:szCs w:val="28"/>
        </w:rPr>
        <w:t>53ba79ecfa20817b7cbab1ab7451b70d108eb24e74b007a146001a938255d6350e468bdcb8daea0a71a8a400b2825cd210a1257a8862de16b662e117476564cf83b9545ec13169806c2cdf2b2057867d1212c78654464ca66d9f4d9e3ef146710e64a83256af701962f5d88d9d95967155b02bf5acc1ab9e9dea42c80e2cd561</w:t>
      </w:r>
      <w:r w:rsidRPr="00F17A3A">
        <w:rPr>
          <w:rFonts w:ascii="Times New Roman" w:eastAsia="Calibri" w:hAnsi="Times New Roman" w:cs="Times New Roman"/>
          <w:sz w:val="28"/>
          <w:szCs w:val="28"/>
        </w:rPr>
        <w:t xml:space="preserve"> </w:t>
      </w:r>
      <w:r w:rsidRPr="00F17A3A">
        <w:rPr>
          <w:rFonts w:ascii="Times New Roman" w:eastAsia="Calibri" w:hAnsi="Times New Roman" w:cs="Times New Roman"/>
          <w:sz w:val="28"/>
          <w:szCs w:val="28"/>
          <w:lang w:val="uk-UA"/>
        </w:rPr>
        <w:t>з ціною</w:t>
      </w:r>
      <w:r w:rsidRPr="00F17A3A">
        <w:rPr>
          <w:rFonts w:ascii="Times New Roman" w:eastAsia="Calibri" w:hAnsi="Times New Roman" w:cs="Times New Roman"/>
          <w:sz w:val="28"/>
          <w:szCs w:val="28"/>
          <w:lang w:val="uk-UA"/>
        </w:rPr>
        <w:br/>
      </w:r>
      <w:r w:rsidRPr="00794F52">
        <w:rPr>
          <w:rFonts w:ascii="Times New Roman" w:eastAsia="Calibri" w:hAnsi="Times New Roman" w:cs="Times New Roman"/>
          <w:sz w:val="28"/>
          <w:szCs w:val="28"/>
        </w:rPr>
        <w:t>9be3da431e0a833d2b07781de97ebbd0b14c274d16c0597820d9982a5f547cb3</w:t>
      </w:r>
      <w:r w:rsidRPr="00794F52">
        <w:rPr>
          <w:rFonts w:ascii="Times New Roman" w:eastAsia="Calibri" w:hAnsi="Times New Roman" w:cs="Times New Roman"/>
          <w:sz w:val="28"/>
          <w:szCs w:val="28"/>
          <w:lang w:val="uk-UA"/>
        </w:rPr>
        <w:t>d03502c43d74a30b936740a9517dc4ea2b2ad7168caa0a774cefe793ce0b33e7</w:t>
      </w:r>
      <w:r w:rsidRPr="00794F52">
        <w:rPr>
          <w:rFonts w:ascii="Times New Roman" w:eastAsia="Calibri" w:hAnsi="Times New Roman" w:cs="Times New Roman"/>
          <w:sz w:val="28"/>
          <w:szCs w:val="28"/>
        </w:rPr>
        <w:t>31489056e0916d59fe3add79e63f095af3ffb81604691f21cad442a85c7be617</w:t>
      </w:r>
      <w:r w:rsidRPr="00794F52">
        <w:rPr>
          <w:rFonts w:ascii="Times New Roman" w:eastAsia="Calibri" w:hAnsi="Times New Roman" w:cs="Times New Roman"/>
          <w:sz w:val="28"/>
          <w:szCs w:val="28"/>
          <w:highlight w:val="yellow"/>
          <w:lang w:val="uk-UA"/>
        </w:rPr>
        <w:t xml:space="preserve"> </w:t>
      </w:r>
      <w:r w:rsidRPr="00794F52">
        <w:rPr>
          <w:rFonts w:ascii="Times New Roman" w:eastAsia="Calibri" w:hAnsi="Times New Roman" w:cs="Times New Roman"/>
          <w:sz w:val="28"/>
          <w:szCs w:val="28"/>
          <w:lang w:val="uk-UA"/>
        </w:rPr>
        <w:t>031313bee064840df5b306e2ffb1303c21da941456e541de5951505008d59386abcf01f2894dc6e2cfae0b02174ab1f6d9ef52e6ed4e14313f9b84fbbd359880</w:t>
      </w:r>
      <w:r w:rsidRPr="00F17A3A">
        <w:rPr>
          <w:rFonts w:ascii="Times New Roman" w:eastAsia="Calibri" w:hAnsi="Times New Roman" w:cs="Times New Roman"/>
          <w:sz w:val="28"/>
          <w:szCs w:val="28"/>
          <w:lang w:val="uk-UA"/>
        </w:rPr>
        <w:t>, що на момент митного оформлення відрізнялась від заявленої фактурної вартості товару (</w:t>
      </w:r>
      <w:r w:rsidRPr="00794F52">
        <w:rPr>
          <w:rFonts w:ascii="Times New Roman" w:eastAsia="Calibri" w:hAnsi="Times New Roman" w:cs="Times New Roman"/>
          <w:sz w:val="28"/>
          <w:szCs w:val="28"/>
          <w:lang w:val="uk-UA"/>
        </w:rPr>
        <w:t>84b5509badc9ef2139713c0ed8376fff58dff1242a0e9b928e4dbdf443370c9a031313bee064840df5b306e2ffb1303c21da941456e541de5951505008d59386abcf01f2894dc6e2cfae0b02174ab1f6d9ef52e6ed4e14313f9b84fbbd359880</w:t>
      </w:r>
      <w:r w:rsidRPr="00F17A3A">
        <w:rPr>
          <w:rFonts w:ascii="Times New Roman" w:eastAsia="Calibri" w:hAnsi="Times New Roman" w:cs="Times New Roman"/>
          <w:sz w:val="28"/>
          <w:szCs w:val="28"/>
          <w:lang w:val="uk-UA"/>
        </w:rPr>
        <w:t>).</w:t>
      </w:r>
    </w:p>
    <w:p w:rsidR="00830D40" w:rsidRDefault="00A2121A" w:rsidP="00125316">
      <w:pPr>
        <w:spacing w:after="0" w:line="240" w:lineRule="auto"/>
        <w:ind w:firstLine="567"/>
        <w:jc w:val="both"/>
        <w:rPr>
          <w:rFonts w:ascii="Times New Roman" w:hAnsi="Times New Roman" w:cs="Times New Roman"/>
          <w:sz w:val="28"/>
          <w:szCs w:val="28"/>
          <w:lang w:val="uk-UA"/>
        </w:rPr>
      </w:pPr>
      <w:r w:rsidRPr="00A2121A">
        <w:rPr>
          <w:rFonts w:ascii="Times New Roman" w:hAnsi="Times New Roman" w:cs="Times New Roman"/>
          <w:sz w:val="28"/>
          <w:szCs w:val="28"/>
          <w:lang w:val="uk-UA"/>
        </w:rPr>
        <w:t xml:space="preserve">Ураховуючи результати митного огляду та наявність ознак доказів недостовірності заявленої фактурної вартості, визначених </w:t>
      </w:r>
      <w:r>
        <w:rPr>
          <w:rFonts w:ascii="Times New Roman" w:hAnsi="Times New Roman" w:cs="Times New Roman"/>
          <w:sz w:val="28"/>
          <w:szCs w:val="28"/>
          <w:lang w:val="uk-UA"/>
        </w:rPr>
        <w:t>пункт</w:t>
      </w:r>
      <w:r w:rsidR="00494FDA">
        <w:rPr>
          <w:rFonts w:ascii="Times New Roman" w:hAnsi="Times New Roman" w:cs="Times New Roman"/>
          <w:sz w:val="28"/>
          <w:szCs w:val="28"/>
          <w:lang w:val="uk-UA"/>
        </w:rPr>
        <w:t>ом</w:t>
      </w:r>
      <w:r>
        <w:rPr>
          <w:rFonts w:ascii="Times New Roman" w:hAnsi="Times New Roman" w:cs="Times New Roman"/>
          <w:sz w:val="28"/>
          <w:szCs w:val="28"/>
          <w:lang w:val="uk-UA"/>
        </w:rPr>
        <w:t xml:space="preserve"> 6 розділу VII </w:t>
      </w:r>
      <w:r>
        <w:rPr>
          <w:rFonts w:ascii="Times New Roman" w:hAnsi="Times New Roman" w:cs="Times New Roman"/>
          <w:sz w:val="28"/>
          <w:szCs w:val="28"/>
          <w:lang w:val="uk-UA"/>
        </w:rPr>
        <w:lastRenderedPageBreak/>
        <w:t>Порядку та умов</w:t>
      </w:r>
      <w:r w:rsidR="001F34F5">
        <w:rPr>
          <w:rFonts w:ascii="Times New Roman" w:hAnsi="Times New Roman" w:cs="Times New Roman"/>
          <w:sz w:val="28"/>
          <w:szCs w:val="28"/>
          <w:lang w:val="uk-UA"/>
        </w:rPr>
        <w:t xml:space="preserve"> Наказу № 6</w:t>
      </w:r>
      <w:r w:rsidRPr="00A2121A">
        <w:rPr>
          <w:rFonts w:ascii="Times New Roman" w:hAnsi="Times New Roman" w:cs="Times New Roman"/>
          <w:sz w:val="28"/>
          <w:szCs w:val="28"/>
          <w:lang w:val="uk-UA"/>
        </w:rPr>
        <w:t xml:space="preserve">, Митниця </w:t>
      </w:r>
      <w:r w:rsidR="003146B5">
        <w:rPr>
          <w:rFonts w:ascii="Times New Roman" w:hAnsi="Times New Roman" w:cs="Times New Roman"/>
          <w:sz w:val="28"/>
          <w:szCs w:val="28"/>
          <w:lang w:val="uk-UA"/>
        </w:rPr>
        <w:t>0</w:t>
      </w:r>
      <w:r w:rsidR="0034093D">
        <w:rPr>
          <w:rFonts w:ascii="Times New Roman" w:hAnsi="Times New Roman" w:cs="Times New Roman"/>
          <w:sz w:val="28"/>
          <w:szCs w:val="28"/>
          <w:lang w:val="uk-UA"/>
        </w:rPr>
        <w:t>9</w:t>
      </w:r>
      <w:r w:rsidR="00830D40">
        <w:rPr>
          <w:rFonts w:ascii="Times New Roman" w:hAnsi="Times New Roman" w:cs="Times New Roman"/>
          <w:sz w:val="28"/>
          <w:szCs w:val="28"/>
          <w:lang w:val="uk-UA"/>
        </w:rPr>
        <w:t>.</w:t>
      </w:r>
      <w:r w:rsidR="00587C8F">
        <w:rPr>
          <w:rFonts w:ascii="Times New Roman" w:hAnsi="Times New Roman" w:cs="Times New Roman"/>
          <w:sz w:val="28"/>
          <w:szCs w:val="28"/>
        </w:rPr>
        <w:t>0</w:t>
      </w:r>
      <w:r w:rsidR="003146B5">
        <w:rPr>
          <w:rFonts w:ascii="Times New Roman" w:hAnsi="Times New Roman" w:cs="Times New Roman"/>
          <w:sz w:val="28"/>
          <w:szCs w:val="28"/>
          <w:lang w:val="uk-UA"/>
        </w:rPr>
        <w:t>4</w:t>
      </w:r>
      <w:r w:rsidR="00830D40">
        <w:rPr>
          <w:rFonts w:ascii="Times New Roman" w:hAnsi="Times New Roman" w:cs="Times New Roman"/>
          <w:sz w:val="28"/>
          <w:szCs w:val="28"/>
          <w:lang w:val="uk-UA"/>
        </w:rPr>
        <w:t xml:space="preserve">.2026 </w:t>
      </w:r>
      <w:r w:rsidRPr="00A2121A">
        <w:rPr>
          <w:rFonts w:ascii="Times New Roman" w:hAnsi="Times New Roman" w:cs="Times New Roman"/>
          <w:sz w:val="28"/>
          <w:szCs w:val="28"/>
          <w:lang w:val="uk-UA"/>
        </w:rPr>
        <w:t>письмово повідомила Оператора про необхідність надання додаткових документів чи відомостей, необхідних для підтвердження заявленої фактурної</w:t>
      </w:r>
      <w:r w:rsidR="00830D40">
        <w:rPr>
          <w:rFonts w:ascii="Times New Roman" w:hAnsi="Times New Roman" w:cs="Times New Roman"/>
          <w:sz w:val="28"/>
          <w:szCs w:val="28"/>
          <w:lang w:val="uk-UA"/>
        </w:rPr>
        <w:t xml:space="preserve"> вартості товару у Відправленні.</w:t>
      </w:r>
    </w:p>
    <w:p w:rsidR="0034093D" w:rsidRPr="0034093D" w:rsidRDefault="00830D40" w:rsidP="0034093D">
      <w:pPr>
        <w:spacing w:after="0" w:line="240" w:lineRule="auto"/>
        <w:ind w:firstLine="567"/>
        <w:jc w:val="both"/>
        <w:rPr>
          <w:rFonts w:ascii="Times New Roman" w:eastAsia="Calibri" w:hAnsi="Times New Roman" w:cs="Times New Roman"/>
          <w:sz w:val="28"/>
          <w:szCs w:val="28"/>
          <w:lang w:val="ru-RU"/>
        </w:rPr>
      </w:pPr>
      <w:r>
        <w:rPr>
          <w:rFonts w:ascii="Times New Roman" w:hAnsi="Times New Roman" w:cs="Times New Roman"/>
          <w:sz w:val="28"/>
          <w:szCs w:val="28"/>
          <w:lang w:val="uk-UA"/>
        </w:rPr>
        <w:t xml:space="preserve">Вищезгадана інформація наявна </w:t>
      </w:r>
      <w:r w:rsidR="00125316">
        <w:rPr>
          <w:rFonts w:ascii="Times New Roman" w:hAnsi="Times New Roman" w:cs="Times New Roman"/>
          <w:sz w:val="28"/>
          <w:szCs w:val="28"/>
          <w:lang w:val="uk-UA"/>
        </w:rPr>
        <w:t xml:space="preserve">в автоматизованій системі </w:t>
      </w:r>
      <w:r w:rsidR="0034093D" w:rsidRPr="00D72D00">
        <w:rPr>
          <w:rFonts w:ascii="Times New Roman" w:hAnsi="Times New Roman"/>
          <w:sz w:val="28"/>
          <w:szCs w:val="28"/>
          <w:lang w:val="uk-UA"/>
        </w:rPr>
        <w:t>0ce9bd430b5c9bc672e378d3ff12a6128971ccd1000a5e02a8c712ceb4b6dd6f</w:t>
      </w:r>
      <w:r w:rsidR="0034093D">
        <w:rPr>
          <w:rFonts w:ascii="Times New Roman" w:hAnsi="Times New Roman" w:cs="Times New Roman"/>
          <w:sz w:val="28"/>
          <w:szCs w:val="28"/>
          <w:lang w:val="uk-UA"/>
        </w:rPr>
        <w:t xml:space="preserve"> </w:t>
      </w:r>
      <w:r w:rsidR="0034093D" w:rsidRPr="0034093D">
        <w:rPr>
          <w:rFonts w:ascii="Times New Roman" w:eastAsia="Calibri" w:hAnsi="Times New Roman" w:cs="Times New Roman"/>
          <w:sz w:val="28"/>
          <w:szCs w:val="28"/>
          <w:lang w:val="uk-UA"/>
        </w:rPr>
        <w:t>із зазначенням електронної адреси для надання додаткових документів чи відомостей (</w:t>
      </w:r>
      <w:r w:rsidR="00D8202A">
        <w:rPr>
          <w:rFonts w:ascii="Times New Roman" w:hAnsi="Times New Roman"/>
          <w:sz w:val="28"/>
          <w:szCs w:val="28"/>
          <w:lang w:val="uk-UA"/>
        </w:rPr>
        <w:t>1000a5e02a8c712ceb4b6dd6f</w:t>
      </w:r>
      <w:bookmarkStart w:id="0" w:name="_GoBack"/>
      <w:bookmarkEnd w:id="0"/>
      <w:r w:rsidR="0034093D" w:rsidRPr="0034093D">
        <w:rPr>
          <w:rFonts w:ascii="Times New Roman" w:eastAsia="Calibri" w:hAnsi="Times New Roman" w:cs="Times New Roman"/>
          <w:sz w:val="28"/>
          <w:szCs w:val="28"/>
          <w:lang w:val="ru-RU"/>
        </w:rPr>
        <w:t>).</w:t>
      </w:r>
    </w:p>
    <w:p w:rsidR="00F673DF" w:rsidRPr="00F673DF" w:rsidRDefault="00F673DF" w:rsidP="00F673DF">
      <w:pPr>
        <w:spacing w:after="0" w:line="240" w:lineRule="auto"/>
        <w:ind w:firstLine="567"/>
        <w:jc w:val="both"/>
        <w:rPr>
          <w:rFonts w:ascii="Times New Roman" w:eastAsia="Calibri" w:hAnsi="Times New Roman" w:cs="Times New Roman"/>
          <w:sz w:val="28"/>
          <w:szCs w:val="28"/>
          <w:lang w:val="ru-RU"/>
        </w:rPr>
      </w:pPr>
      <w:r w:rsidRPr="00F673DF">
        <w:rPr>
          <w:rFonts w:ascii="Times New Roman" w:eastAsia="Calibri" w:hAnsi="Times New Roman" w:cs="Times New Roman"/>
          <w:sz w:val="28"/>
          <w:szCs w:val="28"/>
          <w:lang w:val="uk-UA"/>
        </w:rPr>
        <w:t>Однак таких додаткових документів чи відомостей Оператором в установлений строк не надано.</w:t>
      </w:r>
    </w:p>
    <w:p w:rsidR="00CD181A" w:rsidRDefault="00971063" w:rsidP="00D8192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6A6503">
        <w:rPr>
          <w:rFonts w:ascii="Times New Roman" w:hAnsi="Times New Roman" w:cs="Times New Roman"/>
          <w:sz w:val="28"/>
          <w:szCs w:val="28"/>
          <w:lang w:val="uk-UA"/>
        </w:rPr>
        <w:t xml:space="preserve">відповідно до </w:t>
      </w:r>
      <w:r w:rsidR="00903EF2">
        <w:rPr>
          <w:rFonts w:ascii="Times New Roman" w:hAnsi="Times New Roman" w:cs="Times New Roman"/>
          <w:sz w:val="28"/>
          <w:szCs w:val="28"/>
          <w:lang w:val="uk-UA"/>
        </w:rPr>
        <w:t xml:space="preserve">положень частини четвертої </w:t>
      </w:r>
      <w:r w:rsidR="00903EF2">
        <w:rPr>
          <w:rFonts w:ascii="Times New Roman" w:hAnsi="Times New Roman"/>
          <w:sz w:val="28"/>
          <w:szCs w:val="28"/>
          <w:lang w:val="uk-UA"/>
        </w:rPr>
        <w:t>статті 368 Кодексу</w:t>
      </w:r>
      <w:r w:rsidR="006A6503">
        <w:rPr>
          <w:rFonts w:ascii="Times New Roman" w:hAnsi="Times New Roman" w:cs="Times New Roman"/>
          <w:sz w:val="28"/>
          <w:szCs w:val="28"/>
          <w:lang w:val="uk-UA"/>
        </w:rPr>
        <w:t xml:space="preserve"> </w:t>
      </w:r>
      <w:r w:rsidR="00903EF2">
        <w:rPr>
          <w:rFonts w:ascii="Times New Roman" w:hAnsi="Times New Roman" w:cs="Times New Roman"/>
          <w:sz w:val="28"/>
          <w:szCs w:val="28"/>
          <w:lang w:val="uk-UA"/>
        </w:rPr>
        <w:t xml:space="preserve">та </w:t>
      </w:r>
      <w:r w:rsidR="00903EF2">
        <w:rPr>
          <w:rFonts w:ascii="Times New Roman" w:hAnsi="Times New Roman"/>
          <w:sz w:val="28"/>
          <w:szCs w:val="28"/>
          <w:lang w:val="uk-UA"/>
        </w:rPr>
        <w:t>пункту</w:t>
      </w:r>
      <w:r w:rsidR="006A6503">
        <w:rPr>
          <w:rFonts w:ascii="Times New Roman" w:hAnsi="Times New Roman"/>
          <w:sz w:val="28"/>
          <w:szCs w:val="28"/>
          <w:lang w:val="uk-UA"/>
        </w:rPr>
        <w:t xml:space="preserve"> 6 розділу VII Порядку та умов</w:t>
      </w:r>
      <w:r w:rsidR="001F34F5">
        <w:rPr>
          <w:rFonts w:ascii="Times New Roman" w:hAnsi="Times New Roman"/>
          <w:sz w:val="28"/>
          <w:szCs w:val="28"/>
          <w:lang w:val="uk-UA"/>
        </w:rPr>
        <w:t xml:space="preserve"> </w:t>
      </w:r>
      <w:r w:rsidR="001F34F5">
        <w:rPr>
          <w:rFonts w:ascii="Times New Roman" w:hAnsi="Times New Roman" w:cs="Times New Roman"/>
          <w:sz w:val="28"/>
          <w:szCs w:val="28"/>
          <w:lang w:val="uk-UA"/>
        </w:rPr>
        <w:t>Наказу № 6</w:t>
      </w:r>
      <w:r w:rsidR="006A6503">
        <w:rPr>
          <w:rFonts w:ascii="Times New Roman" w:hAnsi="Times New Roman" w:cs="Times New Roman"/>
          <w:sz w:val="28"/>
          <w:szCs w:val="28"/>
          <w:lang w:val="uk-UA"/>
        </w:rPr>
        <w:t xml:space="preserve"> </w:t>
      </w:r>
      <w:r w:rsidRPr="00971063">
        <w:rPr>
          <w:rFonts w:ascii="Times New Roman" w:hAnsi="Times New Roman" w:cs="Times New Roman"/>
          <w:sz w:val="28"/>
          <w:szCs w:val="28"/>
          <w:lang w:val="uk-UA"/>
        </w:rPr>
        <w:t xml:space="preserve">Митницею </w:t>
      </w:r>
      <w:r w:rsidR="003146B5">
        <w:rPr>
          <w:rFonts w:ascii="Times New Roman" w:hAnsi="Times New Roman" w:cs="Times New Roman"/>
          <w:sz w:val="28"/>
          <w:szCs w:val="28"/>
          <w:lang w:val="uk-UA"/>
        </w:rPr>
        <w:t>1</w:t>
      </w:r>
      <w:r w:rsidR="00F673DF">
        <w:rPr>
          <w:rFonts w:ascii="Times New Roman" w:hAnsi="Times New Roman" w:cs="Times New Roman"/>
          <w:sz w:val="28"/>
          <w:szCs w:val="28"/>
          <w:lang w:val="uk-UA"/>
        </w:rPr>
        <w:t>9</w:t>
      </w:r>
      <w:r w:rsidR="007E21EE">
        <w:rPr>
          <w:rFonts w:ascii="Times New Roman" w:hAnsi="Times New Roman" w:cs="Times New Roman"/>
          <w:sz w:val="28"/>
          <w:szCs w:val="28"/>
          <w:lang w:val="uk-UA"/>
        </w:rPr>
        <w:t xml:space="preserve">.04.2026 </w:t>
      </w:r>
      <w:r w:rsidRPr="00971063">
        <w:rPr>
          <w:rFonts w:ascii="Times New Roman" w:hAnsi="Times New Roman" w:cs="Times New Roman"/>
          <w:sz w:val="28"/>
          <w:szCs w:val="28"/>
          <w:lang w:val="uk-UA"/>
        </w:rPr>
        <w:t>прийнято</w:t>
      </w:r>
      <w:r w:rsidR="00903EF2">
        <w:rPr>
          <w:rFonts w:ascii="Times New Roman" w:hAnsi="Times New Roman" w:cs="Times New Roman"/>
          <w:sz w:val="28"/>
          <w:szCs w:val="28"/>
          <w:lang w:val="uk-UA"/>
        </w:rPr>
        <w:t xml:space="preserve"> Рішення,</w:t>
      </w:r>
      <w:r w:rsidR="004A0AEE" w:rsidRPr="004A0AEE">
        <w:rPr>
          <w:rFonts w:ascii="Times New Roman" w:hAnsi="Times New Roman" w:cs="Times New Roman"/>
          <w:sz w:val="28"/>
          <w:szCs w:val="28"/>
          <w:lang w:val="uk-UA"/>
        </w:rPr>
        <w:t xml:space="preserve"> </w:t>
      </w:r>
      <w:r w:rsidRPr="00971063">
        <w:rPr>
          <w:rFonts w:ascii="Times New Roman" w:hAnsi="Times New Roman" w:cs="Times New Roman"/>
          <w:sz w:val="28"/>
          <w:szCs w:val="28"/>
          <w:lang w:val="uk-UA"/>
        </w:rPr>
        <w:t>згідно з як</w:t>
      </w:r>
      <w:r w:rsidR="00CD181A">
        <w:rPr>
          <w:rFonts w:ascii="Times New Roman" w:hAnsi="Times New Roman" w:cs="Times New Roman"/>
          <w:sz w:val="28"/>
          <w:szCs w:val="28"/>
          <w:lang w:val="uk-UA"/>
        </w:rPr>
        <w:t xml:space="preserve">им вартість товару </w:t>
      </w:r>
      <w:r w:rsidR="00371A55">
        <w:rPr>
          <w:rFonts w:ascii="Times New Roman" w:hAnsi="Times New Roman" w:cs="Times New Roman"/>
          <w:sz w:val="28"/>
          <w:szCs w:val="28"/>
          <w:lang w:val="uk-UA"/>
        </w:rPr>
        <w:t xml:space="preserve">визначено на рівні </w:t>
      </w:r>
      <w:r w:rsidR="001F34F5">
        <w:rPr>
          <w:rFonts w:ascii="Times New Roman" w:hAnsi="Times New Roman" w:cs="Times New Roman"/>
          <w:sz w:val="28"/>
          <w:szCs w:val="28"/>
          <w:lang w:val="uk-UA"/>
        </w:rPr>
        <w:br/>
      </w:r>
      <w:r w:rsidR="007E21EE" w:rsidRPr="00794F52">
        <w:rPr>
          <w:rFonts w:ascii="Times New Roman" w:hAnsi="Times New Roman" w:cs="Times New Roman"/>
          <w:sz w:val="28"/>
          <w:szCs w:val="28"/>
          <w:lang w:val="uk-UA"/>
        </w:rPr>
        <w:t>4b227777d4dd1fc61c6f884f48641d02b4d121d3fd328cb08b5531fcacdabf8a</w:t>
      </w:r>
      <w:r w:rsidR="00F673DF" w:rsidRPr="00794F52">
        <w:rPr>
          <w:rFonts w:ascii="Times New Roman" w:hAnsi="Times New Roman" w:cs="Times New Roman"/>
          <w:sz w:val="28"/>
          <w:szCs w:val="28"/>
          <w:lang w:val="uk-UA"/>
        </w:rPr>
        <w:t>5f9c4ab08cac7457e9111a30e4664920607ea2c115a1433d7be98e97e64244ca</w:t>
      </w:r>
      <w:r w:rsidR="004A0AEE" w:rsidRPr="00794F52">
        <w:rPr>
          <w:rFonts w:ascii="Times New Roman" w:hAnsi="Times New Roman" w:cs="Times New Roman"/>
          <w:sz w:val="28"/>
          <w:szCs w:val="28"/>
          <w:lang w:val="uk-UA"/>
        </w:rPr>
        <w:t>d03502c43d74a30b936740a9517dc4ea2b2ad7168caa0a774cefe793ce0b33e7</w:t>
      </w:r>
      <w:r w:rsidR="00F673DF" w:rsidRPr="00794F52">
        <w:rPr>
          <w:rFonts w:ascii="Times New Roman" w:hAnsi="Times New Roman" w:cs="Times New Roman"/>
          <w:sz w:val="28"/>
          <w:szCs w:val="28"/>
          <w:lang w:val="uk-UA"/>
        </w:rPr>
        <w:t>31489056e0916d59fe3add79e63f095af3ffb81604691f21cad442a85c7be617</w:t>
      </w:r>
      <w:r w:rsidRPr="00794F52">
        <w:rPr>
          <w:rFonts w:ascii="Times New Roman" w:hAnsi="Times New Roman" w:cs="Times New Roman"/>
          <w:sz w:val="28"/>
          <w:szCs w:val="28"/>
          <w:highlight w:val="yellow"/>
          <w:lang w:val="uk-UA"/>
        </w:rPr>
        <w:t xml:space="preserve"> </w:t>
      </w:r>
      <w:r w:rsidR="007E21EE" w:rsidRPr="00794F52">
        <w:rPr>
          <w:rFonts w:ascii="Times New Roman" w:hAnsi="Times New Roman" w:cs="Times New Roman"/>
          <w:sz w:val="28"/>
          <w:szCs w:val="28"/>
          <w:lang w:val="uk-UA"/>
        </w:rPr>
        <w:t>031313bee064840df5b306e2ffb1303c21da941456e541de5951505008d59386</w:t>
      </w:r>
      <w:r w:rsidRPr="00794F52">
        <w:rPr>
          <w:rFonts w:ascii="Times New Roman" w:hAnsi="Times New Roman" w:cs="Times New Roman"/>
          <w:sz w:val="28"/>
          <w:szCs w:val="28"/>
          <w:lang w:val="uk-UA"/>
        </w:rPr>
        <w:t>cdb4ee2aea69cc6a83331bbe96dc2caa9a299d21329efb0336fc02a82e1839a8</w:t>
      </w:r>
      <w:r w:rsidR="007E21EE" w:rsidRPr="00794F52">
        <w:rPr>
          <w:rFonts w:ascii="Times New Roman" w:hAnsi="Times New Roman" w:cs="Times New Roman"/>
          <w:sz w:val="28"/>
          <w:szCs w:val="28"/>
          <w:lang w:val="uk-UA"/>
        </w:rPr>
        <w:t>7146508b71f66a1fe84bdfe99b801e82477a7a21cbb44f0cb0cf04ac167285aa</w:t>
      </w:r>
      <w:r w:rsidRPr="00971063">
        <w:rPr>
          <w:rFonts w:ascii="Times New Roman" w:hAnsi="Times New Roman" w:cs="Times New Roman"/>
          <w:sz w:val="28"/>
          <w:szCs w:val="28"/>
          <w:lang w:val="uk-UA"/>
        </w:rPr>
        <w:t xml:space="preserve"> </w:t>
      </w:r>
      <w:r w:rsidR="00113DB9" w:rsidRPr="00113DB9">
        <w:rPr>
          <w:rFonts w:ascii="Times New Roman" w:hAnsi="Times New Roman" w:cs="Times New Roman"/>
          <w:sz w:val="28"/>
          <w:szCs w:val="28"/>
          <w:lang w:val="uk-UA"/>
        </w:rPr>
        <w:t xml:space="preserve">Причини та підстави </w:t>
      </w:r>
      <w:r w:rsidR="00092D17">
        <w:rPr>
          <w:rFonts w:ascii="Times New Roman" w:hAnsi="Times New Roman" w:cs="Times New Roman"/>
          <w:sz w:val="28"/>
          <w:szCs w:val="28"/>
          <w:lang w:val="uk-UA"/>
        </w:rPr>
        <w:t xml:space="preserve">визначення </w:t>
      </w:r>
      <w:r w:rsidR="00113DB9" w:rsidRPr="00113DB9">
        <w:rPr>
          <w:rFonts w:ascii="Times New Roman" w:hAnsi="Times New Roman" w:cs="Times New Roman"/>
          <w:sz w:val="28"/>
          <w:szCs w:val="28"/>
          <w:lang w:val="uk-UA"/>
        </w:rPr>
        <w:t>вартості това</w:t>
      </w:r>
      <w:r w:rsidR="00092D17">
        <w:rPr>
          <w:rFonts w:ascii="Times New Roman" w:hAnsi="Times New Roman" w:cs="Times New Roman"/>
          <w:sz w:val="28"/>
          <w:szCs w:val="28"/>
          <w:lang w:val="uk-UA"/>
        </w:rPr>
        <w:t>ру зазначено Митницею у графі 18</w:t>
      </w:r>
      <w:r w:rsidR="00113DB9" w:rsidRPr="00113DB9">
        <w:rPr>
          <w:rFonts w:ascii="Times New Roman" w:hAnsi="Times New Roman" w:cs="Times New Roman"/>
          <w:sz w:val="28"/>
          <w:szCs w:val="28"/>
          <w:lang w:val="uk-UA"/>
        </w:rPr>
        <w:t xml:space="preserve"> Рішення.</w:t>
      </w:r>
    </w:p>
    <w:p w:rsidR="003B0DC9" w:rsidRPr="007A0C3B" w:rsidRDefault="007A0C3B" w:rsidP="007A0C3B">
      <w:pPr>
        <w:spacing w:after="0" w:line="240" w:lineRule="auto"/>
        <w:ind w:firstLine="567"/>
        <w:jc w:val="both"/>
        <w:rPr>
          <w:rFonts w:ascii="Times New Roman" w:hAnsi="Times New Roman"/>
          <w:sz w:val="28"/>
          <w:szCs w:val="28"/>
          <w:lang w:val="uk-UA"/>
        </w:rPr>
      </w:pPr>
      <w:r w:rsidRPr="007A0C3B">
        <w:rPr>
          <w:rFonts w:ascii="Times New Roman" w:hAnsi="Times New Roman"/>
          <w:sz w:val="28"/>
          <w:szCs w:val="28"/>
          <w:lang w:val="uk-UA"/>
        </w:rPr>
        <w:t>Враховуючи викладе</w:t>
      </w:r>
      <w:r w:rsidR="00494FDA">
        <w:rPr>
          <w:rFonts w:ascii="Times New Roman" w:hAnsi="Times New Roman"/>
          <w:sz w:val="28"/>
          <w:szCs w:val="28"/>
          <w:lang w:val="uk-UA"/>
        </w:rPr>
        <w:t xml:space="preserve"> </w:t>
      </w:r>
      <w:r w:rsidR="00494FDA" w:rsidRPr="007A0C3B">
        <w:rPr>
          <w:rFonts w:ascii="Times New Roman" w:hAnsi="Times New Roman"/>
          <w:sz w:val="28"/>
          <w:szCs w:val="28"/>
          <w:lang w:val="uk-UA"/>
        </w:rPr>
        <w:t>вище</w:t>
      </w:r>
      <w:r w:rsidRPr="007A0C3B">
        <w:rPr>
          <w:rFonts w:ascii="Times New Roman" w:hAnsi="Times New Roman"/>
          <w:sz w:val="28"/>
          <w:szCs w:val="28"/>
          <w:lang w:val="uk-UA"/>
        </w:rPr>
        <w:t>,</w:t>
      </w:r>
      <w:r>
        <w:rPr>
          <w:rFonts w:ascii="Times New Roman" w:hAnsi="Times New Roman"/>
          <w:sz w:val="28"/>
          <w:szCs w:val="28"/>
          <w:lang w:val="uk-UA"/>
        </w:rPr>
        <w:t xml:space="preserve"> </w:t>
      </w:r>
      <w:r w:rsidR="003146B5">
        <w:rPr>
          <w:rFonts w:ascii="Times New Roman" w:hAnsi="Times New Roman"/>
          <w:sz w:val="28"/>
          <w:szCs w:val="28"/>
          <w:lang w:val="uk-UA"/>
        </w:rPr>
        <w:t>1</w:t>
      </w:r>
      <w:r w:rsidR="000579B8">
        <w:rPr>
          <w:rFonts w:ascii="Times New Roman" w:hAnsi="Times New Roman"/>
          <w:sz w:val="28"/>
          <w:szCs w:val="28"/>
          <w:lang w:val="uk-UA"/>
        </w:rPr>
        <w:t>9</w:t>
      </w:r>
      <w:r w:rsidR="007E21EE">
        <w:rPr>
          <w:rFonts w:ascii="Times New Roman" w:hAnsi="Times New Roman"/>
          <w:sz w:val="28"/>
          <w:szCs w:val="28"/>
          <w:lang w:val="uk-UA"/>
        </w:rPr>
        <w:t>.04.2026</w:t>
      </w:r>
      <w:r w:rsidR="00D81926">
        <w:rPr>
          <w:rFonts w:ascii="Times New Roman" w:hAnsi="Times New Roman" w:cs="Times New Roman"/>
          <w:sz w:val="28"/>
          <w:szCs w:val="28"/>
          <w:lang w:val="uk-UA"/>
        </w:rPr>
        <w:t xml:space="preserve"> </w:t>
      </w:r>
      <w:r w:rsidR="00D81926" w:rsidRPr="00064A4E">
        <w:rPr>
          <w:rFonts w:ascii="Times New Roman" w:hAnsi="Times New Roman" w:cs="Times New Roman"/>
          <w:sz w:val="28"/>
          <w:szCs w:val="28"/>
          <w:lang w:val="uk-UA"/>
        </w:rPr>
        <w:t>Оператором подано до митного оформлення новий тимчасовий реє</w:t>
      </w:r>
      <w:r w:rsidR="00D250E7">
        <w:rPr>
          <w:rFonts w:ascii="Times New Roman" w:hAnsi="Times New Roman" w:cs="Times New Roman"/>
          <w:sz w:val="28"/>
          <w:szCs w:val="28"/>
          <w:lang w:val="uk-UA"/>
        </w:rPr>
        <w:t>стр</w:t>
      </w:r>
      <w:r w:rsidR="00D81926">
        <w:rPr>
          <w:rFonts w:ascii="Times New Roman" w:hAnsi="Times New Roman" w:cs="Times New Roman"/>
          <w:sz w:val="28"/>
          <w:szCs w:val="28"/>
          <w:lang w:val="uk-UA"/>
        </w:rPr>
        <w:t xml:space="preserve"> на товар</w:t>
      </w:r>
      <w:r w:rsidR="007E21EE">
        <w:rPr>
          <w:rFonts w:ascii="Times New Roman" w:hAnsi="Times New Roman" w:cs="Times New Roman"/>
          <w:sz w:val="28"/>
          <w:szCs w:val="28"/>
          <w:lang w:val="uk-UA"/>
        </w:rPr>
        <w:t xml:space="preserve"> № </w:t>
      </w:r>
      <w:r w:rsidR="000579B8" w:rsidRPr="00794F52">
        <w:rPr>
          <w:rFonts w:ascii="Times New Roman" w:hAnsi="Times New Roman"/>
          <w:sz w:val="28"/>
          <w:szCs w:val="28"/>
        </w:rPr>
        <w:t>26UA100370R00V82M0</w:t>
      </w:r>
      <w:r w:rsidR="00D81926">
        <w:rPr>
          <w:rFonts w:ascii="Times New Roman" w:hAnsi="Times New Roman" w:cs="Times New Roman"/>
          <w:sz w:val="28"/>
          <w:szCs w:val="28"/>
          <w:lang w:val="uk-UA"/>
        </w:rPr>
        <w:t xml:space="preserve">, </w:t>
      </w:r>
      <w:r w:rsidR="00D81926">
        <w:rPr>
          <w:rFonts w:ascii="Times New Roman" w:hAnsi="Times New Roman"/>
          <w:sz w:val="28"/>
          <w:szCs w:val="28"/>
          <w:lang w:val="uk-UA"/>
        </w:rPr>
        <w:t xml:space="preserve">база оподаткування якого склала </w:t>
      </w:r>
      <w:r w:rsidR="00524C63" w:rsidRPr="00794F52">
        <w:rPr>
          <w:rFonts w:ascii="Times New Roman" w:hAnsi="Times New Roman"/>
          <w:sz w:val="28"/>
          <w:szCs w:val="28"/>
          <w:lang w:val="uk-UA"/>
        </w:rPr>
        <w:t>0695e5f23bdd519ad8ef3c49e53c5ce094244790838c75f782489a3104b606ba</w:t>
      </w:r>
      <w:r w:rsidR="00524C63">
        <w:rPr>
          <w:rFonts w:ascii="Times New Roman" w:hAnsi="Times New Roman"/>
          <w:sz w:val="28"/>
          <w:szCs w:val="28"/>
          <w:lang w:val="uk-UA"/>
        </w:rPr>
        <w:t xml:space="preserve"> </w:t>
      </w:r>
      <w:r w:rsidR="00D81926">
        <w:rPr>
          <w:rFonts w:ascii="Times New Roman" w:hAnsi="Times New Roman"/>
          <w:sz w:val="28"/>
          <w:szCs w:val="28"/>
          <w:lang w:val="uk-UA"/>
        </w:rPr>
        <w:t>грн,</w:t>
      </w:r>
      <w:r w:rsidR="00D81926" w:rsidRPr="00064A4E">
        <w:rPr>
          <w:rFonts w:ascii="Times New Roman" w:hAnsi="Times New Roman" w:cs="Times New Roman"/>
          <w:sz w:val="28"/>
          <w:szCs w:val="28"/>
          <w:lang w:val="uk-UA"/>
        </w:rPr>
        <w:t xml:space="preserve"> </w:t>
      </w:r>
      <w:r w:rsidR="00896384">
        <w:rPr>
          <w:rFonts w:ascii="Times New Roman" w:hAnsi="Times New Roman" w:cs="Times New Roman"/>
          <w:sz w:val="28"/>
          <w:szCs w:val="28"/>
          <w:lang w:val="uk-UA"/>
        </w:rPr>
        <w:t>із нарахуванням митних платежів</w:t>
      </w:r>
      <w:r w:rsidR="00494FDA">
        <w:rPr>
          <w:rFonts w:ascii="Times New Roman" w:hAnsi="Times New Roman" w:cs="Times New Roman"/>
          <w:sz w:val="28"/>
          <w:szCs w:val="28"/>
          <w:lang w:val="uk-UA"/>
        </w:rPr>
        <w:t xml:space="preserve"> </w:t>
      </w:r>
      <w:r w:rsidR="00AD594A" w:rsidRPr="00794F52">
        <w:rPr>
          <w:rFonts w:ascii="Times New Roman" w:hAnsi="Times New Roman" w:cs="Times New Roman"/>
          <w:sz w:val="28"/>
          <w:szCs w:val="28"/>
          <w:lang w:val="uk-UA"/>
        </w:rPr>
        <w:t>4e07408562bedb8b60ce05c1decfe3ad16b72230967de01f640b7e4729b49fce</w:t>
      </w:r>
      <w:r w:rsidR="00524C63" w:rsidRPr="00794F52">
        <w:rPr>
          <w:rFonts w:ascii="Times New Roman" w:hAnsi="Times New Roman" w:cs="Times New Roman"/>
          <w:sz w:val="28"/>
          <w:szCs w:val="28"/>
          <w:lang w:val="uk-UA"/>
        </w:rPr>
        <w:t>86b700fab5db37977a73700b53a0654b21bdad0896914cc19ad70dee5f5fb3f6</w:t>
      </w:r>
      <w:r w:rsidR="00494FDA" w:rsidRPr="00794F52">
        <w:rPr>
          <w:rFonts w:ascii="Times New Roman" w:hAnsi="Times New Roman" w:cs="Times New Roman"/>
          <w:sz w:val="28"/>
          <w:szCs w:val="28"/>
          <w:lang w:val="uk-UA"/>
        </w:rPr>
        <w:t>d03502c43d74a30b936740a9517dc4ea2b2ad7168caa0a774cefe793ce0b33e7</w:t>
      </w:r>
      <w:r w:rsidR="00524C63" w:rsidRPr="00794F52">
        <w:rPr>
          <w:rFonts w:ascii="Times New Roman" w:hAnsi="Times New Roman" w:cs="Times New Roman"/>
          <w:sz w:val="28"/>
          <w:szCs w:val="28"/>
          <w:lang w:val="uk-UA"/>
        </w:rPr>
        <w:t>19581e27de7ced00ff1ce50b2047e7a567c76b1cbaebabe5ef03f7c3017bb5b7</w:t>
      </w:r>
      <w:r w:rsidR="00AD594A" w:rsidRPr="00794F52">
        <w:rPr>
          <w:rFonts w:ascii="Times New Roman" w:hAnsi="Times New Roman" w:cs="Times New Roman"/>
          <w:sz w:val="28"/>
          <w:szCs w:val="28"/>
          <w:lang w:val="uk-UA"/>
        </w:rPr>
        <w:t>5feceb66ffc86f38d952786c6d696c79c2dbc239dd4e91b46729d73a27fb57e9</w:t>
      </w:r>
      <w:r w:rsidR="00494FDA">
        <w:rPr>
          <w:rFonts w:ascii="Times New Roman" w:hAnsi="Times New Roman" w:cs="Times New Roman"/>
          <w:sz w:val="28"/>
          <w:szCs w:val="28"/>
          <w:lang w:val="uk-UA"/>
        </w:rPr>
        <w:t xml:space="preserve"> грн </w:t>
      </w:r>
      <w:r w:rsidR="00D81926">
        <w:rPr>
          <w:rFonts w:ascii="Times New Roman" w:hAnsi="Times New Roman"/>
          <w:sz w:val="28"/>
          <w:szCs w:val="28"/>
          <w:lang w:val="uk-UA"/>
        </w:rPr>
        <w:t xml:space="preserve">(мито – </w:t>
      </w:r>
      <w:r w:rsidR="00524C63" w:rsidRPr="00794F52">
        <w:rPr>
          <w:rFonts w:ascii="Times New Roman" w:hAnsi="Times New Roman"/>
          <w:sz w:val="28"/>
          <w:szCs w:val="28"/>
          <w:lang w:val="uk-UA"/>
        </w:rPr>
        <w:t>8cf04f0d07191f042b1d11880ab80618c2680e8e03bbacc60f9e31160d4fa87f</w:t>
      </w:r>
      <w:r w:rsidR="00D81926" w:rsidRPr="00794F52">
        <w:rPr>
          <w:rFonts w:ascii="Times New Roman" w:hAnsi="Times New Roman"/>
          <w:sz w:val="28"/>
          <w:szCs w:val="28"/>
          <w:lang w:val="uk-UA"/>
        </w:rPr>
        <w:t>d03502c43d74a30b936740a9517dc4ea2b2ad7168caa0a774cefe793ce0b33e7</w:t>
      </w:r>
      <w:r w:rsidR="00524C63" w:rsidRPr="00794F52">
        <w:rPr>
          <w:rFonts w:ascii="Times New Roman" w:hAnsi="Times New Roman"/>
          <w:sz w:val="28"/>
          <w:szCs w:val="28"/>
          <w:lang w:val="uk-UA"/>
        </w:rPr>
        <w:t>3ada92f28b4ceda38562ebf047c6ff05400d4c572352a1142eedfef67d21e662</w:t>
      </w:r>
      <w:r w:rsidR="00D81926">
        <w:rPr>
          <w:rFonts w:ascii="Times New Roman" w:hAnsi="Times New Roman"/>
          <w:sz w:val="28"/>
          <w:szCs w:val="28"/>
          <w:lang w:val="uk-UA"/>
        </w:rPr>
        <w:t xml:space="preserve"> грн та податок на додану вартість – </w:t>
      </w:r>
      <w:r w:rsidR="00794F52" w:rsidRPr="00794F52">
        <w:rPr>
          <w:rFonts w:ascii="Times New Roman" w:hAnsi="Times New Roman"/>
          <w:sz w:val="28"/>
          <w:szCs w:val="28"/>
          <w:lang w:val="uk-UA"/>
        </w:rPr>
        <w:t>895edd39d487833b5e083585429db6a72580378cd14828c45c35e3f74ca46644</w:t>
      </w:r>
      <w:r w:rsidR="00D81926">
        <w:rPr>
          <w:rFonts w:ascii="Times New Roman" w:hAnsi="Times New Roman"/>
          <w:sz w:val="28"/>
          <w:szCs w:val="28"/>
          <w:lang w:val="uk-UA"/>
        </w:rPr>
        <w:t xml:space="preserve"> грн).</w:t>
      </w:r>
    </w:p>
    <w:p w:rsidR="004F6892" w:rsidRDefault="00D92B24" w:rsidP="004F6892">
      <w:pPr>
        <w:pStyle w:val="aa"/>
        <w:ind w:firstLine="567"/>
        <w:jc w:val="both"/>
        <w:rPr>
          <w:rFonts w:ascii="Times New Roman" w:hAnsi="Times New Roman"/>
          <w:sz w:val="28"/>
          <w:szCs w:val="28"/>
          <w:lang w:val="uk-UA"/>
        </w:rPr>
      </w:pPr>
      <w:r>
        <w:rPr>
          <w:rFonts w:ascii="Times New Roman" w:hAnsi="Times New Roman"/>
          <w:sz w:val="28"/>
          <w:szCs w:val="28"/>
          <w:lang w:val="uk-UA"/>
        </w:rPr>
        <w:t xml:space="preserve">За рішенням Митниці </w:t>
      </w:r>
      <w:r w:rsidRPr="00475E48">
        <w:rPr>
          <w:rFonts w:ascii="Times New Roman" w:hAnsi="Times New Roman"/>
          <w:sz w:val="28"/>
          <w:szCs w:val="28"/>
          <w:lang w:val="uk-UA"/>
        </w:rPr>
        <w:t xml:space="preserve">від </w:t>
      </w:r>
      <w:r>
        <w:rPr>
          <w:rFonts w:ascii="Times New Roman" w:hAnsi="Times New Roman"/>
          <w:sz w:val="28"/>
          <w:szCs w:val="28"/>
          <w:lang w:val="uk-UA"/>
        </w:rPr>
        <w:t>1</w:t>
      </w:r>
      <w:r w:rsidR="00524C63">
        <w:rPr>
          <w:rFonts w:ascii="Times New Roman" w:hAnsi="Times New Roman"/>
          <w:sz w:val="28"/>
          <w:szCs w:val="28"/>
          <w:lang w:val="uk-UA"/>
        </w:rPr>
        <w:t>9</w:t>
      </w:r>
      <w:r>
        <w:rPr>
          <w:rFonts w:ascii="Times New Roman" w:hAnsi="Times New Roman"/>
          <w:sz w:val="28"/>
          <w:szCs w:val="28"/>
          <w:lang w:val="uk-UA"/>
        </w:rPr>
        <w:t>.04</w:t>
      </w:r>
      <w:r w:rsidRPr="00475E48">
        <w:rPr>
          <w:rFonts w:ascii="Times New Roman" w:hAnsi="Times New Roman"/>
          <w:sz w:val="28"/>
          <w:szCs w:val="28"/>
          <w:lang w:val="uk-UA"/>
        </w:rPr>
        <w:t>.202</w:t>
      </w:r>
      <w:r>
        <w:rPr>
          <w:rFonts w:ascii="Times New Roman" w:hAnsi="Times New Roman"/>
          <w:sz w:val="28"/>
          <w:szCs w:val="28"/>
          <w:lang w:val="uk-UA"/>
        </w:rPr>
        <w:t>6 № </w:t>
      </w:r>
      <w:r w:rsidR="00524C63">
        <w:rPr>
          <w:rFonts w:ascii="Times New Roman" w:hAnsi="Times New Roman"/>
          <w:sz w:val="28"/>
          <w:szCs w:val="28"/>
        </w:rPr>
        <w:t>26UA100370P034R7M1</w:t>
      </w:r>
      <w:r>
        <w:rPr>
          <w:rFonts w:ascii="Times New Roman" w:hAnsi="Times New Roman"/>
          <w:sz w:val="28"/>
          <w:szCs w:val="28"/>
          <w:lang w:val="uk-UA"/>
        </w:rPr>
        <w:t xml:space="preserve"> </w:t>
      </w:r>
      <w:r w:rsidRPr="00475E48">
        <w:rPr>
          <w:rFonts w:ascii="Times New Roman" w:hAnsi="Times New Roman"/>
          <w:sz w:val="28"/>
          <w:szCs w:val="28"/>
          <w:lang w:val="uk-UA"/>
        </w:rPr>
        <w:t>бул</w:t>
      </w:r>
      <w:r>
        <w:rPr>
          <w:rFonts w:ascii="Times New Roman" w:hAnsi="Times New Roman"/>
          <w:sz w:val="28"/>
          <w:szCs w:val="28"/>
          <w:lang w:val="uk-UA"/>
        </w:rPr>
        <w:t xml:space="preserve">о здійснено митне оформлення </w:t>
      </w:r>
      <w:r w:rsidR="008C2641">
        <w:rPr>
          <w:rFonts w:ascii="Times New Roman" w:hAnsi="Times New Roman"/>
          <w:sz w:val="28"/>
          <w:szCs w:val="28"/>
          <w:lang w:val="uk-UA"/>
        </w:rPr>
        <w:t>Відправлення</w:t>
      </w:r>
      <w:r w:rsidR="00475E48" w:rsidRPr="00475E48">
        <w:rPr>
          <w:rFonts w:ascii="Times New Roman" w:hAnsi="Times New Roman"/>
          <w:sz w:val="28"/>
          <w:szCs w:val="28"/>
          <w:lang w:val="uk-UA"/>
        </w:rPr>
        <w:t xml:space="preserve"> </w:t>
      </w:r>
      <w:r w:rsidR="003B0DC9">
        <w:rPr>
          <w:rFonts w:ascii="Times New Roman" w:hAnsi="Times New Roman"/>
          <w:sz w:val="28"/>
          <w:szCs w:val="28"/>
          <w:lang w:val="uk-UA"/>
        </w:rPr>
        <w:t>та надано дозвіл на його випуск</w:t>
      </w:r>
      <w:r w:rsidR="003B0DC9">
        <w:t xml:space="preserve"> </w:t>
      </w:r>
      <w:r w:rsidR="003B0DC9">
        <w:rPr>
          <w:rFonts w:ascii="Times New Roman" w:hAnsi="Times New Roman"/>
          <w:sz w:val="28"/>
          <w:szCs w:val="28"/>
          <w:lang w:val="uk-UA"/>
        </w:rPr>
        <w:t>у вільний обіг.</w:t>
      </w:r>
    </w:p>
    <w:p w:rsidR="004F6892" w:rsidRPr="004F6892" w:rsidRDefault="00F52433" w:rsidP="00053516">
      <w:pPr>
        <w:spacing w:after="0" w:line="240" w:lineRule="auto"/>
        <w:ind w:firstLine="567"/>
        <w:jc w:val="both"/>
        <w:rPr>
          <w:rFonts w:ascii="Times New Roman" w:hAnsi="Times New Roman"/>
          <w:sz w:val="28"/>
          <w:szCs w:val="28"/>
          <w:lang w:val="uk-UA"/>
        </w:rPr>
      </w:pPr>
      <w:r>
        <w:rPr>
          <w:rFonts w:ascii="Times New Roman" w:eastAsia="Calibri" w:hAnsi="Times New Roman" w:cs="Times New Roman"/>
          <w:sz w:val="28"/>
          <w:szCs w:val="28"/>
          <w:lang w:val="uk-UA"/>
        </w:rPr>
        <w:t>В</w:t>
      </w:r>
      <w:r w:rsidR="004F6892" w:rsidRPr="004F6892">
        <w:rPr>
          <w:rFonts w:ascii="Times New Roman" w:eastAsia="Calibri" w:hAnsi="Times New Roman" w:cs="Times New Roman"/>
          <w:sz w:val="28"/>
          <w:szCs w:val="28"/>
          <w:lang w:val="uk-UA"/>
        </w:rPr>
        <w:t>ідповідно до пункту 2 розділу І</w:t>
      </w:r>
      <w:r w:rsidR="004F6892" w:rsidRPr="004F6892">
        <w:rPr>
          <w:rFonts w:ascii="Times New Roman" w:eastAsia="Calibri" w:hAnsi="Times New Roman" w:cs="Times New Roman"/>
          <w:sz w:val="28"/>
          <w:szCs w:val="28"/>
        </w:rPr>
        <w:t xml:space="preserve">V </w:t>
      </w:r>
      <w:r w:rsidR="004F6892" w:rsidRPr="00E313EE">
        <w:rPr>
          <w:rFonts w:ascii="Times New Roman" w:hAnsi="Times New Roman"/>
          <w:sz w:val="28"/>
          <w:szCs w:val="28"/>
          <w:lang w:val="uk-UA"/>
        </w:rPr>
        <w:t xml:space="preserve">Порядку </w:t>
      </w:r>
      <w:r w:rsidR="001B2BA3" w:rsidRPr="00E313EE">
        <w:rPr>
          <w:rFonts w:ascii="Times New Roman" w:hAnsi="Times New Roman"/>
          <w:sz w:val="28"/>
          <w:szCs w:val="28"/>
          <w:lang w:val="uk-UA"/>
        </w:rPr>
        <w:t>заповнення реєстрів</w:t>
      </w:r>
      <w:r w:rsidR="001F34F5">
        <w:rPr>
          <w:rFonts w:ascii="Times New Roman" w:hAnsi="Times New Roman"/>
          <w:sz w:val="28"/>
          <w:szCs w:val="28"/>
          <w:lang w:val="uk-UA"/>
        </w:rPr>
        <w:t xml:space="preserve"> </w:t>
      </w:r>
      <w:r w:rsidR="001F34F5">
        <w:rPr>
          <w:rFonts w:ascii="Times New Roman" w:hAnsi="Times New Roman" w:cs="Times New Roman"/>
          <w:sz w:val="28"/>
          <w:szCs w:val="28"/>
          <w:lang w:val="uk-UA"/>
        </w:rPr>
        <w:t xml:space="preserve">Наказу </w:t>
      </w:r>
      <w:r w:rsidR="001F34F5">
        <w:rPr>
          <w:rFonts w:ascii="Times New Roman" w:hAnsi="Times New Roman" w:cs="Times New Roman"/>
          <w:sz w:val="28"/>
          <w:szCs w:val="28"/>
          <w:lang w:val="uk-UA"/>
        </w:rPr>
        <w:br/>
        <w:t>№ 6</w:t>
      </w:r>
      <w:r w:rsidR="001B2BA3" w:rsidRPr="00E313EE">
        <w:rPr>
          <w:rFonts w:ascii="Times New Roman" w:hAnsi="Times New Roman"/>
          <w:sz w:val="28"/>
          <w:szCs w:val="28"/>
          <w:lang w:val="uk-UA"/>
        </w:rPr>
        <w:t xml:space="preserve"> </w:t>
      </w:r>
      <w:r w:rsidR="004F6892" w:rsidRPr="004F6892">
        <w:rPr>
          <w:rFonts w:ascii="Times New Roman" w:eastAsia="Calibri" w:hAnsi="Times New Roman" w:cs="Times New Roman"/>
          <w:sz w:val="28"/>
          <w:szCs w:val="28"/>
          <w:lang w:val="uk-UA"/>
        </w:rPr>
        <w:t xml:space="preserve">у разі надання дозволу на випуск товару внесення змін до </w:t>
      </w:r>
      <w:r w:rsidR="00053516" w:rsidRPr="00E313EE">
        <w:rPr>
          <w:rFonts w:ascii="Times New Roman" w:hAnsi="Times New Roman"/>
          <w:sz w:val="28"/>
          <w:szCs w:val="28"/>
          <w:lang w:val="uk-UA"/>
        </w:rPr>
        <w:t xml:space="preserve">тимчасового реєстру (далі – </w:t>
      </w:r>
      <w:r w:rsidR="004F6892" w:rsidRPr="004F6892">
        <w:rPr>
          <w:rFonts w:ascii="Times New Roman" w:eastAsia="Calibri" w:hAnsi="Times New Roman" w:cs="Times New Roman"/>
          <w:sz w:val="28"/>
          <w:szCs w:val="28"/>
          <w:lang w:val="uk-UA"/>
        </w:rPr>
        <w:t>Реєстру</w:t>
      </w:r>
      <w:r w:rsidR="00053516" w:rsidRPr="00E313EE">
        <w:rPr>
          <w:rFonts w:ascii="Times New Roman" w:eastAsia="Calibri" w:hAnsi="Times New Roman" w:cs="Times New Roman"/>
          <w:sz w:val="28"/>
          <w:szCs w:val="28"/>
          <w:lang w:val="uk-UA"/>
        </w:rPr>
        <w:t>)</w:t>
      </w:r>
      <w:r w:rsidR="004F6892" w:rsidRPr="004F6892">
        <w:rPr>
          <w:rFonts w:ascii="Times New Roman" w:eastAsia="Calibri" w:hAnsi="Times New Roman" w:cs="Times New Roman"/>
          <w:sz w:val="28"/>
          <w:szCs w:val="28"/>
          <w:lang w:val="uk-UA"/>
        </w:rPr>
        <w:t xml:space="preserve"> не дозволяється.</w:t>
      </w:r>
    </w:p>
    <w:p w:rsidR="004F6892" w:rsidRDefault="004F6892" w:rsidP="004F6892">
      <w:pPr>
        <w:spacing w:after="0" w:line="240" w:lineRule="auto"/>
        <w:ind w:firstLine="567"/>
        <w:jc w:val="both"/>
        <w:rPr>
          <w:rFonts w:ascii="Times New Roman" w:eastAsia="Calibri" w:hAnsi="Times New Roman" w:cs="Times New Roman"/>
          <w:sz w:val="28"/>
          <w:szCs w:val="28"/>
          <w:lang w:val="uk-UA"/>
        </w:rPr>
      </w:pPr>
      <w:r w:rsidRPr="004F6892">
        <w:rPr>
          <w:rFonts w:ascii="Times New Roman" w:eastAsia="Calibri" w:hAnsi="Times New Roman" w:cs="Times New Roman"/>
          <w:sz w:val="28"/>
          <w:szCs w:val="28"/>
          <w:lang w:val="uk-UA"/>
        </w:rPr>
        <w:t>Внесення змін посадовою особою митного органу до Реєстру можливо виключно під час митного оформлення такого Реєстру за зверненням Оператора (пункт 1 розділу І</w:t>
      </w:r>
      <w:r w:rsidRPr="004F6892">
        <w:rPr>
          <w:rFonts w:ascii="Times New Roman" w:eastAsia="Calibri" w:hAnsi="Times New Roman" w:cs="Times New Roman"/>
          <w:sz w:val="28"/>
          <w:szCs w:val="28"/>
        </w:rPr>
        <w:t xml:space="preserve">V </w:t>
      </w:r>
      <w:r w:rsidRPr="00E313EE">
        <w:rPr>
          <w:rFonts w:ascii="Times New Roman" w:hAnsi="Times New Roman"/>
          <w:sz w:val="28"/>
          <w:szCs w:val="28"/>
          <w:lang w:val="uk-UA"/>
        </w:rPr>
        <w:t xml:space="preserve">Порядку </w:t>
      </w:r>
      <w:r w:rsidRPr="004F6892">
        <w:rPr>
          <w:rFonts w:ascii="Times New Roman" w:eastAsia="Calibri" w:hAnsi="Times New Roman" w:cs="Times New Roman"/>
          <w:sz w:val="28"/>
          <w:szCs w:val="28"/>
          <w:lang w:val="uk-UA"/>
        </w:rPr>
        <w:t>заповнення реєстрів</w:t>
      </w:r>
      <w:r w:rsidR="001F34F5">
        <w:rPr>
          <w:rFonts w:ascii="Times New Roman" w:eastAsia="Calibri" w:hAnsi="Times New Roman" w:cs="Times New Roman"/>
          <w:sz w:val="28"/>
          <w:szCs w:val="28"/>
          <w:lang w:val="uk-UA"/>
        </w:rPr>
        <w:t xml:space="preserve"> </w:t>
      </w:r>
      <w:r w:rsidR="001F34F5">
        <w:rPr>
          <w:rFonts w:ascii="Times New Roman" w:hAnsi="Times New Roman" w:cs="Times New Roman"/>
          <w:sz w:val="28"/>
          <w:szCs w:val="28"/>
          <w:lang w:val="uk-UA"/>
        </w:rPr>
        <w:t>Наказу № 6</w:t>
      </w:r>
      <w:r w:rsidRPr="004F6892">
        <w:rPr>
          <w:rFonts w:ascii="Times New Roman" w:eastAsia="Calibri" w:hAnsi="Times New Roman" w:cs="Times New Roman"/>
          <w:sz w:val="28"/>
          <w:szCs w:val="28"/>
          <w:lang w:val="uk-UA"/>
        </w:rPr>
        <w:t>).</w:t>
      </w:r>
    </w:p>
    <w:p w:rsidR="001748F0" w:rsidRDefault="001748F0" w:rsidP="004F6892">
      <w:pPr>
        <w:spacing w:after="0" w:line="24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За результатами розгляду додатково наданих до скарги документів інформуємо про таке.</w:t>
      </w:r>
    </w:p>
    <w:p w:rsidR="00F52433" w:rsidRDefault="00F52433" w:rsidP="00AD594A">
      <w:pPr>
        <w:spacing w:after="0" w:line="240" w:lineRule="auto"/>
        <w:ind w:firstLine="567"/>
        <w:jc w:val="both"/>
        <w:rPr>
          <w:rFonts w:ascii="Times New Roman" w:hAnsi="Times New Roman"/>
          <w:sz w:val="28"/>
          <w:szCs w:val="28"/>
          <w:lang w:val="uk-UA"/>
        </w:rPr>
      </w:pPr>
      <w:r w:rsidRPr="00F52433">
        <w:rPr>
          <w:rFonts w:ascii="Times New Roman" w:hAnsi="Times New Roman"/>
          <w:sz w:val="28"/>
          <w:szCs w:val="28"/>
          <w:lang w:val="uk-UA"/>
        </w:rPr>
        <w:t xml:space="preserve">Згідно з пунктом другим статті VII ГАТТ: оцінка імпортованого товару для митних цілей повинна ґрунтуватися на дійсній вартості імпортованого товару, на який розраховується мито, або подібного товару; під «дійсною вартістю» слід розуміти ціну, за яку, під час та в місці, визначеними законодавством </w:t>
      </w:r>
      <w:proofErr w:type="spellStart"/>
      <w:r w:rsidRPr="00F52433">
        <w:rPr>
          <w:rFonts w:ascii="Times New Roman" w:hAnsi="Times New Roman"/>
          <w:sz w:val="28"/>
          <w:szCs w:val="28"/>
          <w:lang w:val="uk-UA"/>
        </w:rPr>
        <w:t>імпортуючої</w:t>
      </w:r>
      <w:proofErr w:type="spellEnd"/>
      <w:r w:rsidRPr="00F52433">
        <w:rPr>
          <w:rFonts w:ascii="Times New Roman" w:hAnsi="Times New Roman"/>
          <w:sz w:val="28"/>
          <w:szCs w:val="28"/>
          <w:lang w:val="uk-UA"/>
        </w:rPr>
        <w:t xml:space="preserve"> країни, такий чи подібний товар продається або пропонується до продажу при звичайному ході торгі</w:t>
      </w:r>
      <w:r>
        <w:rPr>
          <w:rFonts w:ascii="Times New Roman" w:hAnsi="Times New Roman"/>
          <w:sz w:val="28"/>
          <w:szCs w:val="28"/>
          <w:lang w:val="uk-UA"/>
        </w:rPr>
        <w:t>влі за умов повної конкуренції.</w:t>
      </w:r>
    </w:p>
    <w:p w:rsidR="00F52433" w:rsidRDefault="00F52433" w:rsidP="00AD594A">
      <w:pPr>
        <w:spacing w:after="0" w:line="240" w:lineRule="auto"/>
        <w:ind w:firstLine="567"/>
        <w:jc w:val="both"/>
        <w:rPr>
          <w:rFonts w:ascii="Times New Roman" w:hAnsi="Times New Roman"/>
          <w:sz w:val="28"/>
          <w:szCs w:val="28"/>
          <w:lang w:val="uk-UA"/>
        </w:rPr>
      </w:pPr>
      <w:r w:rsidRPr="00F52433">
        <w:rPr>
          <w:rFonts w:ascii="Times New Roman" w:hAnsi="Times New Roman"/>
          <w:sz w:val="28"/>
          <w:szCs w:val="28"/>
          <w:lang w:val="uk-UA"/>
        </w:rPr>
        <w:t>Крім того, пунктом 2 Приміток та додаткових положень до ГАТТ встановлено, що сумісним зі статтею VII було б припущення, що «дійсна вартість» може бути представлена ціною, зазначеною у рахунку, плюс будь-які не включені до неї збори за виправдані витрати, які є звичайними складовими «дійсної вартості», а також плюс будь-яка виняткова знижка чи інше зменшення звичайної конкурентної ціни.</w:t>
      </w:r>
    </w:p>
    <w:p w:rsidR="00F52433" w:rsidRDefault="00E44AA0" w:rsidP="00960768">
      <w:pPr>
        <w:spacing w:after="0" w:line="240" w:lineRule="auto"/>
        <w:ind w:firstLine="567"/>
        <w:jc w:val="both"/>
        <w:rPr>
          <w:rFonts w:ascii="Times New Roman" w:hAnsi="Times New Roman" w:cs="Times New Roman"/>
          <w:sz w:val="28"/>
          <w:szCs w:val="28"/>
          <w:lang w:val="uk-UA"/>
        </w:rPr>
      </w:pPr>
      <w:r>
        <w:rPr>
          <w:rFonts w:ascii="Times New Roman" w:hAnsi="Times New Roman"/>
          <w:sz w:val="28"/>
          <w:szCs w:val="28"/>
          <w:lang w:val="uk-UA"/>
        </w:rPr>
        <w:t>Згідно з</w:t>
      </w:r>
      <w:r w:rsidR="001748F0">
        <w:rPr>
          <w:rFonts w:ascii="Times New Roman" w:hAnsi="Times New Roman"/>
          <w:sz w:val="28"/>
          <w:szCs w:val="28"/>
          <w:lang w:val="uk-UA"/>
        </w:rPr>
        <w:t xml:space="preserve"> </w:t>
      </w:r>
      <w:r w:rsidR="001748F0">
        <w:rPr>
          <w:rFonts w:ascii="Times New Roman" w:hAnsi="Times New Roman" w:cs="Times New Roman"/>
          <w:sz w:val="28"/>
          <w:szCs w:val="28"/>
          <w:lang w:val="uk-UA"/>
        </w:rPr>
        <w:t>надан</w:t>
      </w:r>
      <w:r>
        <w:rPr>
          <w:rFonts w:ascii="Times New Roman" w:hAnsi="Times New Roman" w:cs="Times New Roman"/>
          <w:sz w:val="28"/>
          <w:szCs w:val="28"/>
          <w:lang w:val="uk-UA"/>
        </w:rPr>
        <w:t>ого</w:t>
      </w:r>
      <w:r w:rsidR="001748F0">
        <w:rPr>
          <w:rFonts w:ascii="Times New Roman" w:hAnsi="Times New Roman" w:cs="Times New Roman"/>
          <w:sz w:val="28"/>
          <w:szCs w:val="28"/>
          <w:lang w:val="uk-UA"/>
        </w:rPr>
        <w:t xml:space="preserve"> до</w:t>
      </w:r>
      <w:r w:rsidR="001748F0">
        <w:rPr>
          <w:rFonts w:ascii="Times New Roman" w:hAnsi="Times New Roman"/>
          <w:sz w:val="28"/>
          <w:szCs w:val="28"/>
          <w:lang w:val="uk-UA"/>
        </w:rPr>
        <w:t xml:space="preserve"> </w:t>
      </w:r>
      <w:r w:rsidR="00497D06">
        <w:rPr>
          <w:rFonts w:ascii="Times New Roman" w:hAnsi="Times New Roman"/>
          <w:sz w:val="28"/>
          <w:szCs w:val="28"/>
          <w:lang w:val="uk-UA"/>
        </w:rPr>
        <w:t>скарг</w:t>
      </w:r>
      <w:r w:rsidR="00060B52">
        <w:rPr>
          <w:rFonts w:ascii="Times New Roman" w:hAnsi="Times New Roman"/>
          <w:sz w:val="28"/>
          <w:szCs w:val="28"/>
          <w:lang w:val="uk-UA"/>
        </w:rPr>
        <w:t>и</w:t>
      </w:r>
      <w:r w:rsidR="00AD594A">
        <w:rPr>
          <w:rFonts w:ascii="Times New Roman" w:hAnsi="Times New Roman"/>
          <w:sz w:val="28"/>
          <w:szCs w:val="28"/>
          <w:lang w:val="uk-UA"/>
        </w:rPr>
        <w:t xml:space="preserve"> </w:t>
      </w:r>
      <w:proofErr w:type="spellStart"/>
      <w:r w:rsidR="004575E4">
        <w:rPr>
          <w:rFonts w:ascii="Times New Roman" w:hAnsi="Times New Roman"/>
          <w:sz w:val="28"/>
          <w:szCs w:val="28"/>
          <w:lang w:val="uk-UA"/>
        </w:rPr>
        <w:t>скриншоту</w:t>
      </w:r>
      <w:proofErr w:type="spellEnd"/>
      <w:r w:rsidR="004575E4">
        <w:rPr>
          <w:rFonts w:ascii="Times New Roman" w:hAnsi="Times New Roman"/>
          <w:sz w:val="28"/>
          <w:szCs w:val="28"/>
          <w:lang w:val="uk-UA"/>
        </w:rPr>
        <w:t xml:space="preserve"> сторінки магазину</w:t>
      </w:r>
      <w:r w:rsidR="00AD594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товар запропоновано до продажу за ціною </w:t>
      </w:r>
      <w:r w:rsidR="00060B52" w:rsidRPr="00F47F41">
        <w:rPr>
          <w:rFonts w:ascii="Times New Roman" w:hAnsi="Times New Roman" w:cs="Times New Roman"/>
          <w:sz w:val="28"/>
          <w:szCs w:val="28"/>
          <w:lang w:val="uk-UA"/>
        </w:rPr>
        <w:t>8920a14a7f6469b955b114111564cb9736440238d220fc9fd525efdb9a056d3e</w:t>
      </w:r>
      <w:r w:rsidRPr="00F47F41">
        <w:rPr>
          <w:rFonts w:ascii="Times New Roman" w:hAnsi="Times New Roman" w:cs="Times New Roman"/>
          <w:sz w:val="28"/>
          <w:szCs w:val="28"/>
          <w:lang w:val="uk-UA"/>
        </w:rPr>
        <w:t>d03502c43d74a30b936740a9517dc4ea2b2ad7168caa0a774cefe793ce0b33e7</w:t>
      </w:r>
      <w:r w:rsidR="00060B52" w:rsidRPr="00F47F41">
        <w:rPr>
          <w:rFonts w:ascii="Times New Roman" w:hAnsi="Times New Roman" w:cs="Times New Roman"/>
          <w:sz w:val="28"/>
          <w:szCs w:val="28"/>
          <w:lang w:val="uk-UA"/>
        </w:rPr>
        <w:t>19581e27de7ced00ff1ce50b2047e7a567c76b1cbaebabe5ef03f7c3017bb5b7</w:t>
      </w:r>
      <w:r w:rsidRPr="00F47F41">
        <w:rPr>
          <w:rFonts w:ascii="Times New Roman" w:hAnsi="Times New Roman" w:cs="Times New Roman"/>
          <w:sz w:val="28"/>
          <w:szCs w:val="28"/>
          <w:lang w:val="uk-UA"/>
        </w:rPr>
        <w:t>7daed43814b633951fa277cd01695574df6e05a9cb10523f1763e842b06be0ff031313bee064840df5b306e2ffb1303c21da941456e541de5951505008d59386abcf01f2894dc6e2cfae0b02174ab1f6d9ef52e6ed4e14313f9b84fbbd359880</w:t>
      </w:r>
      <w:r w:rsidR="00960768">
        <w:rPr>
          <w:rFonts w:ascii="Times New Roman" w:hAnsi="Times New Roman" w:cs="Times New Roman"/>
          <w:sz w:val="28"/>
          <w:szCs w:val="28"/>
          <w:lang w:val="uk-UA"/>
        </w:rPr>
        <w:t xml:space="preserve">, що з урахуванням положень </w:t>
      </w:r>
      <w:r w:rsidR="00960768">
        <w:rPr>
          <w:rFonts w:ascii="Times New Roman" w:hAnsi="Times New Roman"/>
          <w:sz w:val="28"/>
          <w:szCs w:val="28"/>
          <w:lang w:val="uk-UA"/>
        </w:rPr>
        <w:t>ГАТТ</w:t>
      </w:r>
      <w:r w:rsidR="00960768">
        <w:rPr>
          <w:rFonts w:ascii="Times New Roman" w:hAnsi="Times New Roman" w:cs="Times New Roman"/>
          <w:sz w:val="28"/>
          <w:szCs w:val="28"/>
          <w:lang w:val="uk-UA"/>
        </w:rPr>
        <w:t xml:space="preserve"> є його </w:t>
      </w:r>
      <w:r w:rsidR="001748F0">
        <w:rPr>
          <w:rFonts w:ascii="Times New Roman" w:hAnsi="Times New Roman" w:cs="Times New Roman"/>
          <w:sz w:val="28"/>
          <w:szCs w:val="28"/>
          <w:lang w:val="uk-UA"/>
        </w:rPr>
        <w:t>дійсн</w:t>
      </w:r>
      <w:r w:rsidR="00960768">
        <w:rPr>
          <w:rFonts w:ascii="Times New Roman" w:hAnsi="Times New Roman" w:cs="Times New Roman"/>
          <w:sz w:val="28"/>
          <w:szCs w:val="28"/>
          <w:lang w:val="uk-UA"/>
        </w:rPr>
        <w:t xml:space="preserve">ою </w:t>
      </w:r>
      <w:r w:rsidR="001748F0">
        <w:rPr>
          <w:rFonts w:ascii="Times New Roman" w:hAnsi="Times New Roman" w:cs="Times New Roman"/>
          <w:sz w:val="28"/>
          <w:szCs w:val="28"/>
          <w:lang w:val="uk-UA"/>
        </w:rPr>
        <w:t>вартіст</w:t>
      </w:r>
      <w:r w:rsidR="00960768">
        <w:rPr>
          <w:rFonts w:ascii="Times New Roman" w:hAnsi="Times New Roman" w:cs="Times New Roman"/>
          <w:sz w:val="28"/>
          <w:szCs w:val="28"/>
          <w:lang w:val="uk-UA"/>
        </w:rPr>
        <w:t>ю.</w:t>
      </w:r>
    </w:p>
    <w:p w:rsidR="001748F0" w:rsidRDefault="00C24243" w:rsidP="00F71180">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Окрім зазначеного</w:t>
      </w:r>
      <w:r w:rsidR="00C02140">
        <w:rPr>
          <w:rFonts w:ascii="Times New Roman" w:eastAsia="Times New Roman" w:hAnsi="Times New Roman" w:cs="Times New Roman"/>
          <w:sz w:val="28"/>
          <w:szCs w:val="28"/>
          <w:lang w:val="uk-UA"/>
        </w:rPr>
        <w:t>,</w:t>
      </w:r>
      <w:r w:rsidR="001249DA">
        <w:rPr>
          <w:rFonts w:ascii="Times New Roman" w:eastAsia="Times New Roman" w:hAnsi="Times New Roman" w:cs="Times New Roman"/>
          <w:sz w:val="28"/>
          <w:szCs w:val="28"/>
          <w:lang w:val="uk-UA"/>
        </w:rPr>
        <w:t xml:space="preserve"> відомості про </w:t>
      </w:r>
      <w:r w:rsidR="002633BB">
        <w:rPr>
          <w:rFonts w:ascii="Times New Roman" w:eastAsia="Times New Roman" w:hAnsi="Times New Roman"/>
          <w:sz w:val="28"/>
          <w:szCs w:val="28"/>
          <w:lang w:val="uk-UA"/>
        </w:rPr>
        <w:t>переказ коштів з банківської картки</w:t>
      </w:r>
      <w:r w:rsidR="002633BB">
        <w:rPr>
          <w:rFonts w:ascii="Times New Roman" w:eastAsia="Times New Roman" w:hAnsi="Times New Roman"/>
          <w:sz w:val="28"/>
          <w:szCs w:val="28"/>
          <w:lang w:val="uk-UA"/>
        </w:rPr>
        <w:br/>
        <w:t xml:space="preserve">№ </w:t>
      </w:r>
      <w:r w:rsidR="002633BB" w:rsidRPr="00F47F41">
        <w:rPr>
          <w:rFonts w:ascii="Times New Roman" w:eastAsia="Times New Roman" w:hAnsi="Times New Roman"/>
          <w:sz w:val="28"/>
          <w:szCs w:val="28"/>
          <w:lang w:val="uk-UA"/>
        </w:rPr>
        <w:t>7d9052a723dc42688e6c16d61b3fdd87c16708eb43d6d639aa2dba76d1159520</w:t>
      </w:r>
      <w:r w:rsidR="00EE0A16">
        <w:rPr>
          <w:rFonts w:ascii="Times New Roman" w:eastAsia="Times New Roman" w:hAnsi="Times New Roman"/>
          <w:sz w:val="28"/>
          <w:szCs w:val="28"/>
          <w:lang w:val="uk-UA"/>
        </w:rPr>
        <w:t xml:space="preserve"> від </w:t>
      </w:r>
      <w:r w:rsidR="00EE0A16" w:rsidRPr="00F47F41">
        <w:rPr>
          <w:rFonts w:ascii="Times New Roman" w:eastAsia="Times New Roman" w:hAnsi="Times New Roman"/>
          <w:sz w:val="28"/>
          <w:szCs w:val="28"/>
          <w:lang w:val="uk-UA"/>
        </w:rPr>
        <w:t>994b3d25c34e1e46e1470a143c17a0aebc3e09a8b37e75dee1fd6b13fe3dd429</w:t>
      </w:r>
      <w:r w:rsidR="002633BB">
        <w:rPr>
          <w:rFonts w:ascii="Times New Roman" w:eastAsia="Times New Roman" w:hAnsi="Times New Roman"/>
          <w:sz w:val="28"/>
          <w:szCs w:val="28"/>
          <w:lang w:val="uk-UA"/>
        </w:rPr>
        <w:t xml:space="preserve"> у сумі </w:t>
      </w:r>
      <w:r w:rsidR="002633BB" w:rsidRPr="00F47F41">
        <w:rPr>
          <w:rFonts w:ascii="Times New Roman" w:eastAsia="Times New Roman" w:hAnsi="Times New Roman"/>
          <w:sz w:val="28"/>
          <w:szCs w:val="28"/>
          <w:lang w:val="uk-UA"/>
        </w:rPr>
        <w:t>e83309998207e79d77ab7a92c6760af4f5f8e5b1866c7983eefdea5df9220e08</w:t>
      </w:r>
      <w:r w:rsidR="00EE0A16" w:rsidRPr="00F47F41">
        <w:rPr>
          <w:rFonts w:ascii="Times New Roman" w:eastAsia="Times New Roman" w:hAnsi="Times New Roman"/>
          <w:sz w:val="28"/>
          <w:szCs w:val="28"/>
          <w:highlight w:val="yellow"/>
          <w:lang w:val="uk-UA"/>
        </w:rPr>
        <w:t xml:space="preserve"> </w:t>
      </w:r>
      <w:r w:rsidR="00EE0A16" w:rsidRPr="00F47F41">
        <w:rPr>
          <w:rFonts w:ascii="Times New Roman" w:eastAsia="Times New Roman" w:hAnsi="Times New Roman"/>
          <w:sz w:val="28"/>
          <w:szCs w:val="28"/>
          <w:lang w:val="uk-UA"/>
        </w:rPr>
        <w:t>031313bee064840df5b306e2ffb1303c21da941456e541de5951505008d59386abcf01f2894dc6e2cfae0b02174ab1f6d9ef52e6ed4e14313f9b84fbbd359880</w:t>
      </w:r>
      <w:r w:rsidR="002633BB">
        <w:rPr>
          <w:rFonts w:ascii="Times New Roman" w:eastAsia="Times New Roman" w:hAnsi="Times New Roman"/>
          <w:sz w:val="28"/>
          <w:szCs w:val="28"/>
          <w:lang w:val="uk-UA"/>
        </w:rPr>
        <w:t xml:space="preserve"> </w:t>
      </w:r>
      <w:r>
        <w:rPr>
          <w:rFonts w:ascii="Times New Roman" w:eastAsia="Times New Roman" w:hAnsi="Times New Roman" w:cs="Times New Roman"/>
          <w:sz w:val="28"/>
          <w:szCs w:val="28"/>
          <w:lang w:val="uk-UA"/>
        </w:rPr>
        <w:t>не</w:t>
      </w:r>
      <w:r w:rsidR="001249D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можливо ідентифікувати</w:t>
      </w:r>
      <w:r w:rsidR="001249DA">
        <w:rPr>
          <w:rFonts w:ascii="Times New Roman" w:eastAsia="Times New Roman" w:hAnsi="Times New Roman" w:cs="Times New Roman"/>
          <w:sz w:val="28"/>
          <w:szCs w:val="28"/>
          <w:lang w:val="uk-UA"/>
        </w:rPr>
        <w:t xml:space="preserve"> з</w:t>
      </w:r>
      <w:r>
        <w:rPr>
          <w:rFonts w:ascii="Times New Roman" w:eastAsia="Times New Roman" w:hAnsi="Times New Roman" w:cs="Times New Roman"/>
          <w:sz w:val="28"/>
          <w:szCs w:val="28"/>
          <w:lang w:val="uk-UA"/>
        </w:rPr>
        <w:t xml:space="preserve"> оплат</w:t>
      </w:r>
      <w:r w:rsidR="001249DA">
        <w:rPr>
          <w:rFonts w:ascii="Times New Roman" w:eastAsia="Times New Roman" w:hAnsi="Times New Roman" w:cs="Times New Roman"/>
          <w:sz w:val="28"/>
          <w:szCs w:val="28"/>
          <w:lang w:val="uk-UA"/>
        </w:rPr>
        <w:t>ою</w:t>
      </w:r>
      <w:r>
        <w:rPr>
          <w:rFonts w:ascii="Times New Roman" w:eastAsia="Times New Roman" w:hAnsi="Times New Roman" w:cs="Times New Roman"/>
          <w:sz w:val="28"/>
          <w:szCs w:val="28"/>
          <w:lang w:val="uk-UA"/>
        </w:rPr>
        <w:t xml:space="preserve"> за оцінюваний товар</w:t>
      </w:r>
      <w:r>
        <w:rPr>
          <w:rFonts w:ascii="Times New Roman" w:hAnsi="Times New Roman"/>
          <w:sz w:val="28"/>
          <w:szCs w:val="28"/>
          <w:lang w:val="uk-UA"/>
        </w:rPr>
        <w:t>,</w:t>
      </w:r>
      <w:r w:rsidR="003C205F">
        <w:rPr>
          <w:rFonts w:ascii="Times New Roman" w:hAnsi="Times New Roman"/>
          <w:sz w:val="28"/>
          <w:szCs w:val="28"/>
          <w:lang w:val="uk-UA"/>
        </w:rPr>
        <w:t xml:space="preserve"> </w:t>
      </w:r>
      <w:r>
        <w:rPr>
          <w:rFonts w:ascii="Times New Roman" w:hAnsi="Times New Roman"/>
          <w:sz w:val="28"/>
          <w:szCs w:val="28"/>
          <w:lang w:val="uk-UA"/>
        </w:rPr>
        <w:t xml:space="preserve">через відсутність в </w:t>
      </w:r>
      <w:r w:rsidR="001249DA">
        <w:rPr>
          <w:rFonts w:ascii="Times New Roman" w:hAnsi="Times New Roman"/>
          <w:sz w:val="28"/>
          <w:szCs w:val="28"/>
          <w:lang w:val="uk-UA"/>
        </w:rPr>
        <w:t>ній</w:t>
      </w:r>
      <w:r>
        <w:rPr>
          <w:rFonts w:ascii="Times New Roman" w:hAnsi="Times New Roman"/>
          <w:sz w:val="28"/>
          <w:szCs w:val="28"/>
          <w:lang w:val="uk-UA"/>
        </w:rPr>
        <w:t xml:space="preserve"> відомостей </w:t>
      </w:r>
      <w:r>
        <w:rPr>
          <w:rFonts w:ascii="Times New Roman" w:eastAsia="Times New Roman" w:hAnsi="Times New Roman"/>
          <w:sz w:val="28"/>
          <w:szCs w:val="28"/>
          <w:lang w:val="uk-UA"/>
        </w:rPr>
        <w:t>про</w:t>
      </w:r>
      <w:r w:rsidR="00DD2896">
        <w:rPr>
          <w:rFonts w:ascii="Times New Roman" w:eastAsia="Times New Roman" w:hAnsi="Times New Roman"/>
          <w:sz w:val="28"/>
          <w:szCs w:val="28"/>
          <w:lang w:val="uk-UA"/>
        </w:rPr>
        <w:t xml:space="preserve"> товар та призначення платежу</w:t>
      </w:r>
      <w:r w:rsidR="003C267F" w:rsidRPr="00764A3D">
        <w:rPr>
          <w:rFonts w:ascii="Times New Roman" w:eastAsia="Times New Roman" w:hAnsi="Times New Roman" w:cs="Times New Roman"/>
          <w:sz w:val="28"/>
          <w:szCs w:val="28"/>
          <w:lang w:val="uk-UA"/>
        </w:rPr>
        <w:t>.</w:t>
      </w:r>
    </w:p>
    <w:p w:rsidR="003C267F" w:rsidRPr="003C205F" w:rsidRDefault="003C267F" w:rsidP="00F71180">
      <w:pPr>
        <w:spacing w:after="0" w:line="240" w:lineRule="auto"/>
        <w:ind w:firstLine="567"/>
        <w:jc w:val="both"/>
        <w:rPr>
          <w:rFonts w:ascii="Times New Roman" w:eastAsia="Times New Roman" w:hAnsi="Times New Roman" w:cs="Times New Roman"/>
          <w:sz w:val="28"/>
          <w:szCs w:val="28"/>
          <w:lang w:val="uk-UA"/>
        </w:rPr>
      </w:pPr>
      <w:r w:rsidRPr="00764A3D">
        <w:rPr>
          <w:rFonts w:ascii="Times New Roman" w:eastAsia="Times New Roman" w:hAnsi="Times New Roman" w:cs="Times New Roman"/>
          <w:sz w:val="28"/>
          <w:szCs w:val="28"/>
          <w:lang w:val="uk-UA"/>
        </w:rPr>
        <w:t xml:space="preserve">Таким чином, подані скаржником документи не усувають сумнівів митного органу щодо достовірності заявленої </w:t>
      </w:r>
      <w:r w:rsidR="00D23085">
        <w:rPr>
          <w:rFonts w:ascii="Times New Roman" w:eastAsia="Times New Roman" w:hAnsi="Times New Roman" w:cs="Times New Roman"/>
          <w:sz w:val="28"/>
          <w:szCs w:val="28"/>
          <w:lang w:val="uk-UA"/>
        </w:rPr>
        <w:t xml:space="preserve">фактурної </w:t>
      </w:r>
      <w:r w:rsidRPr="00764A3D">
        <w:rPr>
          <w:rFonts w:ascii="Times New Roman" w:eastAsia="Times New Roman" w:hAnsi="Times New Roman" w:cs="Times New Roman"/>
          <w:sz w:val="28"/>
          <w:szCs w:val="28"/>
          <w:lang w:val="uk-UA"/>
        </w:rPr>
        <w:t xml:space="preserve">вартості товару, що переміщувався у </w:t>
      </w:r>
      <w:r w:rsidR="00E450A4">
        <w:rPr>
          <w:rFonts w:ascii="Times New Roman" w:hAnsi="Times New Roman"/>
          <w:sz w:val="28"/>
          <w:szCs w:val="28"/>
          <w:lang w:val="uk-UA"/>
        </w:rPr>
        <w:t xml:space="preserve">МПВ № </w:t>
      </w:r>
      <w:r w:rsidR="00EE0A16" w:rsidRPr="00F47F41">
        <w:rPr>
          <w:rFonts w:ascii="Times New Roman" w:hAnsi="Times New Roman"/>
          <w:sz w:val="28"/>
          <w:szCs w:val="28"/>
          <w:lang w:val="uk-UA"/>
        </w:rPr>
        <w:t>a74276bbc7ac33e2240e1b7d11f99a65626033a2df8022d4d4e78983a69b2cc7</w:t>
      </w:r>
      <w:r w:rsidRPr="00764A3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p>
    <w:p w:rsidR="008C2641" w:rsidRDefault="008C2641" w:rsidP="008C2641">
      <w:pPr>
        <w:spacing w:after="0" w:line="240" w:lineRule="auto"/>
        <w:ind w:firstLine="567"/>
        <w:jc w:val="both"/>
        <w:rPr>
          <w:rFonts w:ascii="Times New Roman" w:hAnsi="Times New Roman" w:cs="Times New Roman"/>
          <w:sz w:val="28"/>
          <w:szCs w:val="28"/>
          <w:lang w:val="uk-UA"/>
        </w:rPr>
      </w:pPr>
      <w:r w:rsidRPr="008C2641">
        <w:rPr>
          <w:rFonts w:ascii="Times New Roman" w:hAnsi="Times New Roman" w:cs="Times New Roman"/>
          <w:sz w:val="28"/>
          <w:szCs w:val="28"/>
          <w:lang w:val="uk-UA"/>
        </w:rPr>
        <w:t>Підсумовуючи викладене, у Київської митниці</w:t>
      </w:r>
      <w:r w:rsidR="00C24243">
        <w:rPr>
          <w:rFonts w:ascii="Times New Roman" w:hAnsi="Times New Roman" w:cs="Times New Roman"/>
          <w:sz w:val="28"/>
          <w:szCs w:val="28"/>
          <w:lang w:val="uk-UA"/>
        </w:rPr>
        <w:t xml:space="preserve"> відповідно до частини </w:t>
      </w:r>
      <w:r w:rsidR="006A7DBD">
        <w:rPr>
          <w:rFonts w:ascii="Times New Roman" w:hAnsi="Times New Roman" w:cs="Times New Roman"/>
          <w:sz w:val="28"/>
          <w:szCs w:val="28"/>
          <w:lang w:val="uk-UA"/>
        </w:rPr>
        <w:t>четвертої статті 368 Кодексу</w:t>
      </w:r>
      <w:r w:rsidR="001F34F5">
        <w:rPr>
          <w:rFonts w:ascii="Times New Roman" w:hAnsi="Times New Roman" w:cs="Times New Roman"/>
          <w:sz w:val="28"/>
          <w:szCs w:val="28"/>
          <w:lang w:val="uk-UA"/>
        </w:rPr>
        <w:t xml:space="preserve"> та</w:t>
      </w:r>
      <w:r w:rsidR="006A7DBD">
        <w:rPr>
          <w:rFonts w:ascii="Times New Roman" w:hAnsi="Times New Roman" w:cs="Times New Roman"/>
          <w:sz w:val="28"/>
          <w:szCs w:val="28"/>
          <w:lang w:val="uk-UA"/>
        </w:rPr>
        <w:t xml:space="preserve"> </w:t>
      </w:r>
      <w:r w:rsidR="001F34F5">
        <w:rPr>
          <w:rFonts w:ascii="Times New Roman" w:hAnsi="Times New Roman" w:cs="Times New Roman"/>
          <w:sz w:val="28"/>
          <w:szCs w:val="28"/>
          <w:lang w:val="uk-UA"/>
        </w:rPr>
        <w:t>Наказу № 6</w:t>
      </w:r>
      <w:r w:rsidRPr="008C2641">
        <w:rPr>
          <w:rFonts w:ascii="Times New Roman" w:hAnsi="Times New Roman" w:cs="Times New Roman"/>
          <w:sz w:val="28"/>
          <w:szCs w:val="28"/>
          <w:lang w:val="uk-UA"/>
        </w:rPr>
        <w:t xml:space="preserve"> були правові підстави для прийняття рішення про визначення вартості товарів, що переміщуються (пересилаються) громадянами через митний кордон України, для цілей нарахування митних платежів </w:t>
      </w:r>
      <w:r w:rsidR="00EE0A16">
        <w:rPr>
          <w:rFonts w:ascii="Times New Roman" w:hAnsi="Times New Roman"/>
          <w:sz w:val="28"/>
          <w:szCs w:val="28"/>
          <w:lang w:val="uk-UA"/>
        </w:rPr>
        <w:t>від 19.04.2026 № UA100370/2026/000653</w:t>
      </w:r>
      <w:r w:rsidRPr="008C2641">
        <w:rPr>
          <w:rFonts w:ascii="Times New Roman" w:hAnsi="Times New Roman" w:cs="Times New Roman"/>
          <w:sz w:val="28"/>
          <w:szCs w:val="28"/>
          <w:lang w:val="uk-UA"/>
        </w:rPr>
        <w:t>.</w:t>
      </w:r>
    </w:p>
    <w:p w:rsidR="008C2641" w:rsidRPr="003838FE" w:rsidRDefault="003838FE" w:rsidP="003838FE">
      <w:pPr>
        <w:spacing w:after="0" w:line="240" w:lineRule="auto"/>
        <w:ind w:firstLine="567"/>
        <w:jc w:val="both"/>
        <w:rPr>
          <w:rFonts w:ascii="Times New Roman" w:eastAsia="Calibri" w:hAnsi="Times New Roman" w:cs="Times New Roman"/>
          <w:sz w:val="28"/>
          <w:szCs w:val="28"/>
          <w:lang w:val="uk-UA"/>
        </w:rPr>
      </w:pPr>
      <w:r w:rsidRPr="003838FE">
        <w:rPr>
          <w:rFonts w:ascii="Times New Roman" w:eastAsia="Calibri" w:hAnsi="Times New Roman" w:cs="Times New Roman"/>
          <w:sz w:val="28"/>
          <w:szCs w:val="28"/>
          <w:lang w:val="uk-UA"/>
        </w:rPr>
        <w:t>З огляду на зазначене відповідно до пункту 3 частини першої статті 26</w:t>
      </w:r>
      <w:r w:rsidRPr="003838FE">
        <w:rPr>
          <w:rFonts w:ascii="Times New Roman" w:eastAsia="Calibri" w:hAnsi="Times New Roman" w:cs="Times New Roman"/>
          <w:sz w:val="28"/>
          <w:szCs w:val="28"/>
          <w:vertAlign w:val="superscript"/>
          <w:lang w:val="uk-UA"/>
        </w:rPr>
        <w:t>5</w:t>
      </w:r>
      <w:r w:rsidRPr="003838FE">
        <w:rPr>
          <w:rFonts w:ascii="Times New Roman" w:eastAsia="Calibri" w:hAnsi="Times New Roman" w:cs="Times New Roman"/>
          <w:sz w:val="28"/>
          <w:szCs w:val="28"/>
          <w:lang w:val="uk-UA"/>
        </w:rPr>
        <w:t xml:space="preserve"> Кодексу за результатами розгляду скарги </w:t>
      </w:r>
      <w:r w:rsidRPr="00F47F41">
        <w:rPr>
          <w:rFonts w:ascii="Times New Roman" w:eastAsia="Calibri" w:hAnsi="Times New Roman" w:cs="Times New Roman"/>
          <w:sz w:val="28"/>
          <w:szCs w:val="28"/>
          <w:lang w:val="uk-UA"/>
        </w:rPr>
        <w:t>ebad774241d10a327b80495de2a833b6cb513911282229cf807bb8f8187d3a30</w:t>
      </w:r>
      <w:r w:rsidRPr="003838FE">
        <w:rPr>
          <w:rFonts w:ascii="Times New Roman" w:eastAsia="Calibri" w:hAnsi="Times New Roman" w:cs="Times New Roman"/>
          <w:sz w:val="28"/>
          <w:szCs w:val="28"/>
          <w:lang w:val="uk-UA"/>
        </w:rPr>
        <w:t xml:space="preserve"> від 24.04.2026 Держмитслужбою прийнято рішення про залишення її без задоволення.</w:t>
      </w:r>
    </w:p>
    <w:p w:rsidR="008C2641" w:rsidRPr="008C2641" w:rsidRDefault="008C2641" w:rsidP="008C2641">
      <w:pPr>
        <w:spacing w:after="0" w:line="240" w:lineRule="auto"/>
        <w:ind w:firstLine="567"/>
        <w:jc w:val="both"/>
        <w:rPr>
          <w:rFonts w:ascii="Times New Roman" w:hAnsi="Times New Roman" w:cs="Times New Roman"/>
          <w:sz w:val="28"/>
          <w:szCs w:val="28"/>
          <w:lang w:val="uk-UA"/>
        </w:rPr>
      </w:pPr>
      <w:r w:rsidRPr="008C2641">
        <w:rPr>
          <w:rFonts w:ascii="Times New Roman" w:hAnsi="Times New Roman" w:cs="Times New Roman"/>
          <w:sz w:val="28"/>
          <w:szCs w:val="28"/>
          <w:lang w:val="uk-UA"/>
        </w:rPr>
        <w:lastRenderedPageBreak/>
        <w:t>У разі незгоди із зазначеним рішенням Ви маєте право на його оскарження в судовому порядку.</w:t>
      </w:r>
    </w:p>
    <w:p w:rsidR="00DB4ED3" w:rsidRPr="00833F13" w:rsidRDefault="00DB4ED3" w:rsidP="0064135E">
      <w:pPr>
        <w:spacing w:after="0" w:line="240" w:lineRule="auto"/>
        <w:ind w:firstLine="567"/>
        <w:jc w:val="both"/>
        <w:rPr>
          <w:rFonts w:ascii="Times New Roman" w:hAnsi="Times New Roman" w:cs="Times New Roman"/>
          <w:sz w:val="24"/>
          <w:szCs w:val="24"/>
          <w:lang w:val="uk-UA"/>
        </w:rPr>
      </w:pPr>
    </w:p>
    <w:p w:rsidR="0012578E" w:rsidRPr="0012578E" w:rsidRDefault="0012578E" w:rsidP="0012578E">
      <w:pPr>
        <w:spacing w:after="0" w:line="240" w:lineRule="auto"/>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Директор Департаменту контролю та</w:t>
      </w:r>
    </w:p>
    <w:p w:rsidR="0012578E" w:rsidRPr="0012578E" w:rsidRDefault="0012578E" w:rsidP="0012578E">
      <w:pPr>
        <w:spacing w:after="0" w:line="240" w:lineRule="auto"/>
        <w:jc w:val="both"/>
        <w:rPr>
          <w:rFonts w:ascii="Times New Roman" w:hAnsi="Times New Roman" w:cs="Times New Roman"/>
          <w:sz w:val="20"/>
          <w:szCs w:val="20"/>
          <w:highlight w:val="yellow"/>
          <w:lang w:val="uk-UA"/>
        </w:rPr>
      </w:pPr>
      <w:r w:rsidRPr="0012578E">
        <w:rPr>
          <w:rFonts w:ascii="Times New Roman" w:hAnsi="Times New Roman" w:cs="Times New Roman"/>
          <w:sz w:val="28"/>
          <w:szCs w:val="28"/>
          <w:lang w:val="uk-UA"/>
        </w:rPr>
        <w:t>адміністрування митних платежів</w:t>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t xml:space="preserve">      Дмитро ПАДУН</w:t>
      </w:r>
    </w:p>
    <w:p w:rsidR="00EC741F" w:rsidRDefault="00EC741F" w:rsidP="004E0887">
      <w:pPr>
        <w:spacing w:after="0" w:line="240" w:lineRule="auto"/>
        <w:jc w:val="both"/>
        <w:rPr>
          <w:rFonts w:ascii="Times New Roman" w:hAnsi="Times New Roman" w:cs="Times New Roman"/>
          <w:sz w:val="20"/>
          <w:szCs w:val="20"/>
          <w:lang w:val="uk-UA"/>
        </w:rPr>
      </w:pPr>
    </w:p>
    <w:p w:rsidR="009305B6" w:rsidRDefault="009305B6" w:rsidP="004E0887">
      <w:pPr>
        <w:spacing w:after="0" w:line="240" w:lineRule="auto"/>
        <w:jc w:val="both"/>
        <w:rPr>
          <w:rFonts w:ascii="Times New Roman" w:hAnsi="Times New Roman" w:cs="Times New Roman"/>
          <w:sz w:val="20"/>
          <w:szCs w:val="20"/>
          <w:lang w:val="uk-UA"/>
        </w:rPr>
      </w:pPr>
    </w:p>
    <w:p w:rsidR="004E0887" w:rsidRPr="00C06BEB" w:rsidRDefault="00833F13" w:rsidP="00C06BEB">
      <w:pPr>
        <w:autoSpaceDE w:val="0"/>
        <w:autoSpaceDN w:val="0"/>
        <w:adjustRightInd w:val="0"/>
        <w:spacing w:after="0" w:line="240" w:lineRule="auto"/>
        <w:jc w:val="both"/>
        <w:rPr>
          <w:rFonts w:ascii="TimesNewRomanPSMT" w:eastAsia="Calibri" w:hAnsi="TimesNewRomanPSMT" w:cs="TimesNewRomanPSMT"/>
          <w:sz w:val="20"/>
          <w:szCs w:val="20"/>
          <w:lang w:val="uk-UA"/>
        </w:rPr>
      </w:pPr>
      <w:r w:rsidRPr="00F47F41">
        <w:rPr>
          <w:rFonts w:ascii="TimesNewRomanPSMT" w:eastAsia="Calibri" w:hAnsi="TimesNewRomanPSMT" w:cs="TimesNewRomanPSMT"/>
          <w:sz w:val="20"/>
          <w:szCs w:val="20"/>
          <w:lang w:val="uk-UA"/>
        </w:rPr>
        <w:t>02a01747819c1eff30bbc27f40e32da938f8e043949f69125ce4ab8234f805a5</w:t>
      </w:r>
    </w:p>
    <w:sectPr w:rsidR="004E0887" w:rsidRPr="00C06BEB" w:rsidSect="00DA18A3">
      <w:headerReference w:type="default" r:id="rId8"/>
      <w:pgSz w:w="11906" w:h="16838" w:code="9"/>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D09" w:rsidRDefault="00457D09" w:rsidP="00A012F8">
      <w:pPr>
        <w:spacing w:after="0" w:line="240" w:lineRule="auto"/>
      </w:pPr>
      <w:r>
        <w:separator/>
      </w:r>
    </w:p>
  </w:endnote>
  <w:endnote w:type="continuationSeparator" w:id="0">
    <w:p w:rsidR="00457D09" w:rsidRDefault="00457D09" w:rsidP="00A0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D09" w:rsidRDefault="00457D09" w:rsidP="00A012F8">
      <w:pPr>
        <w:spacing w:after="0" w:line="240" w:lineRule="auto"/>
      </w:pPr>
      <w:r>
        <w:separator/>
      </w:r>
    </w:p>
  </w:footnote>
  <w:footnote w:type="continuationSeparator" w:id="0">
    <w:p w:rsidR="00457D09" w:rsidRDefault="00457D09" w:rsidP="00A01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04694870"/>
      <w:docPartObj>
        <w:docPartGallery w:val="Page Numbers (Top of Page)"/>
        <w:docPartUnique/>
      </w:docPartObj>
    </w:sdtPr>
    <w:sdtEndPr/>
    <w:sdtContent>
      <w:p w:rsidR="00FA5CE9" w:rsidRPr="00A012F8" w:rsidRDefault="00FA5CE9" w:rsidP="00DA18A3">
        <w:pPr>
          <w:pStyle w:val="a6"/>
          <w:jc w:val="center"/>
          <w:rPr>
            <w:rFonts w:ascii="Times New Roman" w:hAnsi="Times New Roman" w:cs="Times New Roman"/>
          </w:rPr>
        </w:pPr>
        <w:r w:rsidRPr="00A012F8">
          <w:rPr>
            <w:rFonts w:ascii="Times New Roman" w:hAnsi="Times New Roman" w:cs="Times New Roman"/>
          </w:rPr>
          <w:fldChar w:fldCharType="begin"/>
        </w:r>
        <w:r w:rsidRPr="00A012F8">
          <w:rPr>
            <w:rFonts w:ascii="Times New Roman" w:hAnsi="Times New Roman" w:cs="Times New Roman"/>
          </w:rPr>
          <w:instrText>PAGE   \* MERGEFORMAT</w:instrText>
        </w:r>
        <w:r w:rsidRPr="00A012F8">
          <w:rPr>
            <w:rFonts w:ascii="Times New Roman" w:hAnsi="Times New Roman" w:cs="Times New Roman"/>
          </w:rPr>
          <w:fldChar w:fldCharType="separate"/>
        </w:r>
        <w:r w:rsidR="00D8202A" w:rsidRPr="00D8202A">
          <w:rPr>
            <w:rFonts w:ascii="Times New Roman" w:hAnsi="Times New Roman" w:cs="Times New Roman"/>
            <w:noProof/>
            <w:lang w:val="ru-RU"/>
          </w:rPr>
          <w:t>8</w:t>
        </w:r>
        <w:r w:rsidRPr="00A012F8">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1183B"/>
    <w:rsid w:val="000126BD"/>
    <w:rsid w:val="00017449"/>
    <w:rsid w:val="00024CCD"/>
    <w:rsid w:val="0002651A"/>
    <w:rsid w:val="00034F86"/>
    <w:rsid w:val="0004117F"/>
    <w:rsid w:val="00052C1E"/>
    <w:rsid w:val="00053516"/>
    <w:rsid w:val="000579B8"/>
    <w:rsid w:val="00060B52"/>
    <w:rsid w:val="00061BFB"/>
    <w:rsid w:val="00064A4E"/>
    <w:rsid w:val="000670E6"/>
    <w:rsid w:val="000707C9"/>
    <w:rsid w:val="00074C86"/>
    <w:rsid w:val="000928A8"/>
    <w:rsid w:val="00092D17"/>
    <w:rsid w:val="000B090B"/>
    <w:rsid w:val="000B79C8"/>
    <w:rsid w:val="000C5D7E"/>
    <w:rsid w:val="000D356D"/>
    <w:rsid w:val="000F4736"/>
    <w:rsid w:val="00101683"/>
    <w:rsid w:val="00113DB9"/>
    <w:rsid w:val="001249DA"/>
    <w:rsid w:val="00125316"/>
    <w:rsid w:val="0012578E"/>
    <w:rsid w:val="00142787"/>
    <w:rsid w:val="00153907"/>
    <w:rsid w:val="001734C3"/>
    <w:rsid w:val="001748F0"/>
    <w:rsid w:val="00180142"/>
    <w:rsid w:val="001923F7"/>
    <w:rsid w:val="00196792"/>
    <w:rsid w:val="00196FED"/>
    <w:rsid w:val="001A12F9"/>
    <w:rsid w:val="001B0F80"/>
    <w:rsid w:val="001B2BA3"/>
    <w:rsid w:val="001B7AD0"/>
    <w:rsid w:val="001C3B4C"/>
    <w:rsid w:val="001C5BE6"/>
    <w:rsid w:val="001D66BC"/>
    <w:rsid w:val="001E39A3"/>
    <w:rsid w:val="001E46CE"/>
    <w:rsid w:val="001F34F5"/>
    <w:rsid w:val="00201434"/>
    <w:rsid w:val="00204383"/>
    <w:rsid w:val="00210206"/>
    <w:rsid w:val="00227404"/>
    <w:rsid w:val="00236171"/>
    <w:rsid w:val="00236A3A"/>
    <w:rsid w:val="002374F3"/>
    <w:rsid w:val="00241882"/>
    <w:rsid w:val="002471B9"/>
    <w:rsid w:val="0025097D"/>
    <w:rsid w:val="00255BCA"/>
    <w:rsid w:val="002633BB"/>
    <w:rsid w:val="0026516C"/>
    <w:rsid w:val="00271A95"/>
    <w:rsid w:val="0027614E"/>
    <w:rsid w:val="00280737"/>
    <w:rsid w:val="002928EE"/>
    <w:rsid w:val="00292C33"/>
    <w:rsid w:val="002A1D6F"/>
    <w:rsid w:val="002A5B1D"/>
    <w:rsid w:val="002B4DEC"/>
    <w:rsid w:val="002C5D85"/>
    <w:rsid w:val="002D0762"/>
    <w:rsid w:val="002E6318"/>
    <w:rsid w:val="00302136"/>
    <w:rsid w:val="003146B5"/>
    <w:rsid w:val="003166CF"/>
    <w:rsid w:val="0033200B"/>
    <w:rsid w:val="00335364"/>
    <w:rsid w:val="00336DE8"/>
    <w:rsid w:val="00340892"/>
    <w:rsid w:val="0034093D"/>
    <w:rsid w:val="003479E4"/>
    <w:rsid w:val="00356104"/>
    <w:rsid w:val="00371A55"/>
    <w:rsid w:val="003824CE"/>
    <w:rsid w:val="003838FE"/>
    <w:rsid w:val="00386451"/>
    <w:rsid w:val="003916D2"/>
    <w:rsid w:val="00395992"/>
    <w:rsid w:val="003A0964"/>
    <w:rsid w:val="003A14D2"/>
    <w:rsid w:val="003A6CAF"/>
    <w:rsid w:val="003B0859"/>
    <w:rsid w:val="003B0DC9"/>
    <w:rsid w:val="003C205F"/>
    <w:rsid w:val="003C267F"/>
    <w:rsid w:val="003C2CA1"/>
    <w:rsid w:val="003C4BC1"/>
    <w:rsid w:val="003C5CB6"/>
    <w:rsid w:val="003D19E8"/>
    <w:rsid w:val="003D2FE6"/>
    <w:rsid w:val="003E6FC0"/>
    <w:rsid w:val="00401018"/>
    <w:rsid w:val="00405764"/>
    <w:rsid w:val="0041276D"/>
    <w:rsid w:val="00433BFC"/>
    <w:rsid w:val="004400F2"/>
    <w:rsid w:val="0044335B"/>
    <w:rsid w:val="004575E4"/>
    <w:rsid w:val="00457D09"/>
    <w:rsid w:val="00463301"/>
    <w:rsid w:val="0046443A"/>
    <w:rsid w:val="0046546C"/>
    <w:rsid w:val="00467FF6"/>
    <w:rsid w:val="00472493"/>
    <w:rsid w:val="00475E48"/>
    <w:rsid w:val="00485C6D"/>
    <w:rsid w:val="00487CAE"/>
    <w:rsid w:val="00494FD9"/>
    <w:rsid w:val="00494FDA"/>
    <w:rsid w:val="00497D06"/>
    <w:rsid w:val="004A07A7"/>
    <w:rsid w:val="004A0AEE"/>
    <w:rsid w:val="004A30DE"/>
    <w:rsid w:val="004A4E41"/>
    <w:rsid w:val="004A4EDE"/>
    <w:rsid w:val="004E0887"/>
    <w:rsid w:val="004F44EC"/>
    <w:rsid w:val="004F6892"/>
    <w:rsid w:val="004F7FFE"/>
    <w:rsid w:val="00512280"/>
    <w:rsid w:val="00521443"/>
    <w:rsid w:val="00524C63"/>
    <w:rsid w:val="00526549"/>
    <w:rsid w:val="00566A64"/>
    <w:rsid w:val="00570A73"/>
    <w:rsid w:val="00571090"/>
    <w:rsid w:val="00574DD4"/>
    <w:rsid w:val="00576C74"/>
    <w:rsid w:val="005805D8"/>
    <w:rsid w:val="00587C8F"/>
    <w:rsid w:val="00592401"/>
    <w:rsid w:val="00592724"/>
    <w:rsid w:val="005C32ED"/>
    <w:rsid w:val="005D2550"/>
    <w:rsid w:val="005E041C"/>
    <w:rsid w:val="005E38B8"/>
    <w:rsid w:val="005E4761"/>
    <w:rsid w:val="005F5398"/>
    <w:rsid w:val="0060307E"/>
    <w:rsid w:val="00603E71"/>
    <w:rsid w:val="006228F8"/>
    <w:rsid w:val="0064135E"/>
    <w:rsid w:val="00643634"/>
    <w:rsid w:val="00643984"/>
    <w:rsid w:val="00647B38"/>
    <w:rsid w:val="0065194B"/>
    <w:rsid w:val="006567EE"/>
    <w:rsid w:val="00657CAD"/>
    <w:rsid w:val="006627DD"/>
    <w:rsid w:val="0066773D"/>
    <w:rsid w:val="00671995"/>
    <w:rsid w:val="00675189"/>
    <w:rsid w:val="00680C78"/>
    <w:rsid w:val="00682BC1"/>
    <w:rsid w:val="00684C3B"/>
    <w:rsid w:val="00686385"/>
    <w:rsid w:val="00690BF9"/>
    <w:rsid w:val="006A15E2"/>
    <w:rsid w:val="006A6503"/>
    <w:rsid w:val="006A7DBD"/>
    <w:rsid w:val="006B7577"/>
    <w:rsid w:val="006C4D03"/>
    <w:rsid w:val="006D2E44"/>
    <w:rsid w:val="006D48C0"/>
    <w:rsid w:val="006F36B7"/>
    <w:rsid w:val="0070198B"/>
    <w:rsid w:val="007246C8"/>
    <w:rsid w:val="00726E62"/>
    <w:rsid w:val="00727E37"/>
    <w:rsid w:val="00730EC0"/>
    <w:rsid w:val="00732605"/>
    <w:rsid w:val="0073324F"/>
    <w:rsid w:val="00735D62"/>
    <w:rsid w:val="00736719"/>
    <w:rsid w:val="00742040"/>
    <w:rsid w:val="007429D2"/>
    <w:rsid w:val="00743112"/>
    <w:rsid w:val="00743F94"/>
    <w:rsid w:val="00750B24"/>
    <w:rsid w:val="0075158A"/>
    <w:rsid w:val="00764A3D"/>
    <w:rsid w:val="00764A42"/>
    <w:rsid w:val="0076574C"/>
    <w:rsid w:val="007664A2"/>
    <w:rsid w:val="00774C68"/>
    <w:rsid w:val="00783EBC"/>
    <w:rsid w:val="00786657"/>
    <w:rsid w:val="00794F52"/>
    <w:rsid w:val="00796623"/>
    <w:rsid w:val="007A0C3B"/>
    <w:rsid w:val="007A1389"/>
    <w:rsid w:val="007A5919"/>
    <w:rsid w:val="007B6EFC"/>
    <w:rsid w:val="007C2A04"/>
    <w:rsid w:val="007D4717"/>
    <w:rsid w:val="007D5942"/>
    <w:rsid w:val="007D5E4A"/>
    <w:rsid w:val="007D7FB6"/>
    <w:rsid w:val="007E21EE"/>
    <w:rsid w:val="007F058C"/>
    <w:rsid w:val="0080163B"/>
    <w:rsid w:val="0080451A"/>
    <w:rsid w:val="00816A3E"/>
    <w:rsid w:val="00830D40"/>
    <w:rsid w:val="00831B76"/>
    <w:rsid w:val="008329B8"/>
    <w:rsid w:val="00833F13"/>
    <w:rsid w:val="00835A48"/>
    <w:rsid w:val="008437CF"/>
    <w:rsid w:val="00852C05"/>
    <w:rsid w:val="008533C7"/>
    <w:rsid w:val="008544E0"/>
    <w:rsid w:val="00856585"/>
    <w:rsid w:val="0086188C"/>
    <w:rsid w:val="00873ADC"/>
    <w:rsid w:val="008854FE"/>
    <w:rsid w:val="00887199"/>
    <w:rsid w:val="00896384"/>
    <w:rsid w:val="008A66B2"/>
    <w:rsid w:val="008A6FDB"/>
    <w:rsid w:val="008A735C"/>
    <w:rsid w:val="008B6FEB"/>
    <w:rsid w:val="008C2641"/>
    <w:rsid w:val="008C6DFA"/>
    <w:rsid w:val="008D257D"/>
    <w:rsid w:val="008D441B"/>
    <w:rsid w:val="008F0214"/>
    <w:rsid w:val="008F7475"/>
    <w:rsid w:val="00900FC3"/>
    <w:rsid w:val="00903EF2"/>
    <w:rsid w:val="0092143C"/>
    <w:rsid w:val="009305B6"/>
    <w:rsid w:val="00930CDF"/>
    <w:rsid w:val="00933F38"/>
    <w:rsid w:val="00952CE4"/>
    <w:rsid w:val="00960768"/>
    <w:rsid w:val="00961F0B"/>
    <w:rsid w:val="00965B73"/>
    <w:rsid w:val="0096661A"/>
    <w:rsid w:val="00971063"/>
    <w:rsid w:val="00976D79"/>
    <w:rsid w:val="00983860"/>
    <w:rsid w:val="00984F49"/>
    <w:rsid w:val="009944DF"/>
    <w:rsid w:val="009A2E61"/>
    <w:rsid w:val="009A47C1"/>
    <w:rsid w:val="009B6B11"/>
    <w:rsid w:val="009C310F"/>
    <w:rsid w:val="009C3F93"/>
    <w:rsid w:val="009E5F69"/>
    <w:rsid w:val="00A012F8"/>
    <w:rsid w:val="00A055A1"/>
    <w:rsid w:val="00A13972"/>
    <w:rsid w:val="00A2121A"/>
    <w:rsid w:val="00A237AD"/>
    <w:rsid w:val="00A3243C"/>
    <w:rsid w:val="00A33EDF"/>
    <w:rsid w:val="00A37272"/>
    <w:rsid w:val="00A454DB"/>
    <w:rsid w:val="00A604C3"/>
    <w:rsid w:val="00A706AA"/>
    <w:rsid w:val="00A72164"/>
    <w:rsid w:val="00A861EB"/>
    <w:rsid w:val="00A9163A"/>
    <w:rsid w:val="00AA5C68"/>
    <w:rsid w:val="00AB0BC5"/>
    <w:rsid w:val="00AB338B"/>
    <w:rsid w:val="00AB3801"/>
    <w:rsid w:val="00AC13E8"/>
    <w:rsid w:val="00AC1B13"/>
    <w:rsid w:val="00AD594A"/>
    <w:rsid w:val="00AE0FB3"/>
    <w:rsid w:val="00AE41C6"/>
    <w:rsid w:val="00AF3C62"/>
    <w:rsid w:val="00B0114C"/>
    <w:rsid w:val="00B07D49"/>
    <w:rsid w:val="00B10CCA"/>
    <w:rsid w:val="00B20AB2"/>
    <w:rsid w:val="00B22293"/>
    <w:rsid w:val="00B24214"/>
    <w:rsid w:val="00B24864"/>
    <w:rsid w:val="00B412BB"/>
    <w:rsid w:val="00B4365F"/>
    <w:rsid w:val="00B45506"/>
    <w:rsid w:val="00B611EF"/>
    <w:rsid w:val="00B62BF7"/>
    <w:rsid w:val="00B65FCB"/>
    <w:rsid w:val="00B76047"/>
    <w:rsid w:val="00B85095"/>
    <w:rsid w:val="00B94C96"/>
    <w:rsid w:val="00BA12C5"/>
    <w:rsid w:val="00BB34A8"/>
    <w:rsid w:val="00BB574C"/>
    <w:rsid w:val="00BD6F20"/>
    <w:rsid w:val="00BD7809"/>
    <w:rsid w:val="00BE6598"/>
    <w:rsid w:val="00BF1F2E"/>
    <w:rsid w:val="00C00590"/>
    <w:rsid w:val="00C00E56"/>
    <w:rsid w:val="00C02140"/>
    <w:rsid w:val="00C05DB6"/>
    <w:rsid w:val="00C06BEB"/>
    <w:rsid w:val="00C16EAC"/>
    <w:rsid w:val="00C24243"/>
    <w:rsid w:val="00C24D10"/>
    <w:rsid w:val="00C2695F"/>
    <w:rsid w:val="00C35BC8"/>
    <w:rsid w:val="00C41EAB"/>
    <w:rsid w:val="00C472C9"/>
    <w:rsid w:val="00C52653"/>
    <w:rsid w:val="00C60DF3"/>
    <w:rsid w:val="00C82C20"/>
    <w:rsid w:val="00C83E79"/>
    <w:rsid w:val="00C9204A"/>
    <w:rsid w:val="00C92AB5"/>
    <w:rsid w:val="00CA16CC"/>
    <w:rsid w:val="00CB0EC0"/>
    <w:rsid w:val="00CB28CE"/>
    <w:rsid w:val="00CC77F3"/>
    <w:rsid w:val="00CD181A"/>
    <w:rsid w:val="00CE014D"/>
    <w:rsid w:val="00CF02D1"/>
    <w:rsid w:val="00D10874"/>
    <w:rsid w:val="00D13008"/>
    <w:rsid w:val="00D16134"/>
    <w:rsid w:val="00D2044C"/>
    <w:rsid w:val="00D23085"/>
    <w:rsid w:val="00D250E7"/>
    <w:rsid w:val="00D262D9"/>
    <w:rsid w:val="00D434E1"/>
    <w:rsid w:val="00D5296B"/>
    <w:rsid w:val="00D55C4B"/>
    <w:rsid w:val="00D72D00"/>
    <w:rsid w:val="00D80C5E"/>
    <w:rsid w:val="00D80EC0"/>
    <w:rsid w:val="00D81926"/>
    <w:rsid w:val="00D8202A"/>
    <w:rsid w:val="00D90829"/>
    <w:rsid w:val="00D92B24"/>
    <w:rsid w:val="00D959F5"/>
    <w:rsid w:val="00DA06D3"/>
    <w:rsid w:val="00DA18A3"/>
    <w:rsid w:val="00DA5723"/>
    <w:rsid w:val="00DB4ED3"/>
    <w:rsid w:val="00DB56A9"/>
    <w:rsid w:val="00DC1202"/>
    <w:rsid w:val="00DC42C3"/>
    <w:rsid w:val="00DC5162"/>
    <w:rsid w:val="00DD2896"/>
    <w:rsid w:val="00E036E7"/>
    <w:rsid w:val="00E12BBF"/>
    <w:rsid w:val="00E22C58"/>
    <w:rsid w:val="00E22F81"/>
    <w:rsid w:val="00E23DD2"/>
    <w:rsid w:val="00E313EE"/>
    <w:rsid w:val="00E3419D"/>
    <w:rsid w:val="00E418D8"/>
    <w:rsid w:val="00E44AA0"/>
    <w:rsid w:val="00E450A4"/>
    <w:rsid w:val="00E50FB5"/>
    <w:rsid w:val="00E56552"/>
    <w:rsid w:val="00E80131"/>
    <w:rsid w:val="00E80E91"/>
    <w:rsid w:val="00E81D2A"/>
    <w:rsid w:val="00E83284"/>
    <w:rsid w:val="00E9211D"/>
    <w:rsid w:val="00E93485"/>
    <w:rsid w:val="00EA2851"/>
    <w:rsid w:val="00EB48FF"/>
    <w:rsid w:val="00EB73C6"/>
    <w:rsid w:val="00EC3E49"/>
    <w:rsid w:val="00EC4B13"/>
    <w:rsid w:val="00EC741F"/>
    <w:rsid w:val="00EC7E53"/>
    <w:rsid w:val="00EE0A16"/>
    <w:rsid w:val="00EE0C77"/>
    <w:rsid w:val="00EE3673"/>
    <w:rsid w:val="00F013E9"/>
    <w:rsid w:val="00F01CD9"/>
    <w:rsid w:val="00F05964"/>
    <w:rsid w:val="00F17A3A"/>
    <w:rsid w:val="00F20173"/>
    <w:rsid w:val="00F2506B"/>
    <w:rsid w:val="00F25F5E"/>
    <w:rsid w:val="00F36ED9"/>
    <w:rsid w:val="00F4088D"/>
    <w:rsid w:val="00F47F41"/>
    <w:rsid w:val="00F50E2B"/>
    <w:rsid w:val="00F52433"/>
    <w:rsid w:val="00F64E2E"/>
    <w:rsid w:val="00F673DF"/>
    <w:rsid w:val="00F71180"/>
    <w:rsid w:val="00F76B40"/>
    <w:rsid w:val="00F81433"/>
    <w:rsid w:val="00F831BF"/>
    <w:rsid w:val="00F95B17"/>
    <w:rsid w:val="00FA0B77"/>
    <w:rsid w:val="00FA5731"/>
    <w:rsid w:val="00FA5CE9"/>
    <w:rsid w:val="00FB483C"/>
    <w:rsid w:val="00FB5F5F"/>
    <w:rsid w:val="00FC3C87"/>
    <w:rsid w:val="00FD3AD1"/>
    <w:rsid w:val="00FD5C95"/>
    <w:rsid w:val="00FE7584"/>
    <w:rsid w:val="00FF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6BCE48-3AF2-4159-AD49-F0F231C1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061BF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61BFB"/>
    <w:rPr>
      <w:rFonts w:ascii="Segoe UI" w:hAnsi="Segoe UI" w:cs="Segoe UI"/>
      <w:sz w:val="18"/>
      <w:szCs w:val="18"/>
    </w:rPr>
  </w:style>
  <w:style w:type="paragraph" w:styleId="a6">
    <w:name w:val="header"/>
    <w:basedOn w:val="a"/>
    <w:link w:val="a7"/>
    <w:uiPriority w:val="99"/>
    <w:unhideWhenUsed/>
    <w:rsid w:val="00A012F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012F8"/>
  </w:style>
  <w:style w:type="paragraph" w:styleId="a8">
    <w:name w:val="footer"/>
    <w:basedOn w:val="a"/>
    <w:link w:val="a9"/>
    <w:uiPriority w:val="99"/>
    <w:unhideWhenUsed/>
    <w:rsid w:val="00A012F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012F8"/>
  </w:style>
  <w:style w:type="paragraph" w:styleId="aa">
    <w:name w:val="No Spacing"/>
    <w:uiPriority w:val="1"/>
    <w:qFormat/>
    <w:rsid w:val="003B0DC9"/>
    <w:pPr>
      <w:spacing w:after="0" w:line="240" w:lineRule="auto"/>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2654">
      <w:bodyDiv w:val="1"/>
      <w:marLeft w:val="0"/>
      <w:marRight w:val="0"/>
      <w:marTop w:val="0"/>
      <w:marBottom w:val="0"/>
      <w:divBdr>
        <w:top w:val="none" w:sz="0" w:space="0" w:color="auto"/>
        <w:left w:val="none" w:sz="0" w:space="0" w:color="auto"/>
        <w:bottom w:val="none" w:sz="0" w:space="0" w:color="auto"/>
        <w:right w:val="none" w:sz="0" w:space="0" w:color="auto"/>
      </w:divBdr>
    </w:div>
    <w:div w:id="35080784">
      <w:bodyDiv w:val="1"/>
      <w:marLeft w:val="0"/>
      <w:marRight w:val="0"/>
      <w:marTop w:val="0"/>
      <w:marBottom w:val="0"/>
      <w:divBdr>
        <w:top w:val="none" w:sz="0" w:space="0" w:color="auto"/>
        <w:left w:val="none" w:sz="0" w:space="0" w:color="auto"/>
        <w:bottom w:val="none" w:sz="0" w:space="0" w:color="auto"/>
        <w:right w:val="none" w:sz="0" w:space="0" w:color="auto"/>
      </w:divBdr>
    </w:div>
    <w:div w:id="92171942">
      <w:bodyDiv w:val="1"/>
      <w:marLeft w:val="0"/>
      <w:marRight w:val="0"/>
      <w:marTop w:val="0"/>
      <w:marBottom w:val="0"/>
      <w:divBdr>
        <w:top w:val="none" w:sz="0" w:space="0" w:color="auto"/>
        <w:left w:val="none" w:sz="0" w:space="0" w:color="auto"/>
        <w:bottom w:val="none" w:sz="0" w:space="0" w:color="auto"/>
        <w:right w:val="none" w:sz="0" w:space="0" w:color="auto"/>
      </w:divBdr>
    </w:div>
    <w:div w:id="118308400">
      <w:bodyDiv w:val="1"/>
      <w:marLeft w:val="0"/>
      <w:marRight w:val="0"/>
      <w:marTop w:val="0"/>
      <w:marBottom w:val="0"/>
      <w:divBdr>
        <w:top w:val="none" w:sz="0" w:space="0" w:color="auto"/>
        <w:left w:val="none" w:sz="0" w:space="0" w:color="auto"/>
        <w:bottom w:val="none" w:sz="0" w:space="0" w:color="auto"/>
        <w:right w:val="none" w:sz="0" w:space="0" w:color="auto"/>
      </w:divBdr>
    </w:div>
    <w:div w:id="126825961">
      <w:bodyDiv w:val="1"/>
      <w:marLeft w:val="0"/>
      <w:marRight w:val="0"/>
      <w:marTop w:val="0"/>
      <w:marBottom w:val="0"/>
      <w:divBdr>
        <w:top w:val="none" w:sz="0" w:space="0" w:color="auto"/>
        <w:left w:val="none" w:sz="0" w:space="0" w:color="auto"/>
        <w:bottom w:val="none" w:sz="0" w:space="0" w:color="auto"/>
        <w:right w:val="none" w:sz="0" w:space="0" w:color="auto"/>
      </w:divBdr>
    </w:div>
    <w:div w:id="173031993">
      <w:bodyDiv w:val="1"/>
      <w:marLeft w:val="0"/>
      <w:marRight w:val="0"/>
      <w:marTop w:val="0"/>
      <w:marBottom w:val="0"/>
      <w:divBdr>
        <w:top w:val="none" w:sz="0" w:space="0" w:color="auto"/>
        <w:left w:val="none" w:sz="0" w:space="0" w:color="auto"/>
        <w:bottom w:val="none" w:sz="0" w:space="0" w:color="auto"/>
        <w:right w:val="none" w:sz="0" w:space="0" w:color="auto"/>
      </w:divBdr>
    </w:div>
    <w:div w:id="192816215">
      <w:bodyDiv w:val="1"/>
      <w:marLeft w:val="0"/>
      <w:marRight w:val="0"/>
      <w:marTop w:val="0"/>
      <w:marBottom w:val="0"/>
      <w:divBdr>
        <w:top w:val="none" w:sz="0" w:space="0" w:color="auto"/>
        <w:left w:val="none" w:sz="0" w:space="0" w:color="auto"/>
        <w:bottom w:val="none" w:sz="0" w:space="0" w:color="auto"/>
        <w:right w:val="none" w:sz="0" w:space="0" w:color="auto"/>
      </w:divBdr>
    </w:div>
    <w:div w:id="221016105">
      <w:bodyDiv w:val="1"/>
      <w:marLeft w:val="0"/>
      <w:marRight w:val="0"/>
      <w:marTop w:val="0"/>
      <w:marBottom w:val="0"/>
      <w:divBdr>
        <w:top w:val="none" w:sz="0" w:space="0" w:color="auto"/>
        <w:left w:val="none" w:sz="0" w:space="0" w:color="auto"/>
        <w:bottom w:val="none" w:sz="0" w:space="0" w:color="auto"/>
        <w:right w:val="none" w:sz="0" w:space="0" w:color="auto"/>
      </w:divBdr>
    </w:div>
    <w:div w:id="248778353">
      <w:bodyDiv w:val="1"/>
      <w:marLeft w:val="0"/>
      <w:marRight w:val="0"/>
      <w:marTop w:val="0"/>
      <w:marBottom w:val="0"/>
      <w:divBdr>
        <w:top w:val="none" w:sz="0" w:space="0" w:color="auto"/>
        <w:left w:val="none" w:sz="0" w:space="0" w:color="auto"/>
        <w:bottom w:val="none" w:sz="0" w:space="0" w:color="auto"/>
        <w:right w:val="none" w:sz="0" w:space="0" w:color="auto"/>
      </w:divBdr>
    </w:div>
    <w:div w:id="280655061">
      <w:bodyDiv w:val="1"/>
      <w:marLeft w:val="0"/>
      <w:marRight w:val="0"/>
      <w:marTop w:val="0"/>
      <w:marBottom w:val="0"/>
      <w:divBdr>
        <w:top w:val="none" w:sz="0" w:space="0" w:color="auto"/>
        <w:left w:val="none" w:sz="0" w:space="0" w:color="auto"/>
        <w:bottom w:val="none" w:sz="0" w:space="0" w:color="auto"/>
        <w:right w:val="none" w:sz="0" w:space="0" w:color="auto"/>
      </w:divBdr>
    </w:div>
    <w:div w:id="590048174">
      <w:bodyDiv w:val="1"/>
      <w:marLeft w:val="0"/>
      <w:marRight w:val="0"/>
      <w:marTop w:val="0"/>
      <w:marBottom w:val="0"/>
      <w:divBdr>
        <w:top w:val="none" w:sz="0" w:space="0" w:color="auto"/>
        <w:left w:val="none" w:sz="0" w:space="0" w:color="auto"/>
        <w:bottom w:val="none" w:sz="0" w:space="0" w:color="auto"/>
        <w:right w:val="none" w:sz="0" w:space="0" w:color="auto"/>
      </w:divBdr>
    </w:div>
    <w:div w:id="611866132">
      <w:bodyDiv w:val="1"/>
      <w:marLeft w:val="0"/>
      <w:marRight w:val="0"/>
      <w:marTop w:val="0"/>
      <w:marBottom w:val="0"/>
      <w:divBdr>
        <w:top w:val="none" w:sz="0" w:space="0" w:color="auto"/>
        <w:left w:val="none" w:sz="0" w:space="0" w:color="auto"/>
        <w:bottom w:val="none" w:sz="0" w:space="0" w:color="auto"/>
        <w:right w:val="none" w:sz="0" w:space="0" w:color="auto"/>
      </w:divBdr>
    </w:div>
    <w:div w:id="692003400">
      <w:bodyDiv w:val="1"/>
      <w:marLeft w:val="0"/>
      <w:marRight w:val="0"/>
      <w:marTop w:val="0"/>
      <w:marBottom w:val="0"/>
      <w:divBdr>
        <w:top w:val="none" w:sz="0" w:space="0" w:color="auto"/>
        <w:left w:val="none" w:sz="0" w:space="0" w:color="auto"/>
        <w:bottom w:val="none" w:sz="0" w:space="0" w:color="auto"/>
        <w:right w:val="none" w:sz="0" w:space="0" w:color="auto"/>
      </w:divBdr>
    </w:div>
    <w:div w:id="745684668">
      <w:bodyDiv w:val="1"/>
      <w:marLeft w:val="0"/>
      <w:marRight w:val="0"/>
      <w:marTop w:val="0"/>
      <w:marBottom w:val="0"/>
      <w:divBdr>
        <w:top w:val="none" w:sz="0" w:space="0" w:color="auto"/>
        <w:left w:val="none" w:sz="0" w:space="0" w:color="auto"/>
        <w:bottom w:val="none" w:sz="0" w:space="0" w:color="auto"/>
        <w:right w:val="none" w:sz="0" w:space="0" w:color="auto"/>
      </w:divBdr>
    </w:div>
    <w:div w:id="764421156">
      <w:bodyDiv w:val="1"/>
      <w:marLeft w:val="0"/>
      <w:marRight w:val="0"/>
      <w:marTop w:val="0"/>
      <w:marBottom w:val="0"/>
      <w:divBdr>
        <w:top w:val="none" w:sz="0" w:space="0" w:color="auto"/>
        <w:left w:val="none" w:sz="0" w:space="0" w:color="auto"/>
        <w:bottom w:val="none" w:sz="0" w:space="0" w:color="auto"/>
        <w:right w:val="none" w:sz="0" w:space="0" w:color="auto"/>
      </w:divBdr>
    </w:div>
    <w:div w:id="765925925">
      <w:bodyDiv w:val="1"/>
      <w:marLeft w:val="0"/>
      <w:marRight w:val="0"/>
      <w:marTop w:val="0"/>
      <w:marBottom w:val="0"/>
      <w:divBdr>
        <w:top w:val="none" w:sz="0" w:space="0" w:color="auto"/>
        <w:left w:val="none" w:sz="0" w:space="0" w:color="auto"/>
        <w:bottom w:val="none" w:sz="0" w:space="0" w:color="auto"/>
        <w:right w:val="none" w:sz="0" w:space="0" w:color="auto"/>
      </w:divBdr>
    </w:div>
    <w:div w:id="883636411">
      <w:bodyDiv w:val="1"/>
      <w:marLeft w:val="0"/>
      <w:marRight w:val="0"/>
      <w:marTop w:val="0"/>
      <w:marBottom w:val="0"/>
      <w:divBdr>
        <w:top w:val="none" w:sz="0" w:space="0" w:color="auto"/>
        <w:left w:val="none" w:sz="0" w:space="0" w:color="auto"/>
        <w:bottom w:val="none" w:sz="0" w:space="0" w:color="auto"/>
        <w:right w:val="none" w:sz="0" w:space="0" w:color="auto"/>
      </w:divBdr>
    </w:div>
    <w:div w:id="933123449">
      <w:bodyDiv w:val="1"/>
      <w:marLeft w:val="0"/>
      <w:marRight w:val="0"/>
      <w:marTop w:val="0"/>
      <w:marBottom w:val="0"/>
      <w:divBdr>
        <w:top w:val="none" w:sz="0" w:space="0" w:color="auto"/>
        <w:left w:val="none" w:sz="0" w:space="0" w:color="auto"/>
        <w:bottom w:val="none" w:sz="0" w:space="0" w:color="auto"/>
        <w:right w:val="none" w:sz="0" w:space="0" w:color="auto"/>
      </w:divBdr>
    </w:div>
    <w:div w:id="1030184406">
      <w:bodyDiv w:val="1"/>
      <w:marLeft w:val="0"/>
      <w:marRight w:val="0"/>
      <w:marTop w:val="0"/>
      <w:marBottom w:val="0"/>
      <w:divBdr>
        <w:top w:val="none" w:sz="0" w:space="0" w:color="auto"/>
        <w:left w:val="none" w:sz="0" w:space="0" w:color="auto"/>
        <w:bottom w:val="none" w:sz="0" w:space="0" w:color="auto"/>
        <w:right w:val="none" w:sz="0" w:space="0" w:color="auto"/>
      </w:divBdr>
    </w:div>
    <w:div w:id="1065643837">
      <w:bodyDiv w:val="1"/>
      <w:marLeft w:val="0"/>
      <w:marRight w:val="0"/>
      <w:marTop w:val="0"/>
      <w:marBottom w:val="0"/>
      <w:divBdr>
        <w:top w:val="none" w:sz="0" w:space="0" w:color="auto"/>
        <w:left w:val="none" w:sz="0" w:space="0" w:color="auto"/>
        <w:bottom w:val="none" w:sz="0" w:space="0" w:color="auto"/>
        <w:right w:val="none" w:sz="0" w:space="0" w:color="auto"/>
      </w:divBdr>
    </w:div>
    <w:div w:id="1085421922">
      <w:bodyDiv w:val="1"/>
      <w:marLeft w:val="0"/>
      <w:marRight w:val="0"/>
      <w:marTop w:val="0"/>
      <w:marBottom w:val="0"/>
      <w:divBdr>
        <w:top w:val="none" w:sz="0" w:space="0" w:color="auto"/>
        <w:left w:val="none" w:sz="0" w:space="0" w:color="auto"/>
        <w:bottom w:val="none" w:sz="0" w:space="0" w:color="auto"/>
        <w:right w:val="none" w:sz="0" w:space="0" w:color="auto"/>
      </w:divBdr>
    </w:div>
    <w:div w:id="1194535172">
      <w:bodyDiv w:val="1"/>
      <w:marLeft w:val="0"/>
      <w:marRight w:val="0"/>
      <w:marTop w:val="0"/>
      <w:marBottom w:val="0"/>
      <w:divBdr>
        <w:top w:val="none" w:sz="0" w:space="0" w:color="auto"/>
        <w:left w:val="none" w:sz="0" w:space="0" w:color="auto"/>
        <w:bottom w:val="none" w:sz="0" w:space="0" w:color="auto"/>
        <w:right w:val="none" w:sz="0" w:space="0" w:color="auto"/>
      </w:divBdr>
    </w:div>
    <w:div w:id="1244559552">
      <w:bodyDiv w:val="1"/>
      <w:marLeft w:val="0"/>
      <w:marRight w:val="0"/>
      <w:marTop w:val="0"/>
      <w:marBottom w:val="0"/>
      <w:divBdr>
        <w:top w:val="none" w:sz="0" w:space="0" w:color="auto"/>
        <w:left w:val="none" w:sz="0" w:space="0" w:color="auto"/>
        <w:bottom w:val="none" w:sz="0" w:space="0" w:color="auto"/>
        <w:right w:val="none" w:sz="0" w:space="0" w:color="auto"/>
      </w:divBdr>
    </w:div>
    <w:div w:id="1265531327">
      <w:bodyDiv w:val="1"/>
      <w:marLeft w:val="0"/>
      <w:marRight w:val="0"/>
      <w:marTop w:val="0"/>
      <w:marBottom w:val="0"/>
      <w:divBdr>
        <w:top w:val="none" w:sz="0" w:space="0" w:color="auto"/>
        <w:left w:val="none" w:sz="0" w:space="0" w:color="auto"/>
        <w:bottom w:val="none" w:sz="0" w:space="0" w:color="auto"/>
        <w:right w:val="none" w:sz="0" w:space="0" w:color="auto"/>
      </w:divBdr>
    </w:div>
    <w:div w:id="1320765839">
      <w:bodyDiv w:val="1"/>
      <w:marLeft w:val="0"/>
      <w:marRight w:val="0"/>
      <w:marTop w:val="0"/>
      <w:marBottom w:val="0"/>
      <w:divBdr>
        <w:top w:val="none" w:sz="0" w:space="0" w:color="auto"/>
        <w:left w:val="none" w:sz="0" w:space="0" w:color="auto"/>
        <w:bottom w:val="none" w:sz="0" w:space="0" w:color="auto"/>
        <w:right w:val="none" w:sz="0" w:space="0" w:color="auto"/>
      </w:divBdr>
    </w:div>
    <w:div w:id="1322394223">
      <w:bodyDiv w:val="1"/>
      <w:marLeft w:val="0"/>
      <w:marRight w:val="0"/>
      <w:marTop w:val="0"/>
      <w:marBottom w:val="0"/>
      <w:divBdr>
        <w:top w:val="none" w:sz="0" w:space="0" w:color="auto"/>
        <w:left w:val="none" w:sz="0" w:space="0" w:color="auto"/>
        <w:bottom w:val="none" w:sz="0" w:space="0" w:color="auto"/>
        <w:right w:val="none" w:sz="0" w:space="0" w:color="auto"/>
      </w:divBdr>
    </w:div>
    <w:div w:id="1351834904">
      <w:bodyDiv w:val="1"/>
      <w:marLeft w:val="0"/>
      <w:marRight w:val="0"/>
      <w:marTop w:val="0"/>
      <w:marBottom w:val="0"/>
      <w:divBdr>
        <w:top w:val="none" w:sz="0" w:space="0" w:color="auto"/>
        <w:left w:val="none" w:sz="0" w:space="0" w:color="auto"/>
        <w:bottom w:val="none" w:sz="0" w:space="0" w:color="auto"/>
        <w:right w:val="none" w:sz="0" w:space="0" w:color="auto"/>
      </w:divBdr>
    </w:div>
    <w:div w:id="1387995062">
      <w:bodyDiv w:val="1"/>
      <w:marLeft w:val="0"/>
      <w:marRight w:val="0"/>
      <w:marTop w:val="0"/>
      <w:marBottom w:val="0"/>
      <w:divBdr>
        <w:top w:val="none" w:sz="0" w:space="0" w:color="auto"/>
        <w:left w:val="none" w:sz="0" w:space="0" w:color="auto"/>
        <w:bottom w:val="none" w:sz="0" w:space="0" w:color="auto"/>
        <w:right w:val="none" w:sz="0" w:space="0" w:color="auto"/>
      </w:divBdr>
    </w:div>
    <w:div w:id="1407535268">
      <w:bodyDiv w:val="1"/>
      <w:marLeft w:val="0"/>
      <w:marRight w:val="0"/>
      <w:marTop w:val="0"/>
      <w:marBottom w:val="0"/>
      <w:divBdr>
        <w:top w:val="none" w:sz="0" w:space="0" w:color="auto"/>
        <w:left w:val="none" w:sz="0" w:space="0" w:color="auto"/>
        <w:bottom w:val="none" w:sz="0" w:space="0" w:color="auto"/>
        <w:right w:val="none" w:sz="0" w:space="0" w:color="auto"/>
      </w:divBdr>
    </w:div>
    <w:div w:id="1408190593">
      <w:bodyDiv w:val="1"/>
      <w:marLeft w:val="0"/>
      <w:marRight w:val="0"/>
      <w:marTop w:val="0"/>
      <w:marBottom w:val="0"/>
      <w:divBdr>
        <w:top w:val="none" w:sz="0" w:space="0" w:color="auto"/>
        <w:left w:val="none" w:sz="0" w:space="0" w:color="auto"/>
        <w:bottom w:val="none" w:sz="0" w:space="0" w:color="auto"/>
        <w:right w:val="none" w:sz="0" w:space="0" w:color="auto"/>
      </w:divBdr>
    </w:div>
    <w:div w:id="1491170841">
      <w:bodyDiv w:val="1"/>
      <w:marLeft w:val="0"/>
      <w:marRight w:val="0"/>
      <w:marTop w:val="0"/>
      <w:marBottom w:val="0"/>
      <w:divBdr>
        <w:top w:val="none" w:sz="0" w:space="0" w:color="auto"/>
        <w:left w:val="none" w:sz="0" w:space="0" w:color="auto"/>
        <w:bottom w:val="none" w:sz="0" w:space="0" w:color="auto"/>
        <w:right w:val="none" w:sz="0" w:space="0" w:color="auto"/>
      </w:divBdr>
    </w:div>
    <w:div w:id="1494251312">
      <w:bodyDiv w:val="1"/>
      <w:marLeft w:val="0"/>
      <w:marRight w:val="0"/>
      <w:marTop w:val="0"/>
      <w:marBottom w:val="0"/>
      <w:divBdr>
        <w:top w:val="none" w:sz="0" w:space="0" w:color="auto"/>
        <w:left w:val="none" w:sz="0" w:space="0" w:color="auto"/>
        <w:bottom w:val="none" w:sz="0" w:space="0" w:color="auto"/>
        <w:right w:val="none" w:sz="0" w:space="0" w:color="auto"/>
      </w:divBdr>
    </w:div>
    <w:div w:id="1522277350">
      <w:bodyDiv w:val="1"/>
      <w:marLeft w:val="0"/>
      <w:marRight w:val="0"/>
      <w:marTop w:val="0"/>
      <w:marBottom w:val="0"/>
      <w:divBdr>
        <w:top w:val="none" w:sz="0" w:space="0" w:color="auto"/>
        <w:left w:val="none" w:sz="0" w:space="0" w:color="auto"/>
        <w:bottom w:val="none" w:sz="0" w:space="0" w:color="auto"/>
        <w:right w:val="none" w:sz="0" w:space="0" w:color="auto"/>
      </w:divBdr>
    </w:div>
    <w:div w:id="1545950304">
      <w:bodyDiv w:val="1"/>
      <w:marLeft w:val="0"/>
      <w:marRight w:val="0"/>
      <w:marTop w:val="0"/>
      <w:marBottom w:val="0"/>
      <w:divBdr>
        <w:top w:val="none" w:sz="0" w:space="0" w:color="auto"/>
        <w:left w:val="none" w:sz="0" w:space="0" w:color="auto"/>
        <w:bottom w:val="none" w:sz="0" w:space="0" w:color="auto"/>
        <w:right w:val="none" w:sz="0" w:space="0" w:color="auto"/>
      </w:divBdr>
    </w:div>
    <w:div w:id="1582905477">
      <w:bodyDiv w:val="1"/>
      <w:marLeft w:val="0"/>
      <w:marRight w:val="0"/>
      <w:marTop w:val="0"/>
      <w:marBottom w:val="0"/>
      <w:divBdr>
        <w:top w:val="none" w:sz="0" w:space="0" w:color="auto"/>
        <w:left w:val="none" w:sz="0" w:space="0" w:color="auto"/>
        <w:bottom w:val="none" w:sz="0" w:space="0" w:color="auto"/>
        <w:right w:val="none" w:sz="0" w:space="0" w:color="auto"/>
      </w:divBdr>
    </w:div>
    <w:div w:id="1606113636">
      <w:bodyDiv w:val="1"/>
      <w:marLeft w:val="0"/>
      <w:marRight w:val="0"/>
      <w:marTop w:val="0"/>
      <w:marBottom w:val="0"/>
      <w:divBdr>
        <w:top w:val="none" w:sz="0" w:space="0" w:color="auto"/>
        <w:left w:val="none" w:sz="0" w:space="0" w:color="auto"/>
        <w:bottom w:val="none" w:sz="0" w:space="0" w:color="auto"/>
        <w:right w:val="none" w:sz="0" w:space="0" w:color="auto"/>
      </w:divBdr>
    </w:div>
    <w:div w:id="1641616806">
      <w:bodyDiv w:val="1"/>
      <w:marLeft w:val="0"/>
      <w:marRight w:val="0"/>
      <w:marTop w:val="0"/>
      <w:marBottom w:val="0"/>
      <w:divBdr>
        <w:top w:val="none" w:sz="0" w:space="0" w:color="auto"/>
        <w:left w:val="none" w:sz="0" w:space="0" w:color="auto"/>
        <w:bottom w:val="none" w:sz="0" w:space="0" w:color="auto"/>
        <w:right w:val="none" w:sz="0" w:space="0" w:color="auto"/>
      </w:divBdr>
    </w:div>
    <w:div w:id="1664041577">
      <w:bodyDiv w:val="1"/>
      <w:marLeft w:val="0"/>
      <w:marRight w:val="0"/>
      <w:marTop w:val="0"/>
      <w:marBottom w:val="0"/>
      <w:divBdr>
        <w:top w:val="none" w:sz="0" w:space="0" w:color="auto"/>
        <w:left w:val="none" w:sz="0" w:space="0" w:color="auto"/>
        <w:bottom w:val="none" w:sz="0" w:space="0" w:color="auto"/>
        <w:right w:val="none" w:sz="0" w:space="0" w:color="auto"/>
      </w:divBdr>
    </w:div>
    <w:div w:id="1672176291">
      <w:bodyDiv w:val="1"/>
      <w:marLeft w:val="0"/>
      <w:marRight w:val="0"/>
      <w:marTop w:val="0"/>
      <w:marBottom w:val="0"/>
      <w:divBdr>
        <w:top w:val="none" w:sz="0" w:space="0" w:color="auto"/>
        <w:left w:val="none" w:sz="0" w:space="0" w:color="auto"/>
        <w:bottom w:val="none" w:sz="0" w:space="0" w:color="auto"/>
        <w:right w:val="none" w:sz="0" w:space="0" w:color="auto"/>
      </w:divBdr>
    </w:div>
    <w:div w:id="1674454739">
      <w:bodyDiv w:val="1"/>
      <w:marLeft w:val="0"/>
      <w:marRight w:val="0"/>
      <w:marTop w:val="0"/>
      <w:marBottom w:val="0"/>
      <w:divBdr>
        <w:top w:val="none" w:sz="0" w:space="0" w:color="auto"/>
        <w:left w:val="none" w:sz="0" w:space="0" w:color="auto"/>
        <w:bottom w:val="none" w:sz="0" w:space="0" w:color="auto"/>
        <w:right w:val="none" w:sz="0" w:space="0" w:color="auto"/>
      </w:divBdr>
    </w:div>
    <w:div w:id="1679962585">
      <w:bodyDiv w:val="1"/>
      <w:marLeft w:val="0"/>
      <w:marRight w:val="0"/>
      <w:marTop w:val="0"/>
      <w:marBottom w:val="0"/>
      <w:divBdr>
        <w:top w:val="none" w:sz="0" w:space="0" w:color="auto"/>
        <w:left w:val="none" w:sz="0" w:space="0" w:color="auto"/>
        <w:bottom w:val="none" w:sz="0" w:space="0" w:color="auto"/>
        <w:right w:val="none" w:sz="0" w:space="0" w:color="auto"/>
      </w:divBdr>
    </w:div>
    <w:div w:id="1682199012">
      <w:bodyDiv w:val="1"/>
      <w:marLeft w:val="0"/>
      <w:marRight w:val="0"/>
      <w:marTop w:val="0"/>
      <w:marBottom w:val="0"/>
      <w:divBdr>
        <w:top w:val="none" w:sz="0" w:space="0" w:color="auto"/>
        <w:left w:val="none" w:sz="0" w:space="0" w:color="auto"/>
        <w:bottom w:val="none" w:sz="0" w:space="0" w:color="auto"/>
        <w:right w:val="none" w:sz="0" w:space="0" w:color="auto"/>
      </w:divBdr>
    </w:div>
    <w:div w:id="1709375694">
      <w:bodyDiv w:val="1"/>
      <w:marLeft w:val="0"/>
      <w:marRight w:val="0"/>
      <w:marTop w:val="0"/>
      <w:marBottom w:val="0"/>
      <w:divBdr>
        <w:top w:val="none" w:sz="0" w:space="0" w:color="auto"/>
        <w:left w:val="none" w:sz="0" w:space="0" w:color="auto"/>
        <w:bottom w:val="none" w:sz="0" w:space="0" w:color="auto"/>
        <w:right w:val="none" w:sz="0" w:space="0" w:color="auto"/>
      </w:divBdr>
    </w:div>
    <w:div w:id="1712873872">
      <w:bodyDiv w:val="1"/>
      <w:marLeft w:val="0"/>
      <w:marRight w:val="0"/>
      <w:marTop w:val="0"/>
      <w:marBottom w:val="0"/>
      <w:divBdr>
        <w:top w:val="none" w:sz="0" w:space="0" w:color="auto"/>
        <w:left w:val="none" w:sz="0" w:space="0" w:color="auto"/>
        <w:bottom w:val="none" w:sz="0" w:space="0" w:color="auto"/>
        <w:right w:val="none" w:sz="0" w:space="0" w:color="auto"/>
      </w:divBdr>
    </w:div>
    <w:div w:id="1714572194">
      <w:bodyDiv w:val="1"/>
      <w:marLeft w:val="0"/>
      <w:marRight w:val="0"/>
      <w:marTop w:val="0"/>
      <w:marBottom w:val="0"/>
      <w:divBdr>
        <w:top w:val="none" w:sz="0" w:space="0" w:color="auto"/>
        <w:left w:val="none" w:sz="0" w:space="0" w:color="auto"/>
        <w:bottom w:val="none" w:sz="0" w:space="0" w:color="auto"/>
        <w:right w:val="none" w:sz="0" w:space="0" w:color="auto"/>
      </w:divBdr>
    </w:div>
    <w:div w:id="1752195445">
      <w:bodyDiv w:val="1"/>
      <w:marLeft w:val="0"/>
      <w:marRight w:val="0"/>
      <w:marTop w:val="0"/>
      <w:marBottom w:val="0"/>
      <w:divBdr>
        <w:top w:val="none" w:sz="0" w:space="0" w:color="auto"/>
        <w:left w:val="none" w:sz="0" w:space="0" w:color="auto"/>
        <w:bottom w:val="none" w:sz="0" w:space="0" w:color="auto"/>
        <w:right w:val="none" w:sz="0" w:space="0" w:color="auto"/>
      </w:divBdr>
    </w:div>
    <w:div w:id="1801142348">
      <w:bodyDiv w:val="1"/>
      <w:marLeft w:val="0"/>
      <w:marRight w:val="0"/>
      <w:marTop w:val="0"/>
      <w:marBottom w:val="0"/>
      <w:divBdr>
        <w:top w:val="none" w:sz="0" w:space="0" w:color="auto"/>
        <w:left w:val="none" w:sz="0" w:space="0" w:color="auto"/>
        <w:bottom w:val="none" w:sz="0" w:space="0" w:color="auto"/>
        <w:right w:val="none" w:sz="0" w:space="0" w:color="auto"/>
      </w:divBdr>
    </w:div>
    <w:div w:id="1950888854">
      <w:bodyDiv w:val="1"/>
      <w:marLeft w:val="0"/>
      <w:marRight w:val="0"/>
      <w:marTop w:val="0"/>
      <w:marBottom w:val="0"/>
      <w:divBdr>
        <w:top w:val="none" w:sz="0" w:space="0" w:color="auto"/>
        <w:left w:val="none" w:sz="0" w:space="0" w:color="auto"/>
        <w:bottom w:val="none" w:sz="0" w:space="0" w:color="auto"/>
        <w:right w:val="none" w:sz="0" w:space="0" w:color="auto"/>
      </w:divBdr>
    </w:div>
    <w:div w:id="1958752754">
      <w:bodyDiv w:val="1"/>
      <w:marLeft w:val="0"/>
      <w:marRight w:val="0"/>
      <w:marTop w:val="0"/>
      <w:marBottom w:val="0"/>
      <w:divBdr>
        <w:top w:val="none" w:sz="0" w:space="0" w:color="auto"/>
        <w:left w:val="none" w:sz="0" w:space="0" w:color="auto"/>
        <w:bottom w:val="none" w:sz="0" w:space="0" w:color="auto"/>
        <w:right w:val="none" w:sz="0" w:space="0" w:color="auto"/>
      </w:divBdr>
    </w:div>
    <w:div w:id="1992979685">
      <w:bodyDiv w:val="1"/>
      <w:marLeft w:val="0"/>
      <w:marRight w:val="0"/>
      <w:marTop w:val="0"/>
      <w:marBottom w:val="0"/>
      <w:divBdr>
        <w:top w:val="none" w:sz="0" w:space="0" w:color="auto"/>
        <w:left w:val="none" w:sz="0" w:space="0" w:color="auto"/>
        <w:bottom w:val="none" w:sz="0" w:space="0" w:color="auto"/>
        <w:right w:val="none" w:sz="0" w:space="0" w:color="auto"/>
      </w:divBdr>
    </w:div>
    <w:div w:id="2005426189">
      <w:bodyDiv w:val="1"/>
      <w:marLeft w:val="0"/>
      <w:marRight w:val="0"/>
      <w:marTop w:val="0"/>
      <w:marBottom w:val="0"/>
      <w:divBdr>
        <w:top w:val="none" w:sz="0" w:space="0" w:color="auto"/>
        <w:left w:val="none" w:sz="0" w:space="0" w:color="auto"/>
        <w:bottom w:val="none" w:sz="0" w:space="0" w:color="auto"/>
        <w:right w:val="none" w:sz="0" w:space="0" w:color="auto"/>
      </w:divBdr>
    </w:div>
    <w:div w:id="2096314312">
      <w:bodyDiv w:val="1"/>
      <w:marLeft w:val="0"/>
      <w:marRight w:val="0"/>
      <w:marTop w:val="0"/>
      <w:marBottom w:val="0"/>
      <w:divBdr>
        <w:top w:val="none" w:sz="0" w:space="0" w:color="auto"/>
        <w:left w:val="none" w:sz="0" w:space="0" w:color="auto"/>
        <w:bottom w:val="none" w:sz="0" w:space="0" w:color="auto"/>
        <w:right w:val="none" w:sz="0" w:space="0" w:color="auto"/>
      </w:divBdr>
    </w:div>
    <w:div w:id="2106530372">
      <w:bodyDiv w:val="1"/>
      <w:marLeft w:val="0"/>
      <w:marRight w:val="0"/>
      <w:marTop w:val="0"/>
      <w:marBottom w:val="0"/>
      <w:divBdr>
        <w:top w:val="none" w:sz="0" w:space="0" w:color="auto"/>
        <w:left w:val="none" w:sz="0" w:space="0" w:color="auto"/>
        <w:bottom w:val="none" w:sz="0" w:space="0" w:color="auto"/>
        <w:right w:val="none" w:sz="0" w:space="0" w:color="auto"/>
      </w:divBdr>
    </w:div>
    <w:div w:id="2117091027">
      <w:bodyDiv w:val="1"/>
      <w:marLeft w:val="0"/>
      <w:marRight w:val="0"/>
      <w:marTop w:val="0"/>
      <w:marBottom w:val="0"/>
      <w:divBdr>
        <w:top w:val="none" w:sz="0" w:space="0" w:color="auto"/>
        <w:left w:val="none" w:sz="0" w:space="0" w:color="auto"/>
        <w:bottom w:val="none" w:sz="0" w:space="0" w:color="auto"/>
        <w:right w:val="none" w:sz="0" w:space="0" w:color="auto"/>
      </w:divBdr>
    </w:div>
    <w:div w:id="2121952986">
      <w:bodyDiv w:val="1"/>
      <w:marLeft w:val="0"/>
      <w:marRight w:val="0"/>
      <w:marTop w:val="0"/>
      <w:marBottom w:val="0"/>
      <w:divBdr>
        <w:top w:val="none" w:sz="0" w:space="0" w:color="auto"/>
        <w:left w:val="none" w:sz="0" w:space="0" w:color="auto"/>
        <w:bottom w:val="none" w:sz="0" w:space="0" w:color="auto"/>
        <w:right w:val="none" w:sz="0" w:space="0" w:color="auto"/>
      </w:divBdr>
    </w:div>
    <w:div w:id="212488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ost@customs.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8</Pages>
  <Words>1902</Words>
  <Characters>17106</Characters>
  <Application>Microsoft Office Word</Application>
  <DocSecurity>0</DocSecurity>
  <Lines>323</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32</cp:revision>
  <cp:lastPrinted>2026-05-22T11:28:00Z</cp:lastPrinted>
  <dcterms:created xsi:type="dcterms:W3CDTF">2026-05-20T14:12:00Z</dcterms:created>
  <dcterms:modified xsi:type="dcterms:W3CDTF">2026-05-25T10:15:00Z</dcterms:modified>
</cp:coreProperties>
</file>