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45B4BED" w14:textId="77777777" w:rsidR="00456003" w:rsidRDefault="00456003" w:rsidP="00456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BC9">
        <w:rPr>
          <w:rFonts w:ascii="Times New Roman" w:hAnsi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B0BC9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8B0B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7C89AF" w14:textId="781BAE2F" w:rsidR="00456003" w:rsidRPr="008B0BC9" w:rsidRDefault="00456003" w:rsidP="004560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0BC9">
        <w:rPr>
          <w:rFonts w:ascii="Times New Roman" w:hAnsi="Times New Roman" w:cs="Times New Roman"/>
          <w:sz w:val="28"/>
          <w:szCs w:val="28"/>
          <w:lang w:val="uk-UA"/>
        </w:rPr>
        <w:t xml:space="preserve">Енергетична митниця, 04215, м. Київ, вул. Світлицького, будинок 28-А, </w:t>
      </w:r>
      <w:r w:rsidR="00A02C0B">
        <w:rPr>
          <w:rFonts w:ascii="Times New Roman" w:hAnsi="Times New Roman" w:cs="Times New Roman"/>
          <w:sz w:val="28"/>
          <w:szCs w:val="28"/>
          <w:lang w:val="uk-UA"/>
        </w:rPr>
        <w:t xml:space="preserve">код </w:t>
      </w:r>
      <w:r w:rsidRPr="008B0BC9">
        <w:rPr>
          <w:rFonts w:ascii="Times New Roman" w:hAnsi="Times New Roman" w:cs="Times New Roman"/>
          <w:sz w:val="28"/>
          <w:szCs w:val="28"/>
          <w:lang w:val="uk-UA"/>
        </w:rPr>
        <w:t>ЄДРПОУ 44029610, категорія - орган державної влади, місцевого самоврядування або правоохоронний орган.</w:t>
      </w:r>
      <w:r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DBAB618" w14:textId="77777777" w:rsidR="00456003" w:rsidRPr="008B0BC9" w:rsidRDefault="00456003" w:rsidP="004560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EE8A768" w14:textId="77777777" w:rsidR="00456003" w:rsidRPr="008B0BC9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  <w:r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</w:p>
    <w:p w14:paraId="52DC5919" w14:textId="5BB5779B" w:rsidR="00456003" w:rsidRDefault="00456003" w:rsidP="0095622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ab/>
      </w:r>
      <w:r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Закупівля за предметом –</w:t>
      </w:r>
      <w:bookmarkStart w:id="0" w:name="_Hlk205908127"/>
      <w:r w:rsidR="006500B6" w:rsidRPr="006500B6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Start w:id="1" w:name="_Hlk230851242"/>
      <w:r w:rsidR="0094789F" w:rsidRPr="0094789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Джерела безперебійного живлення </w:t>
      </w:r>
      <w:r w:rsidR="0094789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к</w:t>
      </w:r>
      <w:r w:rsidR="0094789F" w:rsidRPr="0094789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од ДК 021:2015 – 31150000-2 </w:t>
      </w:r>
      <w:proofErr w:type="spellStart"/>
      <w:r w:rsidR="0094789F" w:rsidRPr="0094789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Баласти</w:t>
      </w:r>
      <w:proofErr w:type="spellEnd"/>
      <w:r w:rsidR="0094789F" w:rsidRPr="0094789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для розрядних ламп чи трубок (код ДК 021:2015-31154000-0 Джерела безперебійного живлення)</w:t>
      </w:r>
      <w:r w:rsidR="008E5993" w:rsidRPr="008E599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End w:id="0"/>
      <w:bookmarkEnd w:id="1"/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з дотриманням </w:t>
      </w:r>
      <w:r w:rsidR="0095622F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пункту 10 </w:t>
      </w:r>
      <w:r w:rsidR="0050101C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р. № 1178</w:t>
      </w:r>
      <w:r w:rsidR="00501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використанням</w:t>
      </w:r>
      <w:r w:rsidR="00247B06" w:rsidRPr="0024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електронн</w:t>
      </w:r>
      <w:r w:rsidR="0024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="00247B06" w:rsidRPr="0024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</w:t>
      </w:r>
      <w:r w:rsidR="0024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247B06" w:rsidRPr="0024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відповідно до умов, визначених адміністратором електронної системи закупівель</w:t>
      </w:r>
      <w:r w:rsidR="00501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5622F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шляхом використання електронного каталогу для закупівлі товару відповідно до </w:t>
      </w:r>
      <w:r w:rsidR="00501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95622F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орядку</w:t>
      </w:r>
      <w:r w:rsidR="0050101C" w:rsidRPr="00501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101C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та використання електронного каталогу</w:t>
      </w:r>
      <w:r w:rsidR="0095622F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01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затвердженого</w:t>
      </w:r>
      <w:r w:rsidR="0095622F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постановою Кабінету Міністрів України від 14 вересня 2020 р.№ 822</w:t>
      </w:r>
      <w:r w:rsidR="00501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урахуванням цих особливостей</w:t>
      </w:r>
      <w:r w:rsidR="00A82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7DB7BE5" w14:textId="77777777" w:rsidR="0095622F" w:rsidRDefault="0095622F" w:rsidP="0095622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878F5A" w14:textId="77777777" w:rsidR="00AF589F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Ідентифікатори закупівель: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14AB99ED" w14:textId="7B5FBC0B" w:rsidR="00AF589F" w:rsidRDefault="00AF589F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закупівлі, присвоєний електронною системою закупівель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UA-202</w:t>
      </w:r>
      <w:r w:rsidR="009E215C" w:rsidRPr="009E21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433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433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546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433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8088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9BEE22A" w14:textId="4E917A37" w:rsidR="00456003" w:rsidRPr="008B0BC9" w:rsidRDefault="00AF589F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у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нікальний номер позиції плану закупівлі, присвоєний електронною системою закупівель, UA-P-202</w:t>
      </w:r>
      <w:r w:rsidR="009E215C" w:rsidRPr="009E21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bookmarkStart w:id="2" w:name="_Hlk226636903"/>
      <w:r w:rsidR="00433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433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433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06885</w:t>
      </w:r>
      <w:bookmarkEnd w:id="2"/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CA677F3" w14:textId="77777777" w:rsidR="00456003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4D152B6" w14:textId="3AF74F35" w:rsidR="00456003" w:rsidRPr="008B0BC9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Обґрунтування технічних та якісних характеристик предмета закупівлі:</w:t>
      </w:r>
    </w:p>
    <w:p w14:paraId="3D5ED19B" w14:textId="109895BE" w:rsidR="00456003" w:rsidRPr="008B0BC9" w:rsidRDefault="00456003" w:rsidP="00E40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Технічні характеристики предмета </w:t>
      </w:r>
      <w:r w:rsidR="00E40DE8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якісні характеристики предмета закупівлі відповідають </w:t>
      </w:r>
      <w:r w:rsidR="00464659" w:rsidRPr="004646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Якість Товару, що поставляється, повинна відповідати документації, яка встановлює вимоги до його якості, та загальним вимогам, які пред’являються до Товару цього типу. При поставці Товару в Продавця повинні бути наявні документи, передбачені законодавством України, які підтверджують </w:t>
      </w:r>
      <w:r w:rsidR="00464659" w:rsidRPr="004646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відповідні якісні характеристики товару (сертифікати відповідності, паспорти якості тощо). 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визначені відповідно до потреб замовника</w:t>
      </w:r>
      <w:r w:rsidR="00E40D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</w:p>
    <w:p w14:paraId="57DB20D0" w14:textId="77777777" w:rsidR="00433E90" w:rsidRDefault="00394714" w:rsidP="00433E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40D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433E90" w:rsidRPr="00433E90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Джерела безперебійного живлення</w:t>
      </w:r>
      <w:r w:rsidR="00E40DE8" w:rsidRPr="00E40DE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:</w:t>
      </w:r>
      <w:r w:rsidR="00A96411" w:rsidRPr="00E40DE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</w:t>
      </w:r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ип </w:t>
      </w:r>
      <w:r w:rsid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</w:t>
      </w:r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овару</w:t>
      </w:r>
      <w:r w:rsid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</w:t>
      </w:r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інтерактивний;</w:t>
      </w:r>
      <w:r w:rsid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</w:t>
      </w:r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отужність, VA/W</w:t>
      </w:r>
      <w:r w:rsid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</w:t>
      </w:r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750/410;</w:t>
      </w:r>
      <w:r w:rsid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</w:t>
      </w:r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омінальна напруга АКБ, V</w:t>
      </w:r>
      <w:r w:rsid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</w:t>
      </w:r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12;</w:t>
      </w:r>
      <w:r w:rsid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</w:t>
      </w:r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мність вбудованої АКБ, </w:t>
      </w:r>
      <w:proofErr w:type="spellStart"/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Ah</w:t>
      </w:r>
      <w:proofErr w:type="spellEnd"/>
      <w:r w:rsid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</w:t>
      </w:r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9;</w:t>
      </w:r>
      <w:r w:rsid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</w:t>
      </w:r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орма вихідної напруги</w:t>
      </w:r>
      <w:r w:rsid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а</w:t>
      </w:r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проксимована (ступінчаста) синусоїда;</w:t>
      </w:r>
      <w:r w:rsid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</w:t>
      </w:r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ас перемикання</w:t>
      </w:r>
      <w:r w:rsid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-</w:t>
      </w:r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2-6 мс;</w:t>
      </w:r>
      <w:r w:rsid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</w:t>
      </w:r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ункція стабілізації напруги AVR</w:t>
      </w:r>
      <w:r w:rsid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</w:t>
      </w:r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підтримує;</w:t>
      </w:r>
      <w:r w:rsid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</w:t>
      </w:r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ахист: </w:t>
      </w:r>
      <w:r w:rsid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 короткого замикання</w:t>
      </w:r>
      <w:r w:rsid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перевантаження</w:t>
      </w:r>
      <w:r w:rsid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л</w:t>
      </w:r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іній передавання даних</w:t>
      </w:r>
      <w:r w:rsid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ф</w:t>
      </w:r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ільтрація перешкод;</w:t>
      </w:r>
      <w:r w:rsid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</w:t>
      </w:r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ип розеток</w:t>
      </w:r>
      <w:r w:rsid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</w:t>
      </w:r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тип F (</w:t>
      </w:r>
      <w:proofErr w:type="spellStart"/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Schuko</w:t>
      </w:r>
      <w:proofErr w:type="spellEnd"/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);</w:t>
      </w:r>
      <w:r w:rsid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="00433E90" w:rsidRPr="00433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ількість розеток: 4;</w:t>
      </w:r>
    </w:p>
    <w:p w14:paraId="4413E76A" w14:textId="68C8ECE7" w:rsidR="004E3953" w:rsidRDefault="00394714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38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A1283F" w:rsidRPr="009A38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обсяги предмета закупівлі </w:t>
      </w:r>
      <w:r w:rsidR="009A3E0E" w:rsidRPr="00A128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визначено згідно потреби</w:t>
      </w:r>
      <w:r w:rsidR="004E39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2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9A3E0E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 забезпечення</w:t>
      </w:r>
      <w:r w:rsid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облаштування</w:t>
      </w:r>
      <w:r w:rsid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робочих місць</w:t>
      </w:r>
      <w:r w:rsid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працівників структурних </w:t>
      </w:r>
      <w:r w:rsidR="009A3E0E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підрозділів </w:t>
      </w:r>
      <w:r w:rsid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3E0E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Енергетичної митниці</w:t>
      </w:r>
      <w:r w:rsidR="004E39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  <w:r w:rsidR="00433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r w:rsidR="004E39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шт.</w:t>
      </w:r>
    </w:p>
    <w:p w14:paraId="085B66CA" w14:textId="77777777" w:rsidR="0095622F" w:rsidRPr="00E71413" w:rsidRDefault="0095622F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1D7F45" w14:textId="77777777" w:rsidR="00456003" w:rsidRPr="008B0BC9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 Обґрунтування розміру бюджетного призначення: розмір бюджетного призначення для предмету закупівлі:</w:t>
      </w:r>
    </w:p>
    <w:p w14:paraId="3261694E" w14:textId="43F2A7DC" w:rsidR="00C55CD5" w:rsidRPr="0095622F" w:rsidRDefault="0094789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89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Джерела безперебійного живлення код ДК 021:2015 – 31150000-2 </w:t>
      </w:r>
      <w:proofErr w:type="spellStart"/>
      <w:r w:rsidRPr="0094789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Баласти</w:t>
      </w:r>
      <w:proofErr w:type="spellEnd"/>
      <w:r w:rsidRPr="0094789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для розрядних ламп чи трубок (код ДК 021:2015-31154000-0 Джерела безперебійного живлення)</w:t>
      </w:r>
      <w:r w:rsidR="003C028F" w:rsidRPr="0095622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C55CD5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</w:t>
      </w:r>
      <w:r w:rsidR="00E71413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8E5993" w:rsidRPr="009E2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E71413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66780E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15F4BD9" w14:textId="77777777" w:rsidR="00045D86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4B7600" w14:textId="77777777" w:rsidR="00456003" w:rsidRPr="008B0BC9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6EFAB2BE" w14:textId="2C6C66AF" w:rsidR="00456003" w:rsidRPr="008B0BC9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433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158</w:t>
      </w:r>
      <w:r w:rsidR="008E5993" w:rsidRPr="0065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880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44BF3" w:rsidRPr="00044BF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з ПДВ.</w:t>
      </w:r>
    </w:p>
    <w:p w14:paraId="5A6799EA" w14:textId="77777777" w:rsidR="00045D86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45F1C6" w14:textId="3351AB54" w:rsidR="00456003" w:rsidRPr="008B0BC9" w:rsidRDefault="00456003" w:rsidP="004560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14:paraId="6A955ED7" w14:textId="36018D23" w:rsidR="00D71CE0" w:rsidRPr="00394714" w:rsidRDefault="00C14656" w:rsidP="00456003">
      <w:pPr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C14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чікувана вартість предмета закупівлі визначена з урахуванням 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на підставі моніторингу ринку та інформації про ціни на такі товари, що міститься в мережі Інтернет у відкритому доступі, в тому числі на сайтах виробників та/або постачальників відповідної продукції, на момент проведення закупівлі та відповідає розміру кошторисних призначень на 202</w:t>
      </w:r>
      <w:r w:rsidR="008E5993" w:rsidRPr="008E5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 </w:t>
      </w:r>
      <w:r w:rsidRPr="00C14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рік.</w:t>
      </w:r>
    </w:p>
    <w:sectPr w:rsidR="00D71CE0" w:rsidRPr="00394714" w:rsidSect="00E40DE8">
      <w:pgSz w:w="11906" w:h="16838"/>
      <w:pgMar w:top="1134" w:right="850" w:bottom="993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041F0"/>
    <w:rsid w:val="0002630D"/>
    <w:rsid w:val="00044BF3"/>
    <w:rsid w:val="00045D86"/>
    <w:rsid w:val="00050135"/>
    <w:rsid w:val="000A4809"/>
    <w:rsid w:val="000D4CF3"/>
    <w:rsid w:val="001126DF"/>
    <w:rsid w:val="001232BA"/>
    <w:rsid w:val="00125FF9"/>
    <w:rsid w:val="00240F21"/>
    <w:rsid w:val="00247B06"/>
    <w:rsid w:val="00264F5C"/>
    <w:rsid w:val="002A42E7"/>
    <w:rsid w:val="002C7291"/>
    <w:rsid w:val="00394714"/>
    <w:rsid w:val="003C028F"/>
    <w:rsid w:val="003C7623"/>
    <w:rsid w:val="00425E9B"/>
    <w:rsid w:val="00433E90"/>
    <w:rsid w:val="00456003"/>
    <w:rsid w:val="00464659"/>
    <w:rsid w:val="00494DA9"/>
    <w:rsid w:val="004E3953"/>
    <w:rsid w:val="0050101C"/>
    <w:rsid w:val="00534571"/>
    <w:rsid w:val="00546784"/>
    <w:rsid w:val="00553F32"/>
    <w:rsid w:val="00587CC1"/>
    <w:rsid w:val="005B10F0"/>
    <w:rsid w:val="005D5ED0"/>
    <w:rsid w:val="00607970"/>
    <w:rsid w:val="0062760B"/>
    <w:rsid w:val="006500B6"/>
    <w:rsid w:val="0066780E"/>
    <w:rsid w:val="00746432"/>
    <w:rsid w:val="007E320D"/>
    <w:rsid w:val="007F011C"/>
    <w:rsid w:val="00830C7C"/>
    <w:rsid w:val="0083365E"/>
    <w:rsid w:val="008624D3"/>
    <w:rsid w:val="008663A9"/>
    <w:rsid w:val="008B569C"/>
    <w:rsid w:val="008C2673"/>
    <w:rsid w:val="008E5993"/>
    <w:rsid w:val="0094789F"/>
    <w:rsid w:val="0095622F"/>
    <w:rsid w:val="009A38CA"/>
    <w:rsid w:val="009A3E0E"/>
    <w:rsid w:val="009E215C"/>
    <w:rsid w:val="00A002B4"/>
    <w:rsid w:val="00A02C0B"/>
    <w:rsid w:val="00A1283F"/>
    <w:rsid w:val="00A821EB"/>
    <w:rsid w:val="00A91BD7"/>
    <w:rsid w:val="00A96411"/>
    <w:rsid w:val="00AB63EA"/>
    <w:rsid w:val="00AF589F"/>
    <w:rsid w:val="00B20B5E"/>
    <w:rsid w:val="00B86C0F"/>
    <w:rsid w:val="00BB1C23"/>
    <w:rsid w:val="00C14656"/>
    <w:rsid w:val="00C55CD5"/>
    <w:rsid w:val="00C979FB"/>
    <w:rsid w:val="00CC0E09"/>
    <w:rsid w:val="00CF6C06"/>
    <w:rsid w:val="00D66932"/>
    <w:rsid w:val="00D71CE0"/>
    <w:rsid w:val="00D8019A"/>
    <w:rsid w:val="00DB22DB"/>
    <w:rsid w:val="00E40DE8"/>
    <w:rsid w:val="00E4178F"/>
    <w:rsid w:val="00E71413"/>
    <w:rsid w:val="00F028CC"/>
    <w:rsid w:val="00F14B67"/>
    <w:rsid w:val="00FA6879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2771</Words>
  <Characters>1580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Bulatova</cp:lastModifiedBy>
  <cp:revision>15</cp:revision>
  <cp:lastPrinted>2026-04-09T13:32:00Z</cp:lastPrinted>
  <dcterms:created xsi:type="dcterms:W3CDTF">2025-11-26T16:32:00Z</dcterms:created>
  <dcterms:modified xsi:type="dcterms:W3CDTF">2026-05-28T06:20:00Z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