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Pr="00DD27E5" w:rsidRDefault="0003718E" w:rsidP="0003718E">
      <w:pPr>
        <w:jc w:val="center"/>
        <w:rPr>
          <w:rFonts w:eastAsia="Times New Roman" w:cs="Times New Roman"/>
          <w:b/>
          <w:sz w:val="24"/>
          <w:szCs w:val="24"/>
          <w:lang w:eastAsia="uk-UA"/>
        </w:rPr>
      </w:pPr>
      <w:r w:rsidRPr="00DD27E5">
        <w:rPr>
          <w:rFonts w:eastAsia="Times New Roman" w:cs="Times New Roman"/>
          <w:b/>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2B4A84" w:rsidRDefault="005527AD" w:rsidP="005527AD">
      <w:pPr>
        <w:spacing w:before="100" w:beforeAutospacing="1" w:after="100" w:afterAutospacing="1"/>
        <w:jc w:val="both"/>
        <w:rPr>
          <w:rStyle w:val="a6"/>
          <w:bCs/>
          <w:sz w:val="20"/>
          <w:szCs w:val="20"/>
        </w:rPr>
      </w:pPr>
      <w:r w:rsidRPr="002B4A84">
        <w:rPr>
          <w:rStyle w:val="a6"/>
          <w:bCs/>
          <w:sz w:val="20"/>
          <w:szCs w:val="20"/>
        </w:rPr>
        <w:t>(оприлюднюється на виконання постанови КМУ № 710 від 11.10.2016 «Про ефективне використання державних коштів» (зі змінами))</w:t>
      </w:r>
    </w:p>
    <w:p w:rsidR="005527AD" w:rsidRPr="00DD27E5" w:rsidRDefault="005527AD" w:rsidP="005527AD">
      <w:pPr>
        <w:spacing w:before="100" w:beforeAutospacing="1" w:after="100" w:afterAutospacing="1"/>
        <w:jc w:val="both"/>
        <w:rPr>
          <w:rFonts w:eastAsia="Times New Roman"/>
          <w:b/>
          <w:i/>
          <w:color w:val="000000"/>
          <w:sz w:val="24"/>
          <w:szCs w:val="24"/>
          <w:u w:val="single"/>
          <w:lang w:eastAsia="uk-UA"/>
        </w:rPr>
      </w:pPr>
      <w:r w:rsidRPr="00F358F7">
        <w:rPr>
          <w:rStyle w:val="a6"/>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D27E5">
        <w:rPr>
          <w:rStyle w:val="a6"/>
          <w:b/>
          <w:bCs/>
          <w:sz w:val="24"/>
          <w:szCs w:val="24"/>
          <w:u w:val="single"/>
        </w:rPr>
        <w:t>Держмитслужба м. Київ , вул. Дегтярівська, 11г, ЄДРПОУ 43115923.</w:t>
      </w:r>
    </w:p>
    <w:p w:rsidR="005527AD" w:rsidRPr="006F557D" w:rsidRDefault="005527AD" w:rsidP="005527AD">
      <w:pPr>
        <w:widowControl w:val="0"/>
        <w:jc w:val="both"/>
        <w:rPr>
          <w:sz w:val="24"/>
          <w:szCs w:val="24"/>
        </w:rPr>
      </w:pPr>
      <w:r w:rsidRPr="00484A35">
        <w:rPr>
          <w:b/>
          <w:sz w:val="24"/>
          <w:szCs w:val="24"/>
        </w:rPr>
        <w:t>Вид та ідентифікатор процедури закупівлі</w:t>
      </w:r>
      <w:r w:rsidRPr="00484A35">
        <w:rPr>
          <w:b/>
          <w:bCs/>
          <w:sz w:val="24"/>
          <w:szCs w:val="24"/>
        </w:rPr>
        <w:t>:</w:t>
      </w:r>
      <w:r w:rsidRPr="00484A35">
        <w:rPr>
          <w:sz w:val="24"/>
          <w:szCs w:val="24"/>
        </w:rPr>
        <w:t xml:space="preserve"> </w:t>
      </w:r>
      <w:r w:rsidRPr="00C302C8">
        <w:rPr>
          <w:sz w:val="24"/>
          <w:szCs w:val="24"/>
          <w:u w:val="single"/>
          <w:lang w:val="en-US"/>
        </w:rPr>
        <w:t>UA</w:t>
      </w:r>
      <w:r w:rsidRPr="00C302C8">
        <w:rPr>
          <w:sz w:val="24"/>
          <w:szCs w:val="24"/>
          <w:u w:val="single"/>
          <w:lang w:val="ru-RU"/>
        </w:rPr>
        <w:t>-202</w:t>
      </w:r>
      <w:r w:rsidR="00157526" w:rsidRPr="00C302C8">
        <w:rPr>
          <w:sz w:val="24"/>
          <w:szCs w:val="24"/>
          <w:u w:val="single"/>
          <w:lang w:val="ru-RU"/>
        </w:rPr>
        <w:t>6</w:t>
      </w:r>
      <w:r w:rsidRPr="00C302C8">
        <w:rPr>
          <w:sz w:val="24"/>
          <w:szCs w:val="24"/>
          <w:u w:val="single"/>
          <w:lang w:val="ru-RU"/>
        </w:rPr>
        <w:t>-</w:t>
      </w:r>
      <w:r w:rsidR="00C302C8" w:rsidRPr="00C302C8">
        <w:rPr>
          <w:sz w:val="24"/>
          <w:szCs w:val="24"/>
          <w:u w:val="single"/>
        </w:rPr>
        <w:t>06</w:t>
      </w:r>
      <w:r w:rsidRPr="00C302C8">
        <w:rPr>
          <w:sz w:val="24"/>
          <w:szCs w:val="24"/>
          <w:u w:val="single"/>
          <w:lang w:val="ru-RU"/>
        </w:rPr>
        <w:t>-</w:t>
      </w:r>
      <w:r w:rsidR="00C302C8" w:rsidRPr="00C302C8">
        <w:rPr>
          <w:sz w:val="24"/>
          <w:szCs w:val="24"/>
          <w:u w:val="single"/>
        </w:rPr>
        <w:t>03</w:t>
      </w:r>
      <w:r w:rsidRPr="00C302C8">
        <w:rPr>
          <w:sz w:val="24"/>
          <w:szCs w:val="24"/>
          <w:u w:val="single"/>
          <w:lang w:val="ru-RU"/>
        </w:rPr>
        <w:t>-</w:t>
      </w:r>
      <w:r w:rsidR="00C302C8" w:rsidRPr="00C302C8">
        <w:rPr>
          <w:sz w:val="24"/>
          <w:szCs w:val="24"/>
          <w:u w:val="single"/>
          <w:lang w:val="ru-RU"/>
        </w:rPr>
        <w:t>008178</w:t>
      </w:r>
      <w:r w:rsidRPr="00C302C8">
        <w:rPr>
          <w:sz w:val="24"/>
          <w:szCs w:val="24"/>
          <w:u w:val="single"/>
          <w:lang w:val="ru-RU"/>
        </w:rPr>
        <w:t>-</w:t>
      </w:r>
      <w:r w:rsidRPr="00C302C8">
        <w:rPr>
          <w:sz w:val="24"/>
          <w:szCs w:val="24"/>
          <w:u w:val="single"/>
          <w:lang w:val="en-US"/>
        </w:rPr>
        <w:t>a</w:t>
      </w:r>
      <w:r w:rsidRPr="00C302C8">
        <w:rPr>
          <w:sz w:val="24"/>
          <w:szCs w:val="24"/>
        </w:rPr>
        <w:t>.</w:t>
      </w:r>
    </w:p>
    <w:p w:rsidR="0003718E" w:rsidRDefault="0003718E" w:rsidP="0003718E"/>
    <w:p w:rsidR="0003718E" w:rsidRDefault="0003718E" w:rsidP="0003718E">
      <w:pPr>
        <w:pStyle w:val="a4"/>
        <w:numPr>
          <w:ilvl w:val="0"/>
          <w:numId w:val="2"/>
        </w:numPr>
        <w:ind w:left="0" w:firstLine="426"/>
        <w:jc w:val="both"/>
        <w:rPr>
          <w:rFonts w:cs="Times New Roman"/>
          <w:sz w:val="24"/>
          <w:szCs w:val="24"/>
        </w:rPr>
      </w:pPr>
      <w:r w:rsidRPr="00751958">
        <w:rPr>
          <w:rFonts w:cs="Times New Roman"/>
          <w:b/>
          <w:sz w:val="24"/>
          <w:szCs w:val="24"/>
        </w:rPr>
        <w:t>Предмет закупівлі</w:t>
      </w:r>
      <w:r w:rsidRPr="009D0146">
        <w:rPr>
          <w:rFonts w:cs="Times New Roman"/>
          <w:sz w:val="24"/>
          <w:szCs w:val="24"/>
        </w:rPr>
        <w:t>: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w:t>
      </w:r>
      <w:r>
        <w:rPr>
          <w:rFonts w:cs="Times New Roman"/>
          <w:sz w:val="24"/>
          <w:szCs w:val="24"/>
        </w:rPr>
        <w:t>жавній митній службі України)).</w:t>
      </w:r>
    </w:p>
    <w:p w:rsidR="009B6ECD" w:rsidRDefault="009B6ECD" w:rsidP="009B6ECD">
      <w:pPr>
        <w:pStyle w:val="a4"/>
        <w:tabs>
          <w:tab w:val="left" w:pos="9072"/>
        </w:tabs>
        <w:ind w:left="0"/>
        <w:jc w:val="both"/>
        <w:rPr>
          <w:rFonts w:cs="Times New Roman"/>
          <w:sz w:val="24"/>
          <w:szCs w:val="24"/>
          <w:lang w:eastAsia="zh-CN"/>
        </w:rPr>
      </w:pPr>
    </w:p>
    <w:p w:rsidR="00092F91" w:rsidRPr="00092F91" w:rsidRDefault="00751958" w:rsidP="00092F91">
      <w:pPr>
        <w:jc w:val="both"/>
        <w:outlineLvl w:val="0"/>
        <w:rPr>
          <w:sz w:val="24"/>
          <w:szCs w:val="24"/>
        </w:rPr>
      </w:pPr>
      <w:r>
        <w:rPr>
          <w:color w:val="000000"/>
          <w:sz w:val="24"/>
          <w:szCs w:val="24"/>
          <w:lang w:eastAsia="ru-RU"/>
        </w:rPr>
        <w:t>«</w:t>
      </w:r>
      <w:bookmarkStart w:id="0" w:name="_GoBack"/>
      <w:r w:rsidR="00C302C8" w:rsidRPr="00C302C8">
        <w:rPr>
          <w:bCs/>
          <w:sz w:val="24"/>
          <w:szCs w:val="24"/>
        </w:rPr>
        <w:t>Послуги з проведення незалежної оцінки (визначення ринкової вартості) майнових прав інтелектуальної власності на комп’ютерну програму «Автоматизована система митного оформлення «Центр» Єдиної автоматизованої інформаційної системи митних органів» (АСМО «Центр») і забезпечення рецензування звіту про оцінку за кодом ДК 021:2015 – 79410000-1 Консультаційні послуги з питань підприємницької діяльності та управління (79419000-4 – Консультаційні послуги з питань оцінювання)</w:t>
      </w:r>
      <w:r w:rsidRPr="00C302C8">
        <w:rPr>
          <w:color w:val="000000"/>
          <w:sz w:val="24"/>
          <w:szCs w:val="24"/>
          <w:lang w:eastAsia="ru-RU"/>
        </w:rPr>
        <w:t>».</w:t>
      </w:r>
      <w:r w:rsidR="00092F91" w:rsidRPr="00092F91">
        <w:rPr>
          <w:sz w:val="24"/>
          <w:szCs w:val="24"/>
        </w:rPr>
        <w:t xml:space="preserve"> </w:t>
      </w:r>
      <w:bookmarkEnd w:id="0"/>
    </w:p>
    <w:p w:rsidR="0003718E" w:rsidRDefault="00D56785" w:rsidP="007E48A6">
      <w:pPr>
        <w:tabs>
          <w:tab w:val="left" w:pos="9639"/>
        </w:tabs>
        <w:ind w:firstLine="567"/>
        <w:jc w:val="both"/>
        <w:rPr>
          <w:rFonts w:cs="Times New Roman"/>
          <w:sz w:val="24"/>
          <w:szCs w:val="24"/>
        </w:rPr>
      </w:pPr>
      <w:r>
        <w:rPr>
          <w:rFonts w:cs="Times New Roman"/>
          <w:sz w:val="24"/>
          <w:szCs w:val="24"/>
        </w:rPr>
        <w:t>2.</w:t>
      </w:r>
      <w:r w:rsidR="0003718E" w:rsidRPr="00751958">
        <w:rPr>
          <w:rFonts w:cs="Times New Roman"/>
          <w:b/>
          <w:sz w:val="24"/>
          <w:szCs w:val="24"/>
        </w:rPr>
        <w:t>Обґрунтування доцільності закупівлі</w:t>
      </w:r>
      <w:r w:rsidR="0003718E" w:rsidRPr="009D0146">
        <w:rPr>
          <w:rFonts w:cs="Times New Roman"/>
          <w:sz w:val="24"/>
          <w:szCs w:val="24"/>
        </w:rPr>
        <w:t xml:space="preserve"> (</w:t>
      </w:r>
      <w:r w:rsidR="0003718E" w:rsidRPr="00751958">
        <w:rPr>
          <w:rFonts w:cs="Times New Roman"/>
          <w:i/>
          <w:sz w:val="24"/>
          <w:szCs w:val="24"/>
        </w:rPr>
        <w:t>чим зумовлена необхідність закупівлі, мета закупівлі, посилання на вимоги чинного законодавства</w:t>
      </w:r>
      <w:r w:rsidR="0003718E" w:rsidRPr="009D0146">
        <w:rPr>
          <w:rFonts w:cs="Times New Roman"/>
          <w:sz w:val="24"/>
          <w:szCs w:val="24"/>
        </w:rPr>
        <w:t>)</w:t>
      </w:r>
      <w:r w:rsidR="0003718E">
        <w:rPr>
          <w:rFonts w:cs="Times New Roman"/>
          <w:sz w:val="24"/>
          <w:szCs w:val="24"/>
        </w:rPr>
        <w:t>.</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Автоматизована система митного оформлення «Центр» є базовим програмним компонентом Єдиної автоматизованої інформаційної системи митних органів, що використовується у процесах митного оформлення та підлягає подальшому розвитку, модернізації та інтеграції з іншими інформаційними системами.</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З урахуванням завдань щодо створення та розвитку митних ІТ-систем, сумісних з інформаційними системами Європейського Союзу, визначених Середньостроковим планом заходів з досягнення цілей реформування митних органів у рамках реалізації Національної стратегії доходів до 2030 року, затвердженим розпорядженням Кабінету Міністрів України від 04 серпня 2025 року № 835-р, передбачено формування інституційної моделі, за якою окремі ІТ-системи та їх компоненти використовуються під час створення нових митних ІТ-рішень зовнішніми розробниками, а також можуть передаватися в адміністрування державній установі «Відкриті публічні фінанси».</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Комп’ютерна програма «Автоматизована система митного оформлення «Центр» Єдиної автоматизованої інформаційної системи митних органів» (АСМО «Центр») є службовим твором, майнові права інтелектуальної власності на який належать державі в особі Держмитслужби, що підтверджується свідоцтвом про реєстрацію авторського права на твір від 27 жовтня 2025 року № 140300 за заявкою від 09 вересня 2025 року № c202507805.</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Отже АСМО «Центр» розглядається не лише як результат виконаних робіт або ІТ-ресурс, а також як актив.</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Менеджмент ІТ-ресурсами митних органів здійснюється з метою забезпечення керованого функціонування, розвитку та сумісності інформаційно-комунікаційних систем в умовах значного операційного навантаження та виконання євроінтеграційних зобов’язань України. У цій системі визнання майнових прав інтелектуальної власності забезпечує визначеність суб’єкта прийняття рішень щодо відповідної ІТ-системи. Водночас прийняття рішень щодо її розвитку, фінансування, використання та передачі в адміністрування здійснюється щодо конкретного об’єкта. Для цього такий об’єкт має бути визначений не лише юридично, а і як об’єкт обліку.</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 xml:space="preserve">АСМО «Центр» є ідентифікованим об’єктом, що існує як окрема комп’ютерна програма, майнові права інтелектуальної власності на яку належать державі в особі Держмитслужби. Зазначений об’єкт використовується у діяльності митних органів та має потенціал корисності, </w:t>
      </w:r>
      <w:r w:rsidRPr="00751958">
        <w:rPr>
          <w:rFonts w:cs="Times New Roman"/>
          <w:sz w:val="24"/>
          <w:szCs w:val="24"/>
        </w:rPr>
        <w:lastRenderedPageBreak/>
        <w:t>пов’язаний із забезпеченням процесів митного оформлення, що зумовлює необхідність достовірного визначення його вартості.</w:t>
      </w:r>
    </w:p>
    <w:p w:rsidR="00751958" w:rsidRDefault="00751958" w:rsidP="00751958">
      <w:pPr>
        <w:tabs>
          <w:tab w:val="left" w:pos="9639"/>
        </w:tabs>
        <w:ind w:firstLine="567"/>
        <w:jc w:val="both"/>
        <w:rPr>
          <w:rFonts w:cs="Times New Roman"/>
          <w:sz w:val="24"/>
          <w:szCs w:val="24"/>
        </w:rPr>
      </w:pPr>
      <w:r w:rsidRPr="00751958">
        <w:rPr>
          <w:rFonts w:cs="Times New Roman"/>
          <w:sz w:val="24"/>
          <w:szCs w:val="24"/>
        </w:rPr>
        <w:t>У зв’язку з цим виникає необхідність закупівлі послуг з проведення оцінки майнових прав інтелектуальної власності на комп’ютерну програму АСМО «Центр» та рецензування звіту про оцінку.</w:t>
      </w:r>
    </w:p>
    <w:p w:rsidR="00751958" w:rsidRDefault="00751958" w:rsidP="00751958">
      <w:pPr>
        <w:ind w:firstLine="567"/>
        <w:rPr>
          <w:rFonts w:cs="Times New Roman"/>
          <w:sz w:val="24"/>
          <w:szCs w:val="24"/>
        </w:rPr>
      </w:pPr>
    </w:p>
    <w:p w:rsidR="00751958" w:rsidRPr="00751958" w:rsidRDefault="00751958" w:rsidP="00751958">
      <w:pPr>
        <w:ind w:firstLine="567"/>
        <w:rPr>
          <w:rFonts w:cs="Times New Roman"/>
          <w:sz w:val="24"/>
          <w:szCs w:val="24"/>
        </w:rPr>
      </w:pPr>
      <w:r w:rsidRPr="00751958">
        <w:rPr>
          <w:rFonts w:cs="Times New Roman"/>
          <w:sz w:val="24"/>
          <w:szCs w:val="24"/>
        </w:rPr>
        <w:t xml:space="preserve">3. </w:t>
      </w:r>
      <w:r w:rsidRPr="00751958">
        <w:rPr>
          <w:rFonts w:cs="Times New Roman"/>
          <w:b/>
          <w:sz w:val="24"/>
          <w:szCs w:val="24"/>
        </w:rPr>
        <w:t>Обґрунтування обсягів закупівлі</w:t>
      </w:r>
      <w:r w:rsidRPr="00751958">
        <w:rPr>
          <w:rFonts w:cs="Times New Roman"/>
          <w:sz w:val="24"/>
          <w:szCs w:val="24"/>
        </w:rPr>
        <w:t xml:space="preserve"> (</w:t>
      </w:r>
      <w:r w:rsidRPr="00751958">
        <w:rPr>
          <w:rFonts w:cs="Times New Roman"/>
          <w:i/>
          <w:sz w:val="24"/>
          <w:szCs w:val="24"/>
        </w:rPr>
        <w:t>відповідно до чого визначено обсяги закупівлі або на підставі чого обраховано</w:t>
      </w:r>
      <w:r w:rsidRPr="00751958">
        <w:rPr>
          <w:rFonts w:cs="Times New Roman"/>
          <w:sz w:val="24"/>
          <w:szCs w:val="24"/>
        </w:rPr>
        <w:t>)</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Обсяг закупівлі визначено виходячи з наявної потреби у проведенні незалежної оцінки (визначення ринкової вартості) об’єкта нематеріальних активів – майнових прав інтелектуальної власності на комп’ютерну програму «АСМО «Центр».</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Закупівля передбачає надання однієї послуги, результатом якої є звіт про оцінку зазначеного об’єкта, складений відповідно до вимог законодавства у сфері оцінки майна, а також його рецензування.</w:t>
      </w:r>
    </w:p>
    <w:p w:rsidR="00751958" w:rsidRDefault="00751958" w:rsidP="00751958">
      <w:pPr>
        <w:tabs>
          <w:tab w:val="left" w:pos="9639"/>
        </w:tabs>
        <w:ind w:firstLine="567"/>
        <w:jc w:val="both"/>
        <w:rPr>
          <w:rFonts w:cs="Times New Roman"/>
          <w:sz w:val="24"/>
          <w:szCs w:val="24"/>
        </w:rPr>
      </w:pPr>
      <w:r w:rsidRPr="00751958">
        <w:rPr>
          <w:rFonts w:cs="Times New Roman"/>
          <w:sz w:val="24"/>
          <w:szCs w:val="24"/>
        </w:rPr>
        <w:t>Отриманий рецензований звіт про оцінку призначений для прийняття Замовником управлінських рішень щодо подальшого розвитку, модернізації, фінансування та передачі в адміністрування зазначеного ІТ-активу, що передбачає, зокрема, визнання комп’ютерної програми «АСМО «Центр» активом та відображення її у регістрах бухгалтерського обліку у складі нематеріальних активів за ринковою вартістю, визначеною незалежним суб’єктом оціночної діяльності, з одночасним визнанням доходів від оприбуткування активів, які раніше не враховувалися в балансі.</w:t>
      </w:r>
    </w:p>
    <w:p w:rsidR="00751958" w:rsidRPr="00751958" w:rsidRDefault="00751958" w:rsidP="00751958">
      <w:pPr>
        <w:tabs>
          <w:tab w:val="left" w:pos="9639"/>
        </w:tabs>
        <w:ind w:firstLine="567"/>
        <w:jc w:val="both"/>
        <w:rPr>
          <w:rFonts w:cs="Times New Roman"/>
          <w:b/>
          <w:sz w:val="24"/>
          <w:szCs w:val="24"/>
        </w:rPr>
      </w:pPr>
      <w:r w:rsidRPr="00751958">
        <w:rPr>
          <w:rFonts w:cs="Times New Roman"/>
          <w:b/>
          <w:sz w:val="24"/>
          <w:szCs w:val="24"/>
        </w:rPr>
        <w:t>4. Обґрунтування технічних та якісних характеристик закупівлі</w:t>
      </w:r>
    </w:p>
    <w:p w:rsidR="00751958" w:rsidRPr="00751958" w:rsidRDefault="00751958" w:rsidP="00751958">
      <w:pPr>
        <w:tabs>
          <w:tab w:val="left" w:pos="9639"/>
        </w:tabs>
        <w:ind w:firstLine="567"/>
        <w:jc w:val="both"/>
        <w:rPr>
          <w:rFonts w:cs="Times New Roman"/>
          <w:sz w:val="24"/>
          <w:szCs w:val="24"/>
        </w:rPr>
      </w:pPr>
      <w:r w:rsidRPr="00751958">
        <w:rPr>
          <w:rFonts w:cs="Times New Roman"/>
          <w:sz w:val="24"/>
          <w:szCs w:val="24"/>
        </w:rPr>
        <w:t>Якісні характеристики визначено з урахуванням вимог законодавства у сфері оцінки майна, зокрема Закону України «Про оцінку майна, майнових прав та професійну оціночну діяльність в Україні», Національних стандартів оцінки майна, зокрема Національного стандарту № 1 «Загальні засади оцінки майна і майнових прав» та Національного стандарту № 4 «Оцінка майнових прав інтелектуальної власності», а також специфіки об’єкта оцінки як нематеріального активу (комп’ютерної програми).</w:t>
      </w:r>
    </w:p>
    <w:p w:rsidR="00751958" w:rsidRDefault="00751958" w:rsidP="00751958">
      <w:pPr>
        <w:tabs>
          <w:tab w:val="left" w:pos="9639"/>
        </w:tabs>
        <w:ind w:firstLine="567"/>
        <w:jc w:val="both"/>
        <w:rPr>
          <w:rFonts w:cs="Times New Roman"/>
          <w:sz w:val="24"/>
          <w:szCs w:val="24"/>
        </w:rPr>
      </w:pPr>
      <w:r w:rsidRPr="00751958">
        <w:rPr>
          <w:rFonts w:cs="Times New Roman"/>
          <w:sz w:val="24"/>
          <w:szCs w:val="24"/>
        </w:rPr>
        <w:t>Очікуваним результатом є отримання звіту про оцінку, складеного відповідно до вимог чинного законодавства, а також його рецензії, що підтверджує відповідність звіту про оцінку вимогам законодавства та обґрунтованість визначеної ринкової вартості.</w:t>
      </w:r>
    </w:p>
    <w:p w:rsidR="00751958" w:rsidRDefault="00751958" w:rsidP="007E48A6">
      <w:pPr>
        <w:tabs>
          <w:tab w:val="left" w:pos="9639"/>
        </w:tabs>
        <w:ind w:firstLine="567"/>
        <w:jc w:val="both"/>
        <w:rPr>
          <w:rFonts w:cs="Times New Roman"/>
          <w:sz w:val="24"/>
          <w:szCs w:val="24"/>
        </w:rPr>
      </w:pPr>
    </w:p>
    <w:p w:rsidR="00092F91" w:rsidRPr="00092F91" w:rsidRDefault="00751958" w:rsidP="00092F91">
      <w:pPr>
        <w:pStyle w:val="ab"/>
        <w:spacing w:before="0" w:beforeAutospacing="0" w:after="0" w:afterAutospacing="0"/>
        <w:ind w:firstLine="567"/>
        <w:jc w:val="both"/>
        <w:rPr>
          <w:lang w:val="uk-UA"/>
        </w:rPr>
      </w:pPr>
      <w:r>
        <w:rPr>
          <w:b/>
          <w:lang w:val="uk-UA"/>
        </w:rPr>
        <w:t>5.</w:t>
      </w:r>
      <w:r w:rsidR="00092F91" w:rsidRPr="00092F91">
        <w:rPr>
          <w:b/>
          <w:lang w:val="uk-UA"/>
        </w:rPr>
        <w:t xml:space="preserve">Обґрунтування </w:t>
      </w:r>
      <w:r w:rsidRPr="00751958">
        <w:rPr>
          <w:b/>
          <w:lang w:val="uk-UA"/>
        </w:rPr>
        <w:t xml:space="preserve">бюджетного призначення та/або </w:t>
      </w:r>
      <w:r w:rsidR="00092F91" w:rsidRPr="00092F91">
        <w:rPr>
          <w:b/>
          <w:lang w:val="uk-UA"/>
        </w:rPr>
        <w:t>очікуваної вартості</w:t>
      </w:r>
      <w:r>
        <w:rPr>
          <w:b/>
          <w:lang w:val="uk-UA"/>
        </w:rPr>
        <w:t xml:space="preserve"> предмета</w:t>
      </w:r>
      <w:r w:rsidR="00092F91" w:rsidRPr="00092F91">
        <w:rPr>
          <w:b/>
          <w:lang w:val="uk-UA"/>
        </w:rPr>
        <w:t xml:space="preserve"> закупівлі:</w:t>
      </w:r>
      <w:r w:rsidR="00092F91" w:rsidRPr="00092F91">
        <w:rPr>
          <w:lang w:val="uk-UA"/>
        </w:rPr>
        <w:t xml:space="preserve"> </w:t>
      </w:r>
      <w:r w:rsidRPr="00751958">
        <w:rPr>
          <w:b/>
          <w:lang w:val="uk-UA"/>
        </w:rPr>
        <w:t>231 880</w:t>
      </w:r>
      <w:r w:rsidR="00157526" w:rsidRPr="00751958">
        <w:rPr>
          <w:b/>
          <w:lang w:val="uk-UA"/>
        </w:rPr>
        <w:t>,00</w:t>
      </w:r>
      <w:r w:rsidR="00092F91" w:rsidRPr="00092F91">
        <w:rPr>
          <w:lang w:val="uk-UA"/>
        </w:rPr>
        <w:t xml:space="preserve"> </w:t>
      </w:r>
      <w:r>
        <w:rPr>
          <w:lang w:val="uk-UA"/>
        </w:rPr>
        <w:t>гривень</w:t>
      </w:r>
      <w:r w:rsidR="00092F91" w:rsidRPr="00092F91">
        <w:rPr>
          <w:lang w:val="uk-UA"/>
        </w:rPr>
        <w:t>.</w:t>
      </w:r>
    </w:p>
    <w:p w:rsidR="00092F91" w:rsidRDefault="00751958" w:rsidP="00092F91">
      <w:pPr>
        <w:pStyle w:val="ab"/>
        <w:spacing w:before="0" w:beforeAutospacing="0" w:after="0" w:afterAutospacing="0"/>
        <w:ind w:firstLine="567"/>
        <w:jc w:val="both"/>
        <w:rPr>
          <w:lang w:val="uk-UA"/>
        </w:rPr>
      </w:pPr>
      <w:r w:rsidRPr="00751958">
        <w:rPr>
          <w:lang w:val="uk-UA"/>
        </w:rPr>
        <w:t>Розрахунок очікуваної вартості предмета закупівлі проведено методом порівняння ринкових цін та визначення середньоринкової ціни на підставі отриманих комерційних пропозицій від потенційних надавачів послуг, які відповідають технічним та якісним характеристикам предмета закупівлі</w:t>
      </w:r>
      <w:r w:rsidR="00C302C8" w:rsidRPr="00C302C8">
        <w:t xml:space="preserve"> </w:t>
      </w:r>
      <w:r w:rsidR="00C302C8" w:rsidRPr="00C302C8">
        <w:rPr>
          <w:lang w:val="uk-UA"/>
        </w:rPr>
        <w:t>Послуги з проведення незалежної оцінки (визначення ринкової вартості) майнових прав інтелектуальної власності на комп’ютерну програму «Автоматизована система митного оформлення «Центр» Єдиної автоматизованої інформаційної системи митних органів» (АСМО «Центр») і забезпечення рецензування звіту про оцінку за кодом ДК 021:2015 – 79410000-1 Консультаційні послуги з питань підприємницької діяльності та управління (79419000-4 – Консультаційні послуги з питань оцінювання)</w:t>
      </w:r>
      <w:r w:rsidRPr="00751958">
        <w:rPr>
          <w:lang w:val="uk-UA"/>
        </w:rPr>
        <w:t xml:space="preserve"> (ТОВ «НЕЗАЛЕЖНА ЕКСПЕРТНА ОЦІНКА «ЕКСПЕРТ» (вх. Держмитслужби № 32280/14/5 від 10.11.2025); ТОВ «Оціночна компанія Аргумент» (вх. Держмитслужби № 32581/14/5 від 12.11.2025); ТОВ «НЕКСІЯ ДК. ОЦІНЮВАЛЬНІ ПОСЛУГИ» (вх. Держмитслужби № 32601/14/5 від 12.11.2025); ТОВ «ХОРАЙЗЕН» (вх. Держмитслужби № 32718/14/5 від 13.11.2025); УКРНОІВІ (вх. Держмитслужби № 33263/14/5 від 19.11.2025)).</w:t>
      </w:r>
    </w:p>
    <w:p w:rsidR="00751958" w:rsidRDefault="00751958" w:rsidP="00092F91">
      <w:pPr>
        <w:pStyle w:val="ab"/>
        <w:spacing w:before="0" w:beforeAutospacing="0" w:after="0" w:afterAutospacing="0"/>
        <w:ind w:firstLine="567"/>
        <w:jc w:val="both"/>
        <w:rPr>
          <w:lang w:val="uk-UA"/>
        </w:rPr>
      </w:pPr>
    </w:p>
    <w:sectPr w:rsidR="00751958" w:rsidSect="00DD27E5">
      <w:headerReference w:type="default" r:id="rId7"/>
      <w:pgSz w:w="11906" w:h="16838"/>
      <w:pgMar w:top="850"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7E5" w:rsidRDefault="00DD27E5" w:rsidP="00DD27E5">
      <w:r>
        <w:separator/>
      </w:r>
    </w:p>
  </w:endnote>
  <w:endnote w:type="continuationSeparator" w:id="0">
    <w:p w:rsidR="00DD27E5" w:rsidRDefault="00DD27E5" w:rsidP="00DD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Arial"/>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7E5" w:rsidRDefault="00DD27E5" w:rsidP="00DD27E5">
      <w:r>
        <w:separator/>
      </w:r>
    </w:p>
  </w:footnote>
  <w:footnote w:type="continuationSeparator" w:id="0">
    <w:p w:rsidR="00DD27E5" w:rsidRDefault="00DD27E5" w:rsidP="00DD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84666"/>
      <w:docPartObj>
        <w:docPartGallery w:val="Page Numbers (Top of Page)"/>
        <w:docPartUnique/>
      </w:docPartObj>
    </w:sdtPr>
    <w:sdtEndPr/>
    <w:sdtContent>
      <w:p w:rsidR="00DD27E5" w:rsidRDefault="00DD27E5">
        <w:pPr>
          <w:pStyle w:val="af"/>
          <w:jc w:val="center"/>
        </w:pPr>
        <w:r>
          <w:fldChar w:fldCharType="begin"/>
        </w:r>
        <w:r>
          <w:instrText>PAGE   \* MERGEFORMAT</w:instrText>
        </w:r>
        <w:r>
          <w:fldChar w:fldCharType="separate"/>
        </w:r>
        <w:r w:rsidR="00903D5E">
          <w:rPr>
            <w:noProof/>
          </w:rPr>
          <w:t>2</w:t>
        </w:r>
        <w:r>
          <w:fldChar w:fldCharType="end"/>
        </w:r>
      </w:p>
    </w:sdtContent>
  </w:sdt>
  <w:p w:rsidR="00DD27E5" w:rsidRDefault="00DD27E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4" w15:restartNumberingAfterBreak="0">
    <w:nsid w:val="1AB678B6"/>
    <w:multiLevelType w:val="hybridMultilevel"/>
    <w:tmpl w:val="7492A33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5A49D2"/>
    <w:multiLevelType w:val="hybridMultilevel"/>
    <w:tmpl w:val="81D42374"/>
    <w:lvl w:ilvl="0" w:tplc="3CF28D46">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0B74520"/>
    <w:multiLevelType w:val="hybridMultilevel"/>
    <w:tmpl w:val="566E488E"/>
    <w:lvl w:ilvl="0" w:tplc="F190DE3E">
      <w:start w:val="1"/>
      <w:numFmt w:val="bullet"/>
      <w:lvlText w:val=""/>
      <w:lvlJc w:val="left"/>
      <w:pPr>
        <w:tabs>
          <w:tab w:val="num" w:pos="284"/>
        </w:tabs>
        <w:ind w:left="1713"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9"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4"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64AD0A5F"/>
    <w:multiLevelType w:val="hybridMultilevel"/>
    <w:tmpl w:val="78FAA9D6"/>
    <w:lvl w:ilvl="0" w:tplc="F190DE3E">
      <w:start w:val="1"/>
      <w:numFmt w:val="bullet"/>
      <w:lvlText w:val=""/>
      <w:lvlJc w:val="left"/>
      <w:pPr>
        <w:tabs>
          <w:tab w:val="num" w:pos="714"/>
        </w:tabs>
        <w:ind w:left="2143" w:hanging="360"/>
      </w:pPr>
      <w:rPr>
        <w:rFonts w:ascii="Symbol" w:hAnsi="Symbol" w:hint="default"/>
      </w:rPr>
    </w:lvl>
    <w:lvl w:ilvl="1" w:tplc="04190003" w:tentative="1">
      <w:start w:val="1"/>
      <w:numFmt w:val="bullet"/>
      <w:lvlText w:val="o"/>
      <w:lvlJc w:val="left"/>
      <w:pPr>
        <w:tabs>
          <w:tab w:val="num" w:pos="2154"/>
        </w:tabs>
        <w:ind w:left="2154" w:hanging="360"/>
      </w:pPr>
      <w:rPr>
        <w:rFonts w:ascii="Courier New" w:hAnsi="Courier New" w:hint="default"/>
      </w:rPr>
    </w:lvl>
    <w:lvl w:ilvl="2" w:tplc="04190005" w:tentative="1">
      <w:start w:val="1"/>
      <w:numFmt w:val="bullet"/>
      <w:lvlText w:val=""/>
      <w:lvlJc w:val="left"/>
      <w:pPr>
        <w:tabs>
          <w:tab w:val="num" w:pos="2874"/>
        </w:tabs>
        <w:ind w:left="2874" w:hanging="360"/>
      </w:pPr>
      <w:rPr>
        <w:rFonts w:ascii="Wingdings" w:hAnsi="Wingdings" w:hint="default"/>
      </w:rPr>
    </w:lvl>
    <w:lvl w:ilvl="3" w:tplc="04190001" w:tentative="1">
      <w:start w:val="1"/>
      <w:numFmt w:val="bullet"/>
      <w:lvlText w:val=""/>
      <w:lvlJc w:val="left"/>
      <w:pPr>
        <w:tabs>
          <w:tab w:val="num" w:pos="3594"/>
        </w:tabs>
        <w:ind w:left="3594" w:hanging="360"/>
      </w:pPr>
      <w:rPr>
        <w:rFonts w:ascii="Symbol" w:hAnsi="Symbol" w:hint="default"/>
      </w:rPr>
    </w:lvl>
    <w:lvl w:ilvl="4" w:tplc="04190003" w:tentative="1">
      <w:start w:val="1"/>
      <w:numFmt w:val="bullet"/>
      <w:lvlText w:val="o"/>
      <w:lvlJc w:val="left"/>
      <w:pPr>
        <w:tabs>
          <w:tab w:val="num" w:pos="4314"/>
        </w:tabs>
        <w:ind w:left="4314" w:hanging="360"/>
      </w:pPr>
      <w:rPr>
        <w:rFonts w:ascii="Courier New" w:hAnsi="Courier New" w:hint="default"/>
      </w:rPr>
    </w:lvl>
    <w:lvl w:ilvl="5" w:tplc="04190005" w:tentative="1">
      <w:start w:val="1"/>
      <w:numFmt w:val="bullet"/>
      <w:lvlText w:val=""/>
      <w:lvlJc w:val="left"/>
      <w:pPr>
        <w:tabs>
          <w:tab w:val="num" w:pos="5034"/>
        </w:tabs>
        <w:ind w:left="5034" w:hanging="360"/>
      </w:pPr>
      <w:rPr>
        <w:rFonts w:ascii="Wingdings" w:hAnsi="Wingdings" w:hint="default"/>
      </w:rPr>
    </w:lvl>
    <w:lvl w:ilvl="6" w:tplc="04190001" w:tentative="1">
      <w:start w:val="1"/>
      <w:numFmt w:val="bullet"/>
      <w:lvlText w:val=""/>
      <w:lvlJc w:val="left"/>
      <w:pPr>
        <w:tabs>
          <w:tab w:val="num" w:pos="5754"/>
        </w:tabs>
        <w:ind w:left="5754" w:hanging="360"/>
      </w:pPr>
      <w:rPr>
        <w:rFonts w:ascii="Symbol" w:hAnsi="Symbol" w:hint="default"/>
      </w:rPr>
    </w:lvl>
    <w:lvl w:ilvl="7" w:tplc="04190003" w:tentative="1">
      <w:start w:val="1"/>
      <w:numFmt w:val="bullet"/>
      <w:lvlText w:val="o"/>
      <w:lvlJc w:val="left"/>
      <w:pPr>
        <w:tabs>
          <w:tab w:val="num" w:pos="6474"/>
        </w:tabs>
        <w:ind w:left="6474" w:hanging="360"/>
      </w:pPr>
      <w:rPr>
        <w:rFonts w:ascii="Courier New" w:hAnsi="Courier New" w:hint="default"/>
      </w:rPr>
    </w:lvl>
    <w:lvl w:ilvl="8" w:tplc="04190005" w:tentative="1">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29141D"/>
    <w:multiLevelType w:val="hybridMultilevel"/>
    <w:tmpl w:val="74CAF7CA"/>
    <w:lvl w:ilvl="0" w:tplc="239A48A0">
      <w:numFmt w:val="bullet"/>
      <w:lvlText w:val="-"/>
      <w:lvlJc w:val="left"/>
      <w:pPr>
        <w:ind w:left="1700" w:hanging="360"/>
      </w:pPr>
      <w:rPr>
        <w:rFonts w:ascii="Times New Roman" w:eastAsia="Times New Roman" w:hAnsi="Times New Roman" w:cs="Times New Roman" w:hint="default"/>
      </w:rPr>
    </w:lvl>
    <w:lvl w:ilvl="1" w:tplc="04220003" w:tentative="1">
      <w:start w:val="1"/>
      <w:numFmt w:val="bullet"/>
      <w:lvlText w:val="o"/>
      <w:lvlJc w:val="left"/>
      <w:pPr>
        <w:ind w:left="2420" w:hanging="360"/>
      </w:pPr>
      <w:rPr>
        <w:rFonts w:ascii="Courier New" w:hAnsi="Courier New" w:cs="Courier New" w:hint="default"/>
      </w:rPr>
    </w:lvl>
    <w:lvl w:ilvl="2" w:tplc="04220005" w:tentative="1">
      <w:start w:val="1"/>
      <w:numFmt w:val="bullet"/>
      <w:lvlText w:val=""/>
      <w:lvlJc w:val="left"/>
      <w:pPr>
        <w:ind w:left="3140" w:hanging="360"/>
      </w:pPr>
      <w:rPr>
        <w:rFonts w:ascii="Wingdings" w:hAnsi="Wingdings" w:hint="default"/>
      </w:rPr>
    </w:lvl>
    <w:lvl w:ilvl="3" w:tplc="04220001" w:tentative="1">
      <w:start w:val="1"/>
      <w:numFmt w:val="bullet"/>
      <w:lvlText w:val=""/>
      <w:lvlJc w:val="left"/>
      <w:pPr>
        <w:ind w:left="3860" w:hanging="360"/>
      </w:pPr>
      <w:rPr>
        <w:rFonts w:ascii="Symbol" w:hAnsi="Symbol" w:hint="default"/>
      </w:rPr>
    </w:lvl>
    <w:lvl w:ilvl="4" w:tplc="04220003" w:tentative="1">
      <w:start w:val="1"/>
      <w:numFmt w:val="bullet"/>
      <w:lvlText w:val="o"/>
      <w:lvlJc w:val="left"/>
      <w:pPr>
        <w:ind w:left="4580" w:hanging="360"/>
      </w:pPr>
      <w:rPr>
        <w:rFonts w:ascii="Courier New" w:hAnsi="Courier New" w:cs="Courier New" w:hint="default"/>
      </w:rPr>
    </w:lvl>
    <w:lvl w:ilvl="5" w:tplc="04220005" w:tentative="1">
      <w:start w:val="1"/>
      <w:numFmt w:val="bullet"/>
      <w:lvlText w:val=""/>
      <w:lvlJc w:val="left"/>
      <w:pPr>
        <w:ind w:left="5300" w:hanging="360"/>
      </w:pPr>
      <w:rPr>
        <w:rFonts w:ascii="Wingdings" w:hAnsi="Wingdings" w:hint="default"/>
      </w:rPr>
    </w:lvl>
    <w:lvl w:ilvl="6" w:tplc="04220001" w:tentative="1">
      <w:start w:val="1"/>
      <w:numFmt w:val="bullet"/>
      <w:lvlText w:val=""/>
      <w:lvlJc w:val="left"/>
      <w:pPr>
        <w:ind w:left="6020" w:hanging="360"/>
      </w:pPr>
      <w:rPr>
        <w:rFonts w:ascii="Symbol" w:hAnsi="Symbol" w:hint="default"/>
      </w:rPr>
    </w:lvl>
    <w:lvl w:ilvl="7" w:tplc="04220003" w:tentative="1">
      <w:start w:val="1"/>
      <w:numFmt w:val="bullet"/>
      <w:lvlText w:val="o"/>
      <w:lvlJc w:val="left"/>
      <w:pPr>
        <w:ind w:left="6740" w:hanging="360"/>
      </w:pPr>
      <w:rPr>
        <w:rFonts w:ascii="Courier New" w:hAnsi="Courier New" w:cs="Courier New" w:hint="default"/>
      </w:rPr>
    </w:lvl>
    <w:lvl w:ilvl="8" w:tplc="04220005" w:tentative="1">
      <w:start w:val="1"/>
      <w:numFmt w:val="bullet"/>
      <w:lvlText w:val=""/>
      <w:lvlJc w:val="left"/>
      <w:pPr>
        <w:ind w:left="7460" w:hanging="360"/>
      </w:pPr>
      <w:rPr>
        <w:rFonts w:ascii="Wingdings" w:hAnsi="Wingdings" w:hint="default"/>
      </w:rPr>
    </w:lvl>
  </w:abstractNum>
  <w:abstractNum w:abstractNumId="21"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4"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A72707"/>
    <w:multiLevelType w:val="hybridMultilevel"/>
    <w:tmpl w:val="00F87B0A"/>
    <w:lvl w:ilvl="0" w:tplc="F190DE3E">
      <w:start w:val="1"/>
      <w:numFmt w:val="bullet"/>
      <w:lvlText w:val=""/>
      <w:lvlJc w:val="left"/>
      <w:pPr>
        <w:tabs>
          <w:tab w:val="num" w:pos="330"/>
        </w:tabs>
        <w:ind w:left="1759" w:hanging="360"/>
      </w:pPr>
      <w:rPr>
        <w:rFonts w:ascii="Symbol" w:hAnsi="Symbol" w:hint="default"/>
      </w:rPr>
    </w:lvl>
    <w:lvl w:ilvl="1" w:tplc="04190003" w:tentative="1">
      <w:start w:val="1"/>
      <w:numFmt w:val="bullet"/>
      <w:lvlText w:val="o"/>
      <w:lvlJc w:val="left"/>
      <w:pPr>
        <w:tabs>
          <w:tab w:val="num" w:pos="1770"/>
        </w:tabs>
        <w:ind w:left="1770" w:hanging="360"/>
      </w:pPr>
      <w:rPr>
        <w:rFonts w:ascii="Courier New" w:hAnsi="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abstractNum w:abstractNumId="26"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3"/>
  </w:num>
  <w:num w:numId="2">
    <w:abstractNumId w:val="23"/>
  </w:num>
  <w:num w:numId="3">
    <w:abstractNumId w:val="5"/>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6"/>
  </w:num>
  <w:num w:numId="6">
    <w:abstractNumId w:val="3"/>
  </w:num>
  <w:num w:numId="7">
    <w:abstractNumId w:val="17"/>
  </w:num>
  <w:num w:numId="8">
    <w:abstractNumId w:val="12"/>
  </w:num>
  <w:num w:numId="9">
    <w:abstractNumId w:val="11"/>
  </w:num>
  <w:num w:numId="10">
    <w:abstractNumId w:val="24"/>
  </w:num>
  <w:num w:numId="11">
    <w:abstractNumId w:val="14"/>
  </w:num>
  <w:num w:numId="12">
    <w:abstractNumId w:val="21"/>
  </w:num>
  <w:num w:numId="13">
    <w:abstractNumId w:val="2"/>
  </w:num>
  <w:num w:numId="14">
    <w:abstractNumId w:val="10"/>
  </w:num>
  <w:num w:numId="15">
    <w:abstractNumId w:val="19"/>
  </w:num>
  <w:num w:numId="16">
    <w:abstractNumId w:val="1"/>
  </w:num>
  <w:num w:numId="17">
    <w:abstractNumId w:val="15"/>
  </w:num>
  <w:num w:numId="18">
    <w:abstractNumId w:val="27"/>
  </w:num>
  <w:num w:numId="19">
    <w:abstractNumId w:val="16"/>
  </w:num>
  <w:num w:numId="20">
    <w:abstractNumId w:val="9"/>
  </w:num>
  <w:num w:numId="21">
    <w:abstractNumId w:val="8"/>
  </w:num>
  <w:num w:numId="22">
    <w:abstractNumId w:val="22"/>
  </w:num>
  <w:num w:numId="23">
    <w:abstractNumId w:val="20"/>
  </w:num>
  <w:num w:numId="24">
    <w:abstractNumId w:val="6"/>
  </w:num>
  <w:num w:numId="25">
    <w:abstractNumId w:val="4"/>
  </w:num>
  <w:num w:numId="26">
    <w:abstractNumId w:val="25"/>
  </w:num>
  <w:num w:numId="27">
    <w:abstractNumId w:val="7"/>
  </w:num>
  <w:num w:numId="28">
    <w:abstractNumId w:val="18"/>
  </w:num>
  <w:num w:numId="29">
    <w:abstractNumId w:val="4"/>
  </w:num>
  <w:num w:numId="30">
    <w:abstractNumId w:val="7"/>
  </w:num>
  <w:num w:numId="31">
    <w:abstractNumId w:val="25"/>
  </w:num>
  <w:num w:numId="32">
    <w:abstractNumId w:val="18"/>
  </w:num>
  <w:num w:numId="3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4B71"/>
    <w:rsid w:val="0003718E"/>
    <w:rsid w:val="00092F91"/>
    <w:rsid w:val="000C6E30"/>
    <w:rsid w:val="00137FCC"/>
    <w:rsid w:val="001463DB"/>
    <w:rsid w:val="00146928"/>
    <w:rsid w:val="00157526"/>
    <w:rsid w:val="0022794A"/>
    <w:rsid w:val="002C2EF4"/>
    <w:rsid w:val="00307378"/>
    <w:rsid w:val="0033663D"/>
    <w:rsid w:val="00402568"/>
    <w:rsid w:val="00464A76"/>
    <w:rsid w:val="00534801"/>
    <w:rsid w:val="005527AD"/>
    <w:rsid w:val="0055505C"/>
    <w:rsid w:val="006F557D"/>
    <w:rsid w:val="00710917"/>
    <w:rsid w:val="007329CB"/>
    <w:rsid w:val="00733068"/>
    <w:rsid w:val="00751958"/>
    <w:rsid w:val="00767E35"/>
    <w:rsid w:val="007E48A6"/>
    <w:rsid w:val="0084248B"/>
    <w:rsid w:val="008463DD"/>
    <w:rsid w:val="00860A1D"/>
    <w:rsid w:val="00903D5E"/>
    <w:rsid w:val="0092337D"/>
    <w:rsid w:val="00957C68"/>
    <w:rsid w:val="00984C2C"/>
    <w:rsid w:val="009B5358"/>
    <w:rsid w:val="009B6ECD"/>
    <w:rsid w:val="00A238BF"/>
    <w:rsid w:val="00B24970"/>
    <w:rsid w:val="00BC2816"/>
    <w:rsid w:val="00C0074F"/>
    <w:rsid w:val="00C302C8"/>
    <w:rsid w:val="00D56785"/>
    <w:rsid w:val="00D70C4B"/>
    <w:rsid w:val="00DD27E5"/>
    <w:rsid w:val="00EE391C"/>
    <w:rsid w:val="00F14357"/>
    <w:rsid w:val="00F85FDD"/>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88F13"/>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99"/>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3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character" w:customStyle="1" w:styleId="22">
    <w:name w:val="Основной текст (2)_"/>
    <w:basedOn w:val="a1"/>
    <w:link w:val="23"/>
    <w:rsid w:val="0055505C"/>
    <w:rPr>
      <w:rFonts w:ascii="Times New Roman" w:eastAsia="Times New Roman" w:hAnsi="Times New Roman" w:cs="Times New Roman"/>
      <w:sz w:val="26"/>
      <w:szCs w:val="26"/>
      <w:shd w:val="clear" w:color="auto" w:fill="FFFFFF"/>
    </w:rPr>
  </w:style>
  <w:style w:type="paragraph" w:customStyle="1" w:styleId="23">
    <w:name w:val="Основной текст (2)"/>
    <w:basedOn w:val="a0"/>
    <w:link w:val="22"/>
    <w:rsid w:val="0055505C"/>
    <w:pPr>
      <w:widowControl w:val="0"/>
      <w:shd w:val="clear" w:color="auto" w:fill="FFFFFF"/>
      <w:spacing w:after="480" w:line="370" w:lineRule="exact"/>
    </w:pPr>
    <w:rPr>
      <w:rFonts w:eastAsia="Times New Roman" w:cs="Times New Roman"/>
      <w:sz w:val="26"/>
      <w:szCs w:val="26"/>
    </w:rPr>
  </w:style>
  <w:style w:type="paragraph" w:customStyle="1" w:styleId="12">
    <w:name w:val="Абзац списка1"/>
    <w:basedOn w:val="a0"/>
    <w:rsid w:val="00034B71"/>
    <w:pPr>
      <w:ind w:left="720"/>
    </w:pPr>
    <w:rPr>
      <w:rFonts w:eastAsia="Times New Roman" w:cs="Times New Roman"/>
      <w:sz w:val="24"/>
      <w:szCs w:val="24"/>
      <w:lang w:eastAsia="ru-RU"/>
    </w:rPr>
  </w:style>
  <w:style w:type="paragraph" w:customStyle="1" w:styleId="24">
    <w:name w:val="Абзац списка2"/>
    <w:basedOn w:val="a0"/>
    <w:rsid w:val="00034B71"/>
    <w:pPr>
      <w:widowControl w:val="0"/>
      <w:ind w:left="720"/>
    </w:pPr>
    <w:rPr>
      <w:rFonts w:eastAsia="Calibri" w:cs="Times New Roman"/>
      <w:b/>
      <w:sz w:val="20"/>
      <w:szCs w:val="20"/>
      <w:lang w:eastAsia="ru-RU"/>
    </w:rPr>
  </w:style>
  <w:style w:type="character" w:customStyle="1" w:styleId="apple-style-span">
    <w:name w:val="apple-style-span"/>
    <w:rsid w:val="00034B71"/>
  </w:style>
  <w:style w:type="paragraph" w:customStyle="1" w:styleId="110">
    <w:name w:val="Абзац списка11"/>
    <w:basedOn w:val="a0"/>
    <w:rsid w:val="00034B71"/>
    <w:pPr>
      <w:spacing w:after="200" w:line="276" w:lineRule="auto"/>
      <w:ind w:left="720"/>
    </w:pPr>
    <w:rPr>
      <w:rFonts w:ascii="Calibri" w:eastAsia="Times New Roman" w:hAnsi="Calibri" w:cs="Times New Roman"/>
      <w:sz w:val="22"/>
    </w:rPr>
  </w:style>
  <w:style w:type="paragraph" w:styleId="af">
    <w:name w:val="header"/>
    <w:basedOn w:val="a0"/>
    <w:link w:val="af0"/>
    <w:uiPriority w:val="99"/>
    <w:unhideWhenUsed/>
    <w:rsid w:val="00DD27E5"/>
    <w:pPr>
      <w:tabs>
        <w:tab w:val="center" w:pos="4819"/>
        <w:tab w:val="right" w:pos="9639"/>
      </w:tabs>
    </w:pPr>
  </w:style>
  <w:style w:type="character" w:customStyle="1" w:styleId="af0">
    <w:name w:val="Верхній колонтитул Знак"/>
    <w:basedOn w:val="a1"/>
    <w:link w:val="af"/>
    <w:uiPriority w:val="99"/>
    <w:rsid w:val="00DD27E5"/>
    <w:rPr>
      <w:rFonts w:ascii="Times New Roman" w:hAnsi="Times New Roman"/>
      <w:sz w:val="28"/>
    </w:rPr>
  </w:style>
  <w:style w:type="paragraph" w:styleId="af1">
    <w:name w:val="footer"/>
    <w:basedOn w:val="a0"/>
    <w:link w:val="af2"/>
    <w:uiPriority w:val="99"/>
    <w:unhideWhenUsed/>
    <w:rsid w:val="00DD27E5"/>
    <w:pPr>
      <w:tabs>
        <w:tab w:val="center" w:pos="4819"/>
        <w:tab w:val="right" w:pos="9639"/>
      </w:tabs>
    </w:pPr>
  </w:style>
  <w:style w:type="character" w:customStyle="1" w:styleId="af2">
    <w:name w:val="Нижній колонтитул Знак"/>
    <w:basedOn w:val="a1"/>
    <w:link w:val="af1"/>
    <w:uiPriority w:val="99"/>
    <w:rsid w:val="00DD27E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899429">
      <w:bodyDiv w:val="1"/>
      <w:marLeft w:val="0"/>
      <w:marRight w:val="0"/>
      <w:marTop w:val="0"/>
      <w:marBottom w:val="0"/>
      <w:divBdr>
        <w:top w:val="none" w:sz="0" w:space="0" w:color="auto"/>
        <w:left w:val="none" w:sz="0" w:space="0" w:color="auto"/>
        <w:bottom w:val="none" w:sz="0" w:space="0" w:color="auto"/>
        <w:right w:val="none" w:sz="0" w:space="0" w:color="auto"/>
      </w:divBdr>
    </w:div>
    <w:div w:id="849879404">
      <w:bodyDiv w:val="1"/>
      <w:marLeft w:val="0"/>
      <w:marRight w:val="0"/>
      <w:marTop w:val="0"/>
      <w:marBottom w:val="0"/>
      <w:divBdr>
        <w:top w:val="none" w:sz="0" w:space="0" w:color="auto"/>
        <w:left w:val="none" w:sz="0" w:space="0" w:color="auto"/>
        <w:bottom w:val="none" w:sz="0" w:space="0" w:color="auto"/>
        <w:right w:val="none" w:sz="0" w:space="0" w:color="auto"/>
      </w:divBdr>
    </w:div>
    <w:div w:id="1289312027">
      <w:bodyDiv w:val="1"/>
      <w:marLeft w:val="0"/>
      <w:marRight w:val="0"/>
      <w:marTop w:val="0"/>
      <w:marBottom w:val="0"/>
      <w:divBdr>
        <w:top w:val="none" w:sz="0" w:space="0" w:color="auto"/>
        <w:left w:val="none" w:sz="0" w:space="0" w:color="auto"/>
        <w:bottom w:val="none" w:sz="0" w:space="0" w:color="auto"/>
        <w:right w:val="none" w:sz="0" w:space="0" w:color="auto"/>
      </w:divBdr>
    </w:div>
    <w:div w:id="15733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857</Words>
  <Characters>6303</Characters>
  <Application>Microsoft Office Word</Application>
  <DocSecurity>0</DocSecurity>
  <Lines>100</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Охрімчук</cp:lastModifiedBy>
  <cp:revision>47</cp:revision>
  <cp:lastPrinted>2026-06-04T07:08:00Z</cp:lastPrinted>
  <dcterms:created xsi:type="dcterms:W3CDTF">2024-04-11T08:32:00Z</dcterms:created>
  <dcterms:modified xsi:type="dcterms:W3CDTF">2026-06-04T07:09:00Z</dcterms:modified>
</cp:coreProperties>
</file>