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F1072E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F107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ОБҐРУНТУВАННЯ ТЕХНІЧНИХ ТА ЯКІСНИХ ХАРАКТЕРИСТИК ПРЕДМЕТА ЗАКУПІВЛІ, РОЗМІРУ БЮДЖЕТНОГО ПРИЗНАЧЕННЯ, </w:t>
      </w:r>
      <w:r w:rsidR="00C74BED" w:rsidRPr="00F107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ОЧІКУВАНОЇ ВАРТОСТІ ПРЕДМЕТА ЗАКУПІВЛІ:</w:t>
      </w:r>
      <w:bookmarkStart w:id="0" w:name="_GoBack"/>
      <w:bookmarkEnd w:id="0"/>
    </w:p>
    <w:p w:rsidR="00885013" w:rsidRPr="00F1072E" w:rsidRDefault="004D3818" w:rsidP="00866BE4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D381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ПОСЛУГИ З ДЕМОНТАЖУ, МОНТАЖУ ТА ПОВІРКИ ЛІЧИЛЬНИКА ЕЛЕКТРИЧНОЇ ЕНЕРГІЇ </w:t>
      </w:r>
      <w:r w:rsidR="00885013" w:rsidRPr="00F107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КОД ДК </w:t>
      </w:r>
      <w:r w:rsidRPr="00F107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021:2015 </w:t>
      </w:r>
      <w:r w:rsidRPr="004D381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50410000-2 «ПОСЛУГИ З РЕМОНТУ І ТЕХНІЧНОГО ОБСЛУГОВУВАННЯ ВИМІРЮВАЛЬНИХ, ВИПРОБУВАЛЬНИХ І КОНТРОЛЬНИХ ПРИЛАДІВ</w:t>
      </w:r>
      <w:r w:rsidRPr="00F107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» </w:t>
      </w:r>
    </w:p>
    <w:p w:rsidR="003C476C" w:rsidRPr="00F1072E" w:rsidRDefault="003C476C" w:rsidP="0088501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1072E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Pr="00F1072E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F1072E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Кабінету Міністрів України 11.10.2016 № 710 «Про ефективне використання державних коштів» (зі змінами)</w:t>
      </w:r>
    </w:p>
    <w:p w:rsidR="006E7A9F" w:rsidRPr="00F1072E" w:rsidRDefault="006E7A9F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"/>
        <w:gridCol w:w="1559"/>
        <w:gridCol w:w="7471"/>
      </w:tblGrid>
      <w:tr w:rsidR="006E7A9F" w:rsidRPr="00F1072E" w:rsidTr="00B22C89">
        <w:tc>
          <w:tcPr>
            <w:tcW w:w="534" w:type="dxa"/>
          </w:tcPr>
          <w:p w:rsidR="006E7A9F" w:rsidRPr="00F1072E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0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F1072E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0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F1072E" w:rsidRDefault="00E97892" w:rsidP="008850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89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UA-2026-06-09-011375-a</w:t>
            </w:r>
          </w:p>
        </w:tc>
      </w:tr>
      <w:tr w:rsidR="006E7A9F" w:rsidRPr="00F1072E" w:rsidTr="00655BB6">
        <w:trPr>
          <w:trHeight w:val="2825"/>
        </w:trPr>
        <w:tc>
          <w:tcPr>
            <w:tcW w:w="534" w:type="dxa"/>
          </w:tcPr>
          <w:p w:rsidR="006E7A9F" w:rsidRPr="00F1072E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0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F1072E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0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866BE4" w:rsidRPr="00F1072E" w:rsidRDefault="00866BE4" w:rsidP="00866B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F10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Предмет закупівлі: </w:t>
            </w:r>
            <w:r w:rsidR="00E97892" w:rsidRPr="00E978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Послуги з демонтажу, монтажу та повірки лічильника ел</w:t>
            </w:r>
            <w:r w:rsidR="00E978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ектричної енергії</w:t>
            </w:r>
          </w:p>
          <w:p w:rsidR="005444AB" w:rsidRPr="00F1072E" w:rsidRDefault="00866BE4" w:rsidP="00866B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072E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код </w:t>
            </w:r>
            <w:r w:rsidR="00E97892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ДК</w:t>
            </w:r>
            <w:r w:rsidRPr="00F1072E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 021:2015 </w:t>
            </w:r>
            <w:r w:rsidR="00E97892" w:rsidRPr="00E97892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50410000-2 «Послуги з ремонту і технічного обслуговування вимірювальних, випробувальних і контрольних приладів».</w:t>
            </w:r>
          </w:p>
          <w:p w:rsidR="0080014F" w:rsidRPr="00E97892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12CB4" w:rsidRDefault="00991AF2" w:rsidP="00991A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9789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Строк надання послуг: </w:t>
            </w:r>
            <w:r w:rsidR="00E97892" w:rsidRPr="00E978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протягом 25 (двадцяти п</w:t>
            </w:r>
            <w:r w:rsidR="00E97892" w:rsidRPr="00E9789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’</w:t>
            </w:r>
            <w:proofErr w:type="spellStart"/>
            <w:r w:rsidR="00E97892" w:rsidRPr="00E978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яти</w:t>
            </w:r>
            <w:proofErr w:type="spellEnd"/>
            <w:r w:rsidR="00E97892" w:rsidRPr="00E978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) робочих днів з моменту укладення договору, але не пізніше 14 серпня 2026 року</w:t>
            </w:r>
            <w:r w:rsidR="00E97892" w:rsidRPr="00E9789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F261F3" w:rsidRDefault="00991AF2" w:rsidP="00991A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9789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Місце надання послуг</w:t>
            </w:r>
            <w:r w:rsidR="00612CB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:</w:t>
            </w:r>
            <w:r w:rsidR="00866BE4" w:rsidRPr="00F107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12C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м. Одеса, </w:t>
            </w:r>
            <w:proofErr w:type="spellStart"/>
            <w:r w:rsidR="00612C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вул.Лип</w:t>
            </w:r>
            <w:proofErr w:type="spellEnd"/>
            <w:r w:rsidR="00612C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Івана та Юрія,</w:t>
            </w:r>
            <w:r w:rsidR="00B93029" w:rsidRPr="00061E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21 А.</w:t>
            </w:r>
          </w:p>
          <w:p w:rsidR="00B93029" w:rsidRPr="00F1072E" w:rsidRDefault="00B93029" w:rsidP="00991AF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tbl>
            <w:tblPr>
              <w:tblW w:w="9513" w:type="dxa"/>
              <w:tblInd w:w="93" w:type="dxa"/>
              <w:tblLook w:val="04A0" w:firstRow="1" w:lastRow="0" w:firstColumn="1" w:lastColumn="0" w:noHBand="0" w:noVBand="1"/>
            </w:tblPr>
            <w:tblGrid>
              <w:gridCol w:w="446"/>
              <w:gridCol w:w="2921"/>
              <w:gridCol w:w="753"/>
              <w:gridCol w:w="685"/>
              <w:gridCol w:w="1173"/>
              <w:gridCol w:w="1174"/>
            </w:tblGrid>
            <w:tr w:rsidR="00E97892" w:rsidRPr="0081273A" w:rsidTr="00827637">
              <w:trPr>
                <w:trHeight w:val="600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97892" w:rsidRPr="0081273A" w:rsidRDefault="00E97892" w:rsidP="00E9789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1273A">
                    <w:rPr>
                      <w:rFonts w:ascii="Times New Roman" w:hAnsi="Times New Roman" w:cs="Times New Roman"/>
                      <w:color w:val="000000"/>
                    </w:rPr>
                    <w:t>№</w:t>
                  </w:r>
                </w:p>
              </w:tc>
              <w:tc>
                <w:tcPr>
                  <w:tcW w:w="40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97892" w:rsidRPr="0081273A" w:rsidRDefault="00E97892" w:rsidP="00E9789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81273A">
                    <w:rPr>
                      <w:rFonts w:ascii="Times New Roman" w:hAnsi="Times New Roman" w:cs="Times New Roman"/>
                      <w:color w:val="000000"/>
                    </w:rPr>
                    <w:t>Найменування</w:t>
                  </w:r>
                  <w:proofErr w:type="spellEnd"/>
                  <w:r w:rsidRPr="0081273A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81273A">
                    <w:rPr>
                      <w:rFonts w:ascii="Times New Roman" w:hAnsi="Times New Roman" w:cs="Times New Roman"/>
                      <w:color w:val="000000"/>
                    </w:rPr>
                    <w:t>робіт</w:t>
                  </w:r>
                  <w:proofErr w:type="spellEnd"/>
                  <w:r w:rsidRPr="0081273A">
                    <w:rPr>
                      <w:rFonts w:ascii="Times New Roman" w:hAnsi="Times New Roman" w:cs="Times New Roman"/>
                      <w:color w:val="000000"/>
                    </w:rPr>
                    <w:t xml:space="preserve"> і затрат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97892" w:rsidRPr="0081273A" w:rsidRDefault="00E97892" w:rsidP="00E9789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81273A">
                    <w:rPr>
                      <w:rFonts w:ascii="Times New Roman" w:hAnsi="Times New Roman" w:cs="Times New Roman"/>
                      <w:color w:val="000000"/>
                    </w:rPr>
                    <w:t>Од.вим</w:t>
                  </w:r>
                  <w:proofErr w:type="spellEnd"/>
                  <w:r w:rsidRPr="0081273A">
                    <w:rPr>
                      <w:rFonts w:ascii="Times New Roman" w:hAnsi="Times New Roman" w:cs="Times New Roman"/>
                      <w:color w:val="000000"/>
                    </w:rPr>
                    <w:t>.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97892" w:rsidRPr="0081273A" w:rsidRDefault="00E97892" w:rsidP="00E9789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81273A">
                    <w:rPr>
                      <w:rFonts w:ascii="Times New Roman" w:hAnsi="Times New Roman" w:cs="Times New Roman"/>
                      <w:color w:val="000000"/>
                    </w:rPr>
                    <w:t>Кіль</w:t>
                  </w:r>
                  <w:proofErr w:type="spellEnd"/>
                  <w:r w:rsidRPr="0081273A">
                    <w:rPr>
                      <w:rFonts w:ascii="Times New Roman" w:hAnsi="Times New Roman" w:cs="Times New Roman"/>
                      <w:color w:val="000000"/>
                    </w:rPr>
                    <w:t xml:space="preserve">- </w:t>
                  </w:r>
                  <w:proofErr w:type="spellStart"/>
                  <w:r w:rsidRPr="0081273A">
                    <w:rPr>
                      <w:rFonts w:ascii="Times New Roman" w:hAnsi="Times New Roman" w:cs="Times New Roman"/>
                      <w:color w:val="000000"/>
                    </w:rPr>
                    <w:t>кість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97892" w:rsidRDefault="00E97892" w:rsidP="00E9789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</w:pPr>
                  <w:proofErr w:type="spellStart"/>
                  <w:r w:rsidRPr="0081273A">
                    <w:rPr>
                      <w:rFonts w:ascii="Times New Roman" w:hAnsi="Times New Roman" w:cs="Times New Roman"/>
                      <w:color w:val="000000"/>
                    </w:rPr>
                    <w:t>Вартість</w:t>
                  </w:r>
                  <w:proofErr w:type="spellEnd"/>
                  <w:r w:rsidRPr="0081273A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</w:p>
                <w:p w:rsidR="00E97892" w:rsidRPr="0081273A" w:rsidRDefault="00E97892" w:rsidP="00E9789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1273A">
                    <w:rPr>
                      <w:rFonts w:ascii="Times New Roman" w:hAnsi="Times New Roman" w:cs="Times New Roman"/>
                      <w:color w:val="000000"/>
                    </w:rPr>
                    <w:t>за один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>ицю</w:t>
                  </w:r>
                  <w:proofErr w:type="spellEnd"/>
                  <w:r w:rsidRPr="0081273A">
                    <w:rPr>
                      <w:rFonts w:ascii="Times New Roman" w:hAnsi="Times New Roman" w:cs="Times New Roman"/>
                      <w:color w:val="000000"/>
                    </w:rPr>
                    <w:t>, грн.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97892" w:rsidRPr="0081273A" w:rsidRDefault="00E97892" w:rsidP="00E9789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81273A">
                    <w:rPr>
                      <w:rFonts w:ascii="Times New Roman" w:hAnsi="Times New Roman" w:cs="Times New Roman"/>
                      <w:color w:val="000000"/>
                    </w:rPr>
                    <w:t>Загальна</w:t>
                  </w:r>
                  <w:proofErr w:type="spellEnd"/>
                  <w:r w:rsidRPr="0081273A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81273A">
                    <w:rPr>
                      <w:rFonts w:ascii="Times New Roman" w:hAnsi="Times New Roman" w:cs="Times New Roman"/>
                      <w:color w:val="000000"/>
                    </w:rPr>
                    <w:t>вартість</w:t>
                  </w:r>
                  <w:proofErr w:type="spellEnd"/>
                  <w:r w:rsidRPr="0081273A">
                    <w:rPr>
                      <w:rFonts w:ascii="Times New Roman" w:hAnsi="Times New Roman" w:cs="Times New Roman"/>
                      <w:color w:val="000000"/>
                    </w:rPr>
                    <w:t>, грн.</w:t>
                  </w:r>
                </w:p>
              </w:tc>
            </w:tr>
            <w:tr w:rsidR="00E97892" w:rsidRPr="0081273A" w:rsidTr="00827637">
              <w:trPr>
                <w:trHeight w:val="3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97892" w:rsidRPr="0081273A" w:rsidRDefault="00E97892" w:rsidP="00E9789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1273A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4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97892" w:rsidRPr="00E0746E" w:rsidRDefault="00E97892" w:rsidP="00E97892">
                  <w:pPr>
                    <w:ind w:right="140"/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</w:pPr>
                  <w:r w:rsidRPr="0081273A">
                    <w:rPr>
                      <w:rFonts w:ascii="Times New Roman" w:hAnsi="Times New Roman" w:cs="Times New Roman"/>
                      <w:color w:val="000000"/>
                    </w:rPr>
                    <w:t xml:space="preserve">Демонтаж </w:t>
                  </w:r>
                  <w:r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>лічильника електричної енергії</w:t>
                  </w:r>
                  <w:r w:rsidRPr="009B33E3">
                    <w:rPr>
                      <w:rFonts w:ascii="Times New Roman" w:hAnsi="Times New Roman" w:cs="Times New Roman"/>
                      <w:b/>
                      <w:lang w:val="uk-UA"/>
                    </w:rPr>
                    <w:t xml:space="preserve"> </w:t>
                  </w:r>
                  <w:r w:rsidRPr="00E0746E">
                    <w:rPr>
                      <w:rFonts w:ascii="Times New Roman" w:hAnsi="Times New Roman" w:cs="Times New Roman"/>
                      <w:lang w:val="uk-UA"/>
                    </w:rPr>
                    <w:t>НІК 2301 АК1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97892" w:rsidRPr="0081273A" w:rsidRDefault="00E97892" w:rsidP="00E9789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>посл</w:t>
                  </w:r>
                  <w:proofErr w:type="spellEnd"/>
                  <w:r w:rsidRPr="0081273A">
                    <w:rPr>
                      <w:rFonts w:ascii="Times New Roman" w:hAnsi="Times New Roman" w:cs="Times New Roman"/>
                      <w:color w:val="000000"/>
                    </w:rPr>
                    <w:t>.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97892" w:rsidRPr="0081273A" w:rsidRDefault="00E97892" w:rsidP="00E9789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1273A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97892" w:rsidRPr="0081273A" w:rsidRDefault="00E97892" w:rsidP="00E9789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97892" w:rsidRPr="0081273A" w:rsidRDefault="00E97892" w:rsidP="00E9789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E97892" w:rsidRPr="0081273A" w:rsidTr="00827637">
              <w:trPr>
                <w:trHeight w:val="3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97892" w:rsidRPr="0081273A" w:rsidRDefault="00E97892" w:rsidP="00E9789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1273A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4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97892" w:rsidRPr="00E0746E" w:rsidRDefault="00E97892" w:rsidP="00E978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>Державна повірка лічильника електричної енергії</w:t>
                  </w:r>
                  <w:r w:rsidRPr="009B33E3">
                    <w:rPr>
                      <w:rFonts w:ascii="Times New Roman" w:hAnsi="Times New Roman" w:cs="Times New Roman"/>
                      <w:b/>
                      <w:lang w:val="uk-UA"/>
                    </w:rPr>
                    <w:t xml:space="preserve"> </w:t>
                  </w:r>
                  <w:r w:rsidRPr="00E0746E">
                    <w:rPr>
                      <w:rFonts w:ascii="Times New Roman" w:hAnsi="Times New Roman" w:cs="Times New Roman"/>
                      <w:lang w:val="uk-UA"/>
                    </w:rPr>
                    <w:t>НІК 2301 АК1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97892" w:rsidRPr="0081273A" w:rsidRDefault="00E97892" w:rsidP="00E9789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>посл</w:t>
                  </w:r>
                  <w:proofErr w:type="spellEnd"/>
                  <w:r w:rsidRPr="0081273A">
                    <w:rPr>
                      <w:rFonts w:ascii="Times New Roman" w:hAnsi="Times New Roman" w:cs="Times New Roman"/>
                      <w:color w:val="000000"/>
                    </w:rPr>
                    <w:t>.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97892" w:rsidRPr="0081273A" w:rsidRDefault="00E97892" w:rsidP="00E9789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1273A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97892" w:rsidRPr="0081273A" w:rsidRDefault="00E97892" w:rsidP="00E9789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97892" w:rsidRPr="0081273A" w:rsidRDefault="00E97892" w:rsidP="00E9789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E97892" w:rsidRPr="0081273A" w:rsidTr="00827637">
              <w:trPr>
                <w:trHeight w:val="3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97892" w:rsidRPr="0081273A" w:rsidRDefault="00E97892" w:rsidP="00E9789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1273A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4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97892" w:rsidRPr="00E0746E" w:rsidRDefault="00E97892" w:rsidP="00E978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>Монтаж лічильника електричної енергії</w:t>
                  </w:r>
                  <w:r w:rsidRPr="009B33E3">
                    <w:rPr>
                      <w:rFonts w:ascii="Times New Roman" w:hAnsi="Times New Roman" w:cs="Times New Roman"/>
                      <w:b/>
                      <w:lang w:val="uk-UA"/>
                    </w:rPr>
                    <w:t xml:space="preserve"> </w:t>
                  </w:r>
                  <w:r w:rsidRPr="00E0746E">
                    <w:rPr>
                      <w:rFonts w:ascii="Times New Roman" w:hAnsi="Times New Roman" w:cs="Times New Roman"/>
                      <w:lang w:val="uk-UA"/>
                    </w:rPr>
                    <w:t>НІК 2301 АК1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97892" w:rsidRPr="0081273A" w:rsidRDefault="00E97892" w:rsidP="00E9789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>посл</w:t>
                  </w:r>
                  <w:proofErr w:type="spellEnd"/>
                  <w:r w:rsidRPr="0081273A">
                    <w:rPr>
                      <w:rFonts w:ascii="Times New Roman" w:hAnsi="Times New Roman" w:cs="Times New Roman"/>
                      <w:color w:val="000000"/>
                    </w:rPr>
                    <w:t>.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97892" w:rsidRPr="0081273A" w:rsidRDefault="00E97892" w:rsidP="00E9789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1273A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97892" w:rsidRPr="0081273A" w:rsidRDefault="00E97892" w:rsidP="00E9789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97892" w:rsidRPr="0081273A" w:rsidRDefault="00E97892" w:rsidP="00E9789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</w:tbl>
          <w:p w:rsidR="0040509F" w:rsidRPr="00F1072E" w:rsidRDefault="0040509F" w:rsidP="00991A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A9F" w:rsidRPr="00F1072E" w:rsidTr="00B22C89">
        <w:tc>
          <w:tcPr>
            <w:tcW w:w="534" w:type="dxa"/>
          </w:tcPr>
          <w:p w:rsidR="006E7A9F" w:rsidRPr="00F1072E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0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118" w:type="dxa"/>
          </w:tcPr>
          <w:p w:rsidR="006E7A9F" w:rsidRPr="00F1072E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07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Розмір бюджетного призначення</w:t>
            </w:r>
          </w:p>
        </w:tc>
        <w:tc>
          <w:tcPr>
            <w:tcW w:w="5919" w:type="dxa"/>
          </w:tcPr>
          <w:p w:rsidR="006E7A9F" w:rsidRPr="00F1072E" w:rsidRDefault="000A2801" w:rsidP="00E97892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107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Розмір бюджетного призначення, визначений відповідно до розрахунку до кошторису Одеської митниці на 202</w:t>
            </w:r>
            <w:r w:rsidR="002633F1" w:rsidRPr="00F107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6</w:t>
            </w:r>
            <w:r w:rsidRPr="00F107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</w:t>
            </w:r>
            <w:r w:rsidR="00E978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19</w:t>
            </w:r>
            <w:r w:rsidR="00B97BD0" w:rsidRPr="00F10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E978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890</w:t>
            </w:r>
            <w:r w:rsidR="00CA76CC" w:rsidRPr="00F10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 грн.</w:t>
            </w:r>
          </w:p>
        </w:tc>
      </w:tr>
      <w:tr w:rsidR="006E7A9F" w:rsidRPr="00612CB4" w:rsidTr="00B22C89">
        <w:tc>
          <w:tcPr>
            <w:tcW w:w="534" w:type="dxa"/>
          </w:tcPr>
          <w:p w:rsidR="006E7A9F" w:rsidRPr="00F1072E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0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3118" w:type="dxa"/>
          </w:tcPr>
          <w:p w:rsidR="006E7A9F" w:rsidRPr="00F1072E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07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Очікувана вартість предмета закупівлі</w:t>
            </w:r>
          </w:p>
        </w:tc>
        <w:tc>
          <w:tcPr>
            <w:tcW w:w="5919" w:type="dxa"/>
          </w:tcPr>
          <w:p w:rsidR="00CA76CC" w:rsidRPr="00F1072E" w:rsidRDefault="00415284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107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E978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19</w:t>
            </w:r>
            <w:r w:rsidR="00E97892" w:rsidRPr="00F10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E978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890</w:t>
            </w:r>
            <w:r w:rsidR="00E97892" w:rsidRPr="00F10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,00 </w:t>
            </w:r>
            <w:r w:rsidR="00CA76CC" w:rsidRPr="00F107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грн.</w:t>
            </w:r>
          </w:p>
          <w:p w:rsidR="00F97B07" w:rsidRPr="00F1072E" w:rsidRDefault="00F97B07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107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</w:t>
            </w:r>
            <w:r w:rsidRPr="00F10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7A9F" w:rsidRPr="00F1072E" w:rsidRDefault="00F97B07" w:rsidP="005B11EC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107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</w:t>
            </w:r>
            <w:r w:rsidR="00655BB6" w:rsidRPr="00F107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пошуку, збору та аналізу загальнодоступної інформації про ціну товару (тобто інформація, що міститься в мережі</w:t>
            </w:r>
            <w:r w:rsidR="005B11EC" w:rsidRPr="00F107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Інтернет у відкритому доступі</w:t>
            </w:r>
            <w:r w:rsidR="00655BB6" w:rsidRPr="00F107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в електронній системі </w:t>
            </w:r>
            <w:proofErr w:type="spellStart"/>
            <w:r w:rsidR="00655BB6" w:rsidRPr="00F107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="00655BB6" w:rsidRPr="00F107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«Прозоро» тощо</w:t>
            </w:r>
            <w:r w:rsidRPr="00F107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</w:tbl>
    <w:p w:rsidR="006E7A9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2E43" w:rsidRDefault="00652E43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2E43" w:rsidRDefault="00652E43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2E43" w:rsidRDefault="00652E43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2E43" w:rsidRDefault="00652E43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2E43" w:rsidRDefault="00652E43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2E43" w:rsidRDefault="00652E43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2E43" w:rsidRDefault="00652E43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2E43" w:rsidRDefault="00652E43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2E43" w:rsidRDefault="00652E43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2E43" w:rsidRDefault="00652E43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2E43" w:rsidRDefault="00652E43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2E43" w:rsidRDefault="00652E43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2E43" w:rsidRDefault="00652E43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2E43" w:rsidRDefault="00652E43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2E43" w:rsidRDefault="00652E43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2E43" w:rsidRDefault="00652E43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2E43" w:rsidRDefault="00652E43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2E43" w:rsidRDefault="00652E43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2E43" w:rsidRDefault="00652E43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2E43" w:rsidRDefault="00652E43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2E43" w:rsidRDefault="00652E43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2E43" w:rsidRDefault="00652E43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2E43" w:rsidRDefault="00652E43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2E43" w:rsidRDefault="00652E43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2E43" w:rsidRDefault="00652E43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2E43" w:rsidRDefault="00652E43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2E43" w:rsidRPr="00F1072E" w:rsidRDefault="00652E43" w:rsidP="00652E43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F107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ОБҐРУНТУВАННЯ ТЕХНІЧНИХ ТА ЯКІСНИХ ХАРАКТЕРИСТИК ПРЕДМЕТА ЗАКУПІВЛІ, РОЗМІРУ БЮДЖЕТНОГО ПРИЗНАЧЕННЯ, ОЧІКУВАНОЇ ВАРТОСТІ ПРЕДМЕТА ЗАКУПІВЛІ:</w:t>
      </w:r>
    </w:p>
    <w:p w:rsidR="00652E43" w:rsidRPr="00F1072E" w:rsidRDefault="008E628C" w:rsidP="00652E43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628C">
        <w:rPr>
          <w:rFonts w:ascii="Times New Roman" w:hAnsi="Times New Roman" w:cs="Times New Roman"/>
          <w:sz w:val="28"/>
          <w:szCs w:val="28"/>
          <w:lang w:val="uk-UA"/>
        </w:rPr>
        <w:t>ПОСЛУГИ ПО ЗАМІНІ ТА УСТАНОВЦІ ТРАНСФОРМАТОРІВ СТРУМУ ТА АВТОМАТИЧНОГО ВИМИКАЧА</w:t>
      </w:r>
      <w:r w:rsidRPr="004D381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652E43" w:rsidRPr="00F107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КОД ДК 021:2015 </w:t>
      </w:r>
      <w:r w:rsidRPr="008E628C">
        <w:rPr>
          <w:rFonts w:ascii="Times New Roman" w:hAnsi="Times New Roman" w:cs="Times New Roman"/>
          <w:sz w:val="28"/>
          <w:szCs w:val="28"/>
          <w:lang w:val="uk-UA" w:eastAsia="ar-SA"/>
        </w:rPr>
        <w:t>51110000-6 «ПОСЛУГИ ЗІ ВСТАНОВЛЕННЯ ЕЛЕКТРИЧНОГО ОБЛАДНАННЯ</w:t>
      </w:r>
      <w:r w:rsidR="00652E43" w:rsidRPr="00F107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» </w:t>
      </w:r>
    </w:p>
    <w:p w:rsidR="00652E43" w:rsidRPr="00F1072E" w:rsidRDefault="00652E43" w:rsidP="00652E4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1072E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Pr="00F1072E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F1072E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Кабінету Міністрів України 11.10.2016 № 710 «Про ефективне використання державних коштів» (зі змінами)</w:t>
      </w:r>
    </w:p>
    <w:p w:rsidR="00652E43" w:rsidRPr="00F1072E" w:rsidRDefault="00652E43" w:rsidP="00652E4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2"/>
        <w:gridCol w:w="2041"/>
        <w:gridCol w:w="6952"/>
      </w:tblGrid>
      <w:tr w:rsidR="00652E43" w:rsidRPr="00F1072E" w:rsidTr="00827637">
        <w:tc>
          <w:tcPr>
            <w:tcW w:w="534" w:type="dxa"/>
          </w:tcPr>
          <w:p w:rsidR="00652E43" w:rsidRPr="00F1072E" w:rsidRDefault="00652E43" w:rsidP="008276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0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52E43" w:rsidRPr="00F1072E" w:rsidRDefault="00652E43" w:rsidP="008276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0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52E43" w:rsidRPr="00F1072E" w:rsidRDefault="008E628C" w:rsidP="008276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28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UA-2026-06-09-009309-a</w:t>
            </w:r>
          </w:p>
        </w:tc>
      </w:tr>
      <w:tr w:rsidR="00652E43" w:rsidRPr="00F1072E" w:rsidTr="00B62E24">
        <w:trPr>
          <w:trHeight w:val="6339"/>
        </w:trPr>
        <w:tc>
          <w:tcPr>
            <w:tcW w:w="534" w:type="dxa"/>
          </w:tcPr>
          <w:p w:rsidR="00652E43" w:rsidRPr="00F1072E" w:rsidRDefault="00652E43" w:rsidP="008276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0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52E43" w:rsidRPr="00F1072E" w:rsidRDefault="00652E43" w:rsidP="008276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0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652E43" w:rsidRPr="00831672" w:rsidRDefault="00652E43" w:rsidP="008276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8316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Предмет закупівлі: </w:t>
            </w:r>
            <w:r w:rsidR="008E628C" w:rsidRPr="008316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Послуги по заміні та установці трансформаторів струму та автоматичного вимикача</w:t>
            </w:r>
          </w:p>
          <w:p w:rsidR="00652E43" w:rsidRPr="00831672" w:rsidRDefault="00652E43" w:rsidP="008276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1672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код ДК 021:2015 </w:t>
            </w:r>
            <w:r w:rsidR="008E628C" w:rsidRPr="00831672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51110000-6 «Послуги зі встановлення електричного обладнання»</w:t>
            </w:r>
          </w:p>
          <w:p w:rsidR="00652E43" w:rsidRPr="00831672" w:rsidRDefault="00652E43" w:rsidP="008276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61E15" w:rsidRDefault="00652E43" w:rsidP="0082763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3167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Строк надання послуг: </w:t>
            </w:r>
            <w:r w:rsidR="00061E15" w:rsidRPr="00061E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з моменту укладення договору по 14 серпня 2026 року </w:t>
            </w:r>
          </w:p>
          <w:p w:rsidR="00652E43" w:rsidRPr="00831672" w:rsidRDefault="00652E43" w:rsidP="008276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3167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Місце надання послуг : </w:t>
            </w:r>
            <w:r w:rsidR="00061E15" w:rsidRPr="00061E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м. Одеса, вул. Лип Івана та Юрія, 21 А.</w:t>
            </w:r>
            <w:r w:rsidRPr="0083167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831672" w:rsidRPr="00831672" w:rsidRDefault="00831672" w:rsidP="00831672">
            <w:pPr>
              <w:ind w:firstLine="567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</w:p>
          <w:tbl>
            <w:tblPr>
              <w:tblW w:w="6804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3119"/>
              <w:gridCol w:w="1701"/>
              <w:gridCol w:w="1417"/>
            </w:tblGrid>
            <w:tr w:rsidR="00831672" w:rsidRPr="00061E15" w:rsidTr="00827637">
              <w:trPr>
                <w:trHeight w:val="349"/>
              </w:trPr>
              <w:tc>
                <w:tcPr>
                  <w:tcW w:w="567" w:type="dxa"/>
                  <w:shd w:val="clear" w:color="auto" w:fill="auto"/>
                </w:tcPr>
                <w:p w:rsidR="00831672" w:rsidRPr="00061E15" w:rsidRDefault="00831672" w:rsidP="00831672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uk-UA"/>
                    </w:rPr>
                  </w:pPr>
                  <w:r w:rsidRPr="00061E15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uk-UA"/>
                    </w:rPr>
                    <w:t>№ з/п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831672" w:rsidRPr="00061E15" w:rsidRDefault="00831672" w:rsidP="00831672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uk-UA"/>
                    </w:rPr>
                  </w:pPr>
                  <w:r w:rsidRPr="00061E15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uk-UA"/>
                    </w:rPr>
                    <w:t xml:space="preserve">Найменування 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831672" w:rsidRPr="00061E15" w:rsidRDefault="00831672" w:rsidP="00831672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uk-UA"/>
                    </w:rPr>
                  </w:pPr>
                  <w:r w:rsidRPr="00061E15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uk-UA"/>
                    </w:rPr>
                    <w:t>Од. виміру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831672" w:rsidRPr="00061E15" w:rsidRDefault="00831672" w:rsidP="00831672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uk-UA"/>
                    </w:rPr>
                  </w:pPr>
                  <w:r w:rsidRPr="00061E15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uk-UA"/>
                    </w:rPr>
                    <w:t>Кількість</w:t>
                  </w:r>
                </w:p>
              </w:tc>
            </w:tr>
            <w:tr w:rsidR="00831672" w:rsidRPr="00831672" w:rsidTr="00827637">
              <w:trPr>
                <w:trHeight w:val="349"/>
              </w:trPr>
              <w:tc>
                <w:tcPr>
                  <w:tcW w:w="567" w:type="dxa"/>
                  <w:shd w:val="clear" w:color="auto" w:fill="auto"/>
                </w:tcPr>
                <w:p w:rsidR="00831672" w:rsidRPr="00831672" w:rsidRDefault="00831672" w:rsidP="00831672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831672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831672" w:rsidRPr="00831672" w:rsidRDefault="00831672" w:rsidP="00831672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uk-UA"/>
                    </w:rPr>
                  </w:pPr>
                  <w:proofErr w:type="spellStart"/>
                  <w:r w:rsidRPr="00831672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Заміна</w:t>
                  </w:r>
                  <w:proofErr w:type="spellEnd"/>
                  <w:r w:rsidRPr="00831672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та установка </w:t>
                  </w:r>
                  <w:proofErr w:type="spellStart"/>
                  <w:r w:rsidRPr="00831672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трансформаторів</w:t>
                  </w:r>
                  <w:proofErr w:type="spellEnd"/>
                  <w:r w:rsidRPr="00831672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струму</w:t>
                  </w:r>
                  <w:r w:rsidRPr="00831672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uk-UA"/>
                    </w:rPr>
                    <w:t xml:space="preserve"> 100/5 А  50</w:t>
                  </w:r>
                  <w:r w:rsidRPr="00831672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en-US"/>
                    </w:rPr>
                    <w:t>Hz</w:t>
                  </w:r>
                  <w:r w:rsidRPr="00831672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831672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uk-UA"/>
                    </w:rPr>
                    <w:t>з перевіркою роботи обладнання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831672" w:rsidRPr="00831672" w:rsidRDefault="00831672" w:rsidP="00831672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uk-UA"/>
                    </w:rPr>
                  </w:pPr>
                  <w:proofErr w:type="spellStart"/>
                  <w:r w:rsidRPr="00831672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uk-UA"/>
                    </w:rPr>
                    <w:t>посл</w:t>
                  </w:r>
                  <w:proofErr w:type="spellEnd"/>
                </w:p>
              </w:tc>
              <w:tc>
                <w:tcPr>
                  <w:tcW w:w="1417" w:type="dxa"/>
                  <w:shd w:val="clear" w:color="auto" w:fill="auto"/>
                </w:tcPr>
                <w:p w:rsidR="00831672" w:rsidRPr="00831672" w:rsidRDefault="00831672" w:rsidP="00831672">
                  <w:pPr>
                    <w:spacing w:line="240" w:lineRule="auto"/>
                    <w:ind w:firstLine="454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831672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  <w:tr w:rsidR="00831672" w:rsidRPr="00831672" w:rsidTr="00B62E24">
              <w:trPr>
                <w:trHeight w:val="1319"/>
              </w:trPr>
              <w:tc>
                <w:tcPr>
                  <w:tcW w:w="567" w:type="dxa"/>
                  <w:shd w:val="clear" w:color="auto" w:fill="auto"/>
                </w:tcPr>
                <w:p w:rsidR="00831672" w:rsidRPr="00831672" w:rsidRDefault="00831672" w:rsidP="00831672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831672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831672" w:rsidRPr="00831672" w:rsidRDefault="00831672" w:rsidP="0083167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proofErr w:type="spellStart"/>
                  <w:r w:rsidRPr="00831672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Заміна</w:t>
                  </w:r>
                  <w:proofErr w:type="spellEnd"/>
                  <w:r w:rsidRPr="00831672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та установка автоматичного </w:t>
                  </w:r>
                  <w:proofErr w:type="spellStart"/>
                  <w:r w:rsidRPr="00831672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вимикача</w:t>
                  </w:r>
                  <w:proofErr w:type="spellEnd"/>
                  <w:r w:rsidRPr="00831672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3Р 250 А</w:t>
                  </w:r>
                  <w:r w:rsidRPr="00831672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uk-UA"/>
                    </w:rPr>
                    <w:t xml:space="preserve"> з перевіркою роботи обладнання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831672" w:rsidRPr="00831672" w:rsidRDefault="00831672" w:rsidP="00831672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uk-UA"/>
                    </w:rPr>
                  </w:pPr>
                  <w:proofErr w:type="spellStart"/>
                  <w:r w:rsidRPr="00831672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uk-UA"/>
                    </w:rPr>
                    <w:t>посл</w:t>
                  </w:r>
                  <w:proofErr w:type="spellEnd"/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831672" w:rsidRPr="00831672" w:rsidRDefault="00831672" w:rsidP="00831672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831672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652E43" w:rsidRPr="00831672" w:rsidRDefault="00652E43" w:rsidP="008276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52E43" w:rsidRPr="00F1072E" w:rsidTr="00827637">
        <w:tc>
          <w:tcPr>
            <w:tcW w:w="534" w:type="dxa"/>
          </w:tcPr>
          <w:p w:rsidR="00652E43" w:rsidRPr="00F1072E" w:rsidRDefault="00652E43" w:rsidP="008276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0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118" w:type="dxa"/>
          </w:tcPr>
          <w:p w:rsidR="00652E43" w:rsidRPr="00F1072E" w:rsidRDefault="00652E43" w:rsidP="008276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07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Розмір бюджетного призначення</w:t>
            </w:r>
          </w:p>
        </w:tc>
        <w:tc>
          <w:tcPr>
            <w:tcW w:w="5919" w:type="dxa"/>
          </w:tcPr>
          <w:p w:rsidR="00652E43" w:rsidRPr="00831672" w:rsidRDefault="00652E43" w:rsidP="008E628C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316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Розмір бюджетного призначення, визначений відповідно до розрахунку до кошторису Одеської митниці на 2026 рік, становить </w:t>
            </w:r>
            <w:r w:rsidR="008E628C" w:rsidRPr="008316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32</w:t>
            </w:r>
            <w:r w:rsidRPr="008316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8E628C" w:rsidRPr="008316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  <w:r w:rsidRPr="008316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 грн.</w:t>
            </w:r>
          </w:p>
        </w:tc>
      </w:tr>
      <w:tr w:rsidR="00652E43" w:rsidRPr="00612CB4" w:rsidTr="00827637">
        <w:tc>
          <w:tcPr>
            <w:tcW w:w="534" w:type="dxa"/>
          </w:tcPr>
          <w:p w:rsidR="00652E43" w:rsidRPr="00F1072E" w:rsidRDefault="00652E43" w:rsidP="008276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0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</w:tcPr>
          <w:p w:rsidR="00652E43" w:rsidRPr="00F1072E" w:rsidRDefault="00652E43" w:rsidP="008276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07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Очікувана вартість предмета закупівлі</w:t>
            </w:r>
          </w:p>
        </w:tc>
        <w:tc>
          <w:tcPr>
            <w:tcW w:w="5919" w:type="dxa"/>
          </w:tcPr>
          <w:p w:rsidR="00652E43" w:rsidRPr="00F1072E" w:rsidRDefault="00652E43" w:rsidP="0082763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107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4679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32</w:t>
            </w:r>
            <w:r w:rsidR="00467990" w:rsidRPr="00F10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4679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410</w:t>
            </w:r>
            <w:r w:rsidRPr="00F10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,00 </w:t>
            </w:r>
            <w:r w:rsidRPr="00F107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грн.</w:t>
            </w:r>
          </w:p>
          <w:p w:rsidR="00652E43" w:rsidRPr="00F1072E" w:rsidRDefault="00652E43" w:rsidP="0082763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107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</w:t>
            </w:r>
            <w:r w:rsidRPr="00F10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52E43" w:rsidRPr="00F1072E" w:rsidRDefault="00652E43" w:rsidP="0082763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107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</w:t>
            </w:r>
            <w:r w:rsidRPr="00F107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було проведено моніторинг цін, шляхом пошуку, збору та аналізу загальнодоступної інформації про ціну товару (тобто інформація, що міститься в мережі Інтернет у відкритому доступі, в електронній системі </w:t>
            </w:r>
            <w:proofErr w:type="spellStart"/>
            <w:r w:rsidRPr="00F107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Pr="00F107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«Прозоро» тощо)</w:t>
            </w:r>
          </w:p>
        </w:tc>
      </w:tr>
    </w:tbl>
    <w:p w:rsidR="00652E43" w:rsidRPr="00F1072E" w:rsidRDefault="00652E43" w:rsidP="00652E4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2E43" w:rsidRPr="00F1072E" w:rsidRDefault="00652E43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52E43" w:rsidRPr="00F1072E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31B"/>
    <w:rsid w:val="00060216"/>
    <w:rsid w:val="00061E15"/>
    <w:rsid w:val="00094606"/>
    <w:rsid w:val="000A2801"/>
    <w:rsid w:val="000C1787"/>
    <w:rsid w:val="000D52EB"/>
    <w:rsid w:val="00131E93"/>
    <w:rsid w:val="00131FD5"/>
    <w:rsid w:val="001372D9"/>
    <w:rsid w:val="00171041"/>
    <w:rsid w:val="001864AF"/>
    <w:rsid w:val="002633F1"/>
    <w:rsid w:val="002F0789"/>
    <w:rsid w:val="00335384"/>
    <w:rsid w:val="0038021F"/>
    <w:rsid w:val="0038791C"/>
    <w:rsid w:val="00394B51"/>
    <w:rsid w:val="003C476C"/>
    <w:rsid w:val="0040509F"/>
    <w:rsid w:val="00415284"/>
    <w:rsid w:val="00467990"/>
    <w:rsid w:val="004D3818"/>
    <w:rsid w:val="004E56E5"/>
    <w:rsid w:val="004F294F"/>
    <w:rsid w:val="00524DEB"/>
    <w:rsid w:val="005444AB"/>
    <w:rsid w:val="0057053E"/>
    <w:rsid w:val="00581A04"/>
    <w:rsid w:val="00595EE7"/>
    <w:rsid w:val="005B11EC"/>
    <w:rsid w:val="00612CB4"/>
    <w:rsid w:val="00652E43"/>
    <w:rsid w:val="00655BB6"/>
    <w:rsid w:val="006D14B8"/>
    <w:rsid w:val="006E7A9F"/>
    <w:rsid w:val="006F50D3"/>
    <w:rsid w:val="007531B2"/>
    <w:rsid w:val="0075517E"/>
    <w:rsid w:val="0076745A"/>
    <w:rsid w:val="007C0A4B"/>
    <w:rsid w:val="007C231B"/>
    <w:rsid w:val="0080014F"/>
    <w:rsid w:val="00831672"/>
    <w:rsid w:val="00832FA7"/>
    <w:rsid w:val="008533A8"/>
    <w:rsid w:val="00860A40"/>
    <w:rsid w:val="00866BE4"/>
    <w:rsid w:val="00885013"/>
    <w:rsid w:val="008E5560"/>
    <w:rsid w:val="008E628C"/>
    <w:rsid w:val="00916CA3"/>
    <w:rsid w:val="00937340"/>
    <w:rsid w:val="00991AF2"/>
    <w:rsid w:val="00A82D77"/>
    <w:rsid w:val="00A90B8B"/>
    <w:rsid w:val="00B068C2"/>
    <w:rsid w:val="00B1032B"/>
    <w:rsid w:val="00B22008"/>
    <w:rsid w:val="00B22C89"/>
    <w:rsid w:val="00B41F86"/>
    <w:rsid w:val="00B41FDB"/>
    <w:rsid w:val="00B56CF7"/>
    <w:rsid w:val="00B62E24"/>
    <w:rsid w:val="00B8075F"/>
    <w:rsid w:val="00B93029"/>
    <w:rsid w:val="00B97BD0"/>
    <w:rsid w:val="00BC080B"/>
    <w:rsid w:val="00C22B05"/>
    <w:rsid w:val="00C52E47"/>
    <w:rsid w:val="00C74BED"/>
    <w:rsid w:val="00C9097D"/>
    <w:rsid w:val="00CA15D2"/>
    <w:rsid w:val="00CA76CC"/>
    <w:rsid w:val="00CC0516"/>
    <w:rsid w:val="00CE04A2"/>
    <w:rsid w:val="00D35F95"/>
    <w:rsid w:val="00DC28E1"/>
    <w:rsid w:val="00DE5D58"/>
    <w:rsid w:val="00DF23AB"/>
    <w:rsid w:val="00E00977"/>
    <w:rsid w:val="00E15D3A"/>
    <w:rsid w:val="00E42B73"/>
    <w:rsid w:val="00E95633"/>
    <w:rsid w:val="00E97892"/>
    <w:rsid w:val="00F01C01"/>
    <w:rsid w:val="00F1072E"/>
    <w:rsid w:val="00F10FA9"/>
    <w:rsid w:val="00F261F3"/>
    <w:rsid w:val="00F26F22"/>
    <w:rsid w:val="00F71BBB"/>
    <w:rsid w:val="00F9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8CDCD"/>
  <w15:docId w15:val="{6849766B-B097-494D-9594-8B670E8B5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2</cp:revision>
  <dcterms:created xsi:type="dcterms:W3CDTF">2026-06-09T14:28:00Z</dcterms:created>
  <dcterms:modified xsi:type="dcterms:W3CDTF">2026-06-09T14:28:00Z</dcterms:modified>
</cp:coreProperties>
</file>