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3E0" w:rsidRDefault="00A833E0" w:rsidP="00A833E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ОБҐРУНТУВАННЯ ТЕХНІЧНИХ ТА ЯКІСНИХ ХАРАКТЕРИСТИК ПРЕДМЕТА</w:t>
      </w:r>
      <w:r w:rsidRPr="000372A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037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ЗАКУПІВЛІ, РОЗМІРУ БЮДЖЕТНОГО ПРИЗНАЧЕННЯ, ОЧІКУВАНОЇ</w:t>
      </w:r>
      <w:r w:rsidRPr="000372A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037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ВАРТОСТІ ПРЕДМЕТА ЗАКУПІВЛІ</w:t>
      </w:r>
    </w:p>
    <w:p w:rsidR="00C13895" w:rsidRPr="00C13895" w:rsidRDefault="00C13895" w:rsidP="00C1389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13895">
        <w:rPr>
          <w:rFonts w:ascii="Times New Roman" w:hAnsi="Times New Roman" w:cs="Times New Roman"/>
          <w:sz w:val="24"/>
          <w:szCs w:val="24"/>
          <w:lang w:val="en-US"/>
        </w:rPr>
        <w:t>UA</w:t>
      </w:r>
      <w:r w:rsidRPr="00C13895">
        <w:rPr>
          <w:rFonts w:ascii="Times New Roman" w:hAnsi="Times New Roman" w:cs="Times New Roman"/>
          <w:sz w:val="24"/>
          <w:szCs w:val="24"/>
        </w:rPr>
        <w:t>-2026-06-09-002288-</w:t>
      </w:r>
      <w:r w:rsidRPr="00C1389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1389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833E0" w:rsidRPr="00D4377E" w:rsidRDefault="00A833E0" w:rsidP="00A833E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385FAE" w:rsidRPr="00D437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Кропивницька митниця; вул. Лавандова 27-б, м. Кропивницький, 25030; код за ЄДРПОУ – 44005668; категорія замовника – орган державної  влади.</w:t>
      </w:r>
    </w:p>
    <w:p w:rsidR="00C13895" w:rsidRPr="00C13895" w:rsidRDefault="00A833E0" w:rsidP="00C13895">
      <w:pPr>
        <w:tabs>
          <w:tab w:val="left" w:pos="360"/>
          <w:tab w:val="left" w:pos="72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3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2.Предмет закупівлі: </w:t>
      </w:r>
      <w:r w:rsidR="00C13895" w:rsidRPr="007B45A2">
        <w:rPr>
          <w:rFonts w:ascii="Times New Roman" w:hAnsi="Times New Roman" w:cs="Times New Roman"/>
          <w:b/>
          <w:sz w:val="24"/>
          <w:szCs w:val="24"/>
          <w:lang w:eastAsia="uk-UA"/>
        </w:rPr>
        <w:t>Канцелярські товари</w:t>
      </w:r>
      <w:r w:rsidR="00C13895" w:rsidRPr="00C13895">
        <w:rPr>
          <w:rFonts w:ascii="Times New Roman" w:hAnsi="Times New Roman" w:cs="Times New Roman"/>
          <w:sz w:val="24"/>
          <w:szCs w:val="24"/>
          <w:lang w:eastAsia="uk-UA"/>
        </w:rPr>
        <w:t xml:space="preserve"> код за ДК 021:2015 30190000-7 «Офісне устаткування та приладдя різне»</w:t>
      </w:r>
      <w:r w:rsidR="007B45A2">
        <w:rPr>
          <w:rFonts w:ascii="Times New Roman" w:hAnsi="Times New Roman" w:cs="Times New Roman"/>
          <w:sz w:val="24"/>
          <w:szCs w:val="24"/>
          <w:lang w:eastAsia="uk-UA"/>
        </w:rPr>
        <w:t>.</w:t>
      </w:r>
      <w:bookmarkStart w:id="0" w:name="_GoBack"/>
      <w:bookmarkEnd w:id="0"/>
    </w:p>
    <w:p w:rsidR="00A833E0" w:rsidRPr="001F1294" w:rsidRDefault="00A833E0" w:rsidP="000372A0">
      <w:pPr>
        <w:pStyle w:val="a9"/>
        <w:spacing w:before="0" w:beforeAutospacing="0" w:after="0" w:afterAutospacing="0"/>
        <w:jc w:val="both"/>
      </w:pPr>
      <w:r w:rsidRPr="00C13895">
        <w:rPr>
          <w:b/>
          <w:lang w:eastAsia="ru-RU"/>
        </w:rPr>
        <w:t xml:space="preserve">3. </w:t>
      </w:r>
      <w:proofErr w:type="spellStart"/>
      <w:r w:rsidRPr="00C13895">
        <w:rPr>
          <w:b/>
          <w:lang w:eastAsia="ru-RU"/>
        </w:rPr>
        <w:t>Обгрунтування</w:t>
      </w:r>
      <w:proofErr w:type="spellEnd"/>
      <w:r w:rsidRPr="00C13895">
        <w:rPr>
          <w:b/>
          <w:lang w:eastAsia="ru-RU"/>
        </w:rPr>
        <w:t xml:space="preserve"> доцільності закупівлі</w:t>
      </w:r>
      <w:r w:rsidR="00927D19" w:rsidRPr="00C13895">
        <w:rPr>
          <w:b/>
          <w:lang w:eastAsia="ru-RU"/>
        </w:rPr>
        <w:t>:</w:t>
      </w:r>
      <w:r w:rsidR="00E133CF" w:rsidRPr="00C13895">
        <w:rPr>
          <w:b/>
          <w:lang w:eastAsia="ru-RU"/>
        </w:rPr>
        <w:t xml:space="preserve"> </w:t>
      </w:r>
      <w:r w:rsidR="00DE6CF7" w:rsidRPr="00C13895">
        <w:t xml:space="preserve">закупівля </w:t>
      </w:r>
      <w:r w:rsidR="007B45A2">
        <w:t>к</w:t>
      </w:r>
      <w:r w:rsidR="00C13895" w:rsidRPr="00C13895">
        <w:t>анцелярськ</w:t>
      </w:r>
      <w:r w:rsidR="00BE07C8">
        <w:t>и</w:t>
      </w:r>
      <w:r w:rsidR="00C13895" w:rsidRPr="00C13895">
        <w:t>х товарів</w:t>
      </w:r>
      <w:r w:rsidR="00C13895" w:rsidRPr="00C13895">
        <w:rPr>
          <w:sz w:val="28"/>
          <w:szCs w:val="28"/>
        </w:rPr>
        <w:t xml:space="preserve"> </w:t>
      </w:r>
      <w:r w:rsidR="001F1294">
        <w:t>є доцільною та</w:t>
      </w:r>
      <w:r w:rsidR="00DE6CF7">
        <w:t xml:space="preserve"> </w:t>
      </w:r>
      <w:r w:rsidR="001F1294">
        <w:t xml:space="preserve">необхідною для безперебійної роботи митниці та належної організації робочого процесу працівників. Потреба у закупівлі обумовлена постійним використанням </w:t>
      </w:r>
      <w:r w:rsidR="00C8649D">
        <w:t>к</w:t>
      </w:r>
      <w:r w:rsidR="00C8649D" w:rsidRPr="00C13895">
        <w:t>анцелярськ</w:t>
      </w:r>
      <w:r w:rsidR="00C8649D">
        <w:t>и</w:t>
      </w:r>
      <w:r w:rsidR="00C8649D" w:rsidRPr="00C13895">
        <w:t>х</w:t>
      </w:r>
      <w:r w:rsidR="001F1294">
        <w:t xml:space="preserve"> товарів та необхідністю поповнення їх запасів у </w:t>
      </w:r>
      <w:proofErr w:type="spellStart"/>
      <w:r w:rsidR="001F1294">
        <w:t>зв</w:t>
      </w:r>
      <w:proofErr w:type="spellEnd"/>
      <w:r w:rsidR="001F1294" w:rsidRPr="001F1294">
        <w:rPr>
          <w:lang w:val="ru-RU"/>
        </w:rPr>
        <w:t>`</w:t>
      </w:r>
      <w:proofErr w:type="spellStart"/>
      <w:r w:rsidR="001F1294">
        <w:t>язку</w:t>
      </w:r>
      <w:proofErr w:type="spellEnd"/>
      <w:r w:rsidR="001F1294">
        <w:t xml:space="preserve"> з фактичним використанням.</w:t>
      </w:r>
    </w:p>
    <w:p w:rsidR="00021AF9" w:rsidRPr="00021AF9" w:rsidRDefault="00021AF9" w:rsidP="00021AF9">
      <w:pPr>
        <w:pStyle w:val="a9"/>
        <w:spacing w:before="0" w:beforeAutospacing="0" w:after="0" w:afterAutospacing="0"/>
        <w:jc w:val="both"/>
        <w:rPr>
          <w:rStyle w:val="a5"/>
          <w:sz w:val="24"/>
          <w:szCs w:val="24"/>
        </w:rPr>
      </w:pPr>
    </w:p>
    <w:p w:rsidR="00A833E0" w:rsidRPr="00D4377E" w:rsidRDefault="00A833E0" w:rsidP="00DA4E73">
      <w:pPr>
        <w:spacing w:line="240" w:lineRule="auto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D43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proofErr w:type="spellStart"/>
      <w:r w:rsidRPr="00D43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Обгрунтування</w:t>
      </w:r>
      <w:proofErr w:type="spellEnd"/>
      <w:r w:rsidRPr="00D43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обсягів закупівлі</w:t>
      </w:r>
      <w:r w:rsidR="00927D19" w:rsidRPr="00D43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E133CF" w:rsidRPr="00D43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D0216"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обсяги закупівлі </w:t>
      </w:r>
      <w:r w:rsidR="001F1294"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  <w:t>товарів</w:t>
      </w:r>
      <w:r w:rsidR="00ED0216"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визначені </w:t>
      </w:r>
      <w:r w:rsidR="001F1294"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  <w:t>відповідно до потреб замовника</w:t>
      </w:r>
      <w:r w:rsidR="00ED0216"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  <w:r w:rsidR="001F1294"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Кількість канцелярських товарів визначена на підставі фактичного </w:t>
      </w:r>
      <w:r w:rsidR="00C8649D" w:rsidRPr="00C8649D">
        <w:rPr>
          <w:rFonts w:ascii="Times New Roman" w:hAnsi="Times New Roman" w:cs="Times New Roman"/>
          <w:sz w:val="24"/>
          <w:szCs w:val="24"/>
        </w:rPr>
        <w:t>використання</w:t>
      </w:r>
      <w:r w:rsidR="001F1294"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 попередньом</w:t>
      </w:r>
      <w:r w:rsidR="007C1934"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у році та з урахуванням потреб структурних підрозділів на 2026 рік. </w:t>
      </w:r>
      <w:r w:rsidR="00C8649D"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  <w:t>З</w:t>
      </w:r>
      <w:r w:rsidR="007C1934"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  <w:t>акупівля проводиться в межах бюджетного призначення.</w:t>
      </w:r>
    </w:p>
    <w:p w:rsidR="00E133CF" w:rsidRPr="00D4377E" w:rsidRDefault="00927D19" w:rsidP="00E133CF">
      <w:pPr>
        <w:tabs>
          <w:tab w:val="left" w:pos="1134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Обґрунтування технічних та якісних характеристик предмета закупівлі:</w:t>
      </w:r>
      <w:r w:rsidR="00E133CF" w:rsidRPr="00D43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12449" w:rsidRPr="00C13895" w:rsidRDefault="003C160F" w:rsidP="00E80C6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C160F">
        <w:rPr>
          <w:rFonts w:ascii="Times New Roman" w:eastAsia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 та зазначаються у відповідному додатку до тендерної документації (Додаток 2 до тендерної документації), де конкретизуються вимоги до відповідних </w:t>
      </w:r>
      <w:r w:rsidR="007C1934">
        <w:rPr>
          <w:rFonts w:ascii="Times New Roman" w:eastAsia="Times New Roman" w:hAnsi="Times New Roman" w:cs="Times New Roman"/>
          <w:sz w:val="24"/>
          <w:szCs w:val="24"/>
        </w:rPr>
        <w:t>товарів</w:t>
      </w:r>
      <w:r w:rsidRPr="003C160F">
        <w:rPr>
          <w:rFonts w:ascii="Times New Roman" w:eastAsia="Times New Roman" w:hAnsi="Times New Roman" w:cs="Times New Roman"/>
          <w:sz w:val="24"/>
          <w:szCs w:val="24"/>
        </w:rPr>
        <w:t>. При цьому технічні та якісні характеристики предмета закупівлі не є унікальними та такими, що можуть обмежити коло учасників процедури закупівлі.</w:t>
      </w:r>
    </w:p>
    <w:p w:rsidR="00E80C63" w:rsidRPr="00E80C63" w:rsidRDefault="00E80C63" w:rsidP="00E80C6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6.Обгрунтування бюджетного призначення та/або очікуваної вартості предмета закупівлі.    </w:t>
      </w:r>
    </w:p>
    <w:p w:rsidR="00E80C63" w:rsidRPr="00E80C63" w:rsidRDefault="00E80C63" w:rsidP="00E80C63">
      <w:pPr>
        <w:spacing w:after="0"/>
        <w:ind w:right="4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80C63">
        <w:rPr>
          <w:rFonts w:ascii="Times New Roman" w:hAnsi="Times New Roman" w:cs="Times New Roman"/>
          <w:sz w:val="24"/>
          <w:szCs w:val="24"/>
        </w:rPr>
        <w:t xml:space="preserve">Вартість предмету закупівлі </w:t>
      </w:r>
      <w:r w:rsidR="00982240">
        <w:rPr>
          <w:rFonts w:ascii="Times New Roman" w:hAnsi="Times New Roman" w:cs="Times New Roman"/>
          <w:sz w:val="24"/>
          <w:szCs w:val="24"/>
        </w:rPr>
        <w:t>товарів</w:t>
      </w:r>
      <w:r w:rsidRPr="00E80C63">
        <w:rPr>
          <w:rFonts w:ascii="Times New Roman" w:hAnsi="Times New Roman" w:cs="Times New Roman"/>
          <w:sz w:val="24"/>
          <w:szCs w:val="24"/>
        </w:rPr>
        <w:t xml:space="preserve"> розрахована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</w:t>
      </w:r>
    </w:p>
    <w:p w:rsidR="00C15621" w:rsidRDefault="00C15621" w:rsidP="00E80C63">
      <w:pPr>
        <w:spacing w:after="0"/>
        <w:ind w:right="4" w:firstLine="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C63" w:rsidRPr="00C15621" w:rsidRDefault="00E80C63" w:rsidP="00E80C63">
      <w:pPr>
        <w:spacing w:after="0"/>
        <w:ind w:right="4"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621">
        <w:rPr>
          <w:rFonts w:ascii="Times New Roman" w:hAnsi="Times New Roman" w:cs="Times New Roman"/>
          <w:b/>
          <w:sz w:val="24"/>
          <w:szCs w:val="24"/>
        </w:rPr>
        <w:t xml:space="preserve">Очікувана вартість предмета закупівлі: </w:t>
      </w:r>
      <w:r w:rsidR="00C15621" w:rsidRPr="00C15621">
        <w:rPr>
          <w:rFonts w:ascii="Times New Roman" w:hAnsi="Times New Roman" w:cs="Times New Roman"/>
          <w:b/>
          <w:sz w:val="24"/>
          <w:szCs w:val="24"/>
          <w:lang w:val="ru-RU"/>
        </w:rPr>
        <w:t>55736</w:t>
      </w:r>
      <w:r w:rsidRPr="00C15621">
        <w:rPr>
          <w:rFonts w:ascii="Times New Roman" w:hAnsi="Times New Roman" w:cs="Times New Roman"/>
          <w:b/>
          <w:sz w:val="24"/>
          <w:szCs w:val="24"/>
        </w:rPr>
        <w:t>,00 грн. з ПДВ.</w:t>
      </w:r>
    </w:p>
    <w:p w:rsidR="00C8649D" w:rsidRDefault="00E80C63" w:rsidP="00C8649D">
      <w:pPr>
        <w:spacing w:after="0"/>
        <w:ind w:right="4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80C63">
        <w:rPr>
          <w:rFonts w:ascii="Times New Roman" w:hAnsi="Times New Roman" w:cs="Times New Roman"/>
          <w:sz w:val="24"/>
          <w:szCs w:val="24"/>
        </w:rPr>
        <w:t xml:space="preserve">Для розрахунків очікуваної вартості забезпечення Кропивницької митниці було використано інформацію про вартість аналогічних </w:t>
      </w:r>
      <w:r w:rsidR="00BE07C8">
        <w:rPr>
          <w:rFonts w:ascii="Times New Roman" w:hAnsi="Times New Roman" w:cs="Times New Roman"/>
          <w:sz w:val="24"/>
          <w:szCs w:val="24"/>
        </w:rPr>
        <w:t>товарів</w:t>
      </w:r>
      <w:r w:rsidRPr="00E80C63">
        <w:rPr>
          <w:rFonts w:ascii="Times New Roman" w:hAnsi="Times New Roman" w:cs="Times New Roman"/>
          <w:sz w:val="24"/>
          <w:szCs w:val="24"/>
        </w:rPr>
        <w:t>, які розміщені на відпо</w:t>
      </w:r>
      <w:r w:rsidR="003C160F">
        <w:rPr>
          <w:rFonts w:ascii="Times New Roman" w:hAnsi="Times New Roman" w:cs="Times New Roman"/>
          <w:sz w:val="24"/>
          <w:szCs w:val="24"/>
        </w:rPr>
        <w:t>відних ресурсах мережі Інтернет.</w:t>
      </w:r>
    </w:p>
    <w:p w:rsidR="00E80C63" w:rsidRPr="00C8649D" w:rsidRDefault="00C8649D" w:rsidP="00C8649D">
      <w:pPr>
        <w:spacing w:after="0"/>
        <w:ind w:right="4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Розмір бюджетного призначення для предмета закупівлі відповідає розрахунку видатків до кошторису </w:t>
      </w:r>
      <w:r w:rsidR="00E80C63" w:rsidRPr="00E80C63">
        <w:rPr>
          <w:rFonts w:ascii="Times New Roman" w:hAnsi="Times New Roman" w:cs="Times New Roman"/>
          <w:sz w:val="24"/>
          <w:szCs w:val="24"/>
        </w:rPr>
        <w:t>Кропивницької митниці на 202</w:t>
      </w:r>
      <w:r w:rsidR="003C160F">
        <w:rPr>
          <w:rFonts w:ascii="Times New Roman" w:hAnsi="Times New Roman" w:cs="Times New Roman"/>
          <w:sz w:val="24"/>
          <w:szCs w:val="24"/>
        </w:rPr>
        <w:t>6</w:t>
      </w:r>
      <w:r w:rsidR="00E80C63" w:rsidRPr="00E80C63">
        <w:rPr>
          <w:rFonts w:ascii="Times New Roman" w:hAnsi="Times New Roman" w:cs="Times New Roman"/>
          <w:sz w:val="24"/>
          <w:szCs w:val="24"/>
        </w:rPr>
        <w:t xml:space="preserve"> рік за КПКВ 3506010 «Керівництво та правління у сфері митної політики»; за КЕКВ 22</w:t>
      </w:r>
      <w:r w:rsidR="007C1934">
        <w:rPr>
          <w:rFonts w:ascii="Times New Roman" w:hAnsi="Times New Roman" w:cs="Times New Roman"/>
          <w:sz w:val="24"/>
          <w:szCs w:val="24"/>
        </w:rPr>
        <w:t>10</w:t>
      </w:r>
      <w:r w:rsidR="00E80C63" w:rsidRPr="00E80C63">
        <w:rPr>
          <w:rFonts w:ascii="Times New Roman" w:hAnsi="Times New Roman" w:cs="Times New Roman"/>
          <w:sz w:val="24"/>
          <w:szCs w:val="24"/>
        </w:rPr>
        <w:t xml:space="preserve"> «</w:t>
      </w:r>
      <w:r w:rsidR="007C1934">
        <w:rPr>
          <w:rFonts w:ascii="Times New Roman" w:hAnsi="Times New Roman" w:cs="Times New Roman"/>
          <w:sz w:val="24"/>
          <w:szCs w:val="24"/>
        </w:rPr>
        <w:t>Предмети,</w:t>
      </w:r>
      <w:r w:rsidR="00C15621">
        <w:rPr>
          <w:rFonts w:ascii="Times New Roman" w:hAnsi="Times New Roman" w:cs="Times New Roman"/>
          <w:sz w:val="24"/>
          <w:szCs w:val="24"/>
        </w:rPr>
        <w:t xml:space="preserve"> матеріали, обладнання та інвентар</w:t>
      </w:r>
      <w:r w:rsidR="00E80C63" w:rsidRPr="00E80C63">
        <w:rPr>
          <w:rFonts w:ascii="Times New Roman" w:hAnsi="Times New Roman" w:cs="Times New Roman"/>
          <w:sz w:val="24"/>
          <w:szCs w:val="24"/>
        </w:rPr>
        <w:t>».</w:t>
      </w:r>
    </w:p>
    <w:sectPr w:rsidR="00E80C63" w:rsidRPr="00C8649D" w:rsidSect="00C92257">
      <w:pgSz w:w="11906" w:h="16838"/>
      <w:pgMar w:top="1135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1"/>
    <w:family w:val="auto"/>
    <w:pitch w:val="default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FF282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3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4A7309"/>
    <w:multiLevelType w:val="multilevel"/>
    <w:tmpl w:val="C5F24A9E"/>
    <w:lvl w:ilvl="0">
      <w:start w:val="1"/>
      <w:numFmt w:val="decimal"/>
      <w:lvlText w:val="%1."/>
      <w:lvlJc w:val="left"/>
      <w:pPr>
        <w:tabs>
          <w:tab w:val="num" w:pos="426"/>
        </w:tabs>
        <w:ind w:left="816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-2551"/>
        </w:tabs>
        <w:ind w:left="2564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840" w:hanging="1800"/>
      </w:pPr>
      <w:rPr>
        <w:color w:val="000000"/>
      </w:rPr>
    </w:lvl>
  </w:abstractNum>
  <w:abstractNum w:abstractNumId="2">
    <w:nsid w:val="13857D5E"/>
    <w:multiLevelType w:val="hybridMultilevel"/>
    <w:tmpl w:val="C9E626A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DC22CC"/>
    <w:multiLevelType w:val="hybridMultilevel"/>
    <w:tmpl w:val="3CFCFA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A0EDC"/>
    <w:multiLevelType w:val="multilevel"/>
    <w:tmpl w:val="68F2A6BC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">
    <w:nsid w:val="52960AEB"/>
    <w:multiLevelType w:val="multilevel"/>
    <w:tmpl w:val="FE88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356C27"/>
    <w:multiLevelType w:val="multilevel"/>
    <w:tmpl w:val="D89213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8031481"/>
    <w:multiLevelType w:val="hybridMultilevel"/>
    <w:tmpl w:val="1DAEE4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940DFE"/>
    <w:multiLevelType w:val="multilevel"/>
    <w:tmpl w:val="0E7C24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3B6173"/>
    <w:multiLevelType w:val="hybridMultilevel"/>
    <w:tmpl w:val="9A2E43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9D4E89"/>
    <w:multiLevelType w:val="multilevel"/>
    <w:tmpl w:val="5E0EC60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EC"/>
    <w:rsid w:val="00021AF9"/>
    <w:rsid w:val="000372A0"/>
    <w:rsid w:val="00061EF8"/>
    <w:rsid w:val="001177E9"/>
    <w:rsid w:val="00192C93"/>
    <w:rsid w:val="001F1294"/>
    <w:rsid w:val="00201A3F"/>
    <w:rsid w:val="00272DF1"/>
    <w:rsid w:val="002A10B2"/>
    <w:rsid w:val="00385FAE"/>
    <w:rsid w:val="003C160F"/>
    <w:rsid w:val="003C3964"/>
    <w:rsid w:val="004922FC"/>
    <w:rsid w:val="0051397C"/>
    <w:rsid w:val="005561B1"/>
    <w:rsid w:val="00562515"/>
    <w:rsid w:val="005C0EA2"/>
    <w:rsid w:val="005D3098"/>
    <w:rsid w:val="0073441D"/>
    <w:rsid w:val="00792535"/>
    <w:rsid w:val="007A72BC"/>
    <w:rsid w:val="007B45A2"/>
    <w:rsid w:val="007C1934"/>
    <w:rsid w:val="008A2E89"/>
    <w:rsid w:val="00927D19"/>
    <w:rsid w:val="00952AFC"/>
    <w:rsid w:val="00982240"/>
    <w:rsid w:val="009C27C2"/>
    <w:rsid w:val="00A833E0"/>
    <w:rsid w:val="00AC6996"/>
    <w:rsid w:val="00AD6177"/>
    <w:rsid w:val="00BE07C8"/>
    <w:rsid w:val="00C13895"/>
    <w:rsid w:val="00C15621"/>
    <w:rsid w:val="00C2781E"/>
    <w:rsid w:val="00C72151"/>
    <w:rsid w:val="00C8649D"/>
    <w:rsid w:val="00C92257"/>
    <w:rsid w:val="00CA72EC"/>
    <w:rsid w:val="00D4377E"/>
    <w:rsid w:val="00D920C5"/>
    <w:rsid w:val="00DA1AC7"/>
    <w:rsid w:val="00DA4E73"/>
    <w:rsid w:val="00DE6CF7"/>
    <w:rsid w:val="00E12449"/>
    <w:rsid w:val="00E133CF"/>
    <w:rsid w:val="00E340B9"/>
    <w:rsid w:val="00E75129"/>
    <w:rsid w:val="00E80C63"/>
    <w:rsid w:val="00ED0216"/>
    <w:rsid w:val="00FA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833E0"/>
    <w:pPr>
      <w:ind w:left="720"/>
      <w:contextualSpacing/>
    </w:pPr>
  </w:style>
  <w:style w:type="character" w:customStyle="1" w:styleId="a5">
    <w:name w:val="Другое_"/>
    <w:link w:val="a6"/>
    <w:locked/>
    <w:rsid w:val="00E133CF"/>
    <w:rPr>
      <w:sz w:val="26"/>
      <w:szCs w:val="26"/>
    </w:rPr>
  </w:style>
  <w:style w:type="paragraph" w:customStyle="1" w:styleId="a6">
    <w:name w:val="Другое"/>
    <w:basedOn w:val="a"/>
    <w:link w:val="a5"/>
    <w:rsid w:val="00E133CF"/>
    <w:pPr>
      <w:widowControl w:val="0"/>
      <w:spacing w:after="0" w:line="240" w:lineRule="auto"/>
      <w:ind w:firstLine="400"/>
    </w:pPr>
    <w:rPr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E133CF"/>
  </w:style>
  <w:style w:type="paragraph" w:styleId="a7">
    <w:name w:val="Body Text"/>
    <w:basedOn w:val="a"/>
    <w:link w:val="a8"/>
    <w:uiPriority w:val="99"/>
    <w:unhideWhenUsed/>
    <w:rsid w:val="00E133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133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02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021A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833E0"/>
    <w:pPr>
      <w:ind w:left="720"/>
      <w:contextualSpacing/>
    </w:pPr>
  </w:style>
  <w:style w:type="character" w:customStyle="1" w:styleId="a5">
    <w:name w:val="Другое_"/>
    <w:link w:val="a6"/>
    <w:locked/>
    <w:rsid w:val="00E133CF"/>
    <w:rPr>
      <w:sz w:val="26"/>
      <w:szCs w:val="26"/>
    </w:rPr>
  </w:style>
  <w:style w:type="paragraph" w:customStyle="1" w:styleId="a6">
    <w:name w:val="Другое"/>
    <w:basedOn w:val="a"/>
    <w:link w:val="a5"/>
    <w:rsid w:val="00E133CF"/>
    <w:pPr>
      <w:widowControl w:val="0"/>
      <w:spacing w:after="0" w:line="240" w:lineRule="auto"/>
      <w:ind w:firstLine="400"/>
    </w:pPr>
    <w:rPr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E133CF"/>
  </w:style>
  <w:style w:type="paragraph" w:styleId="a7">
    <w:name w:val="Body Text"/>
    <w:basedOn w:val="a"/>
    <w:link w:val="a8"/>
    <w:uiPriority w:val="99"/>
    <w:unhideWhenUsed/>
    <w:rsid w:val="00E133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133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02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021A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2059</TotalTime>
  <Pages>1</Pages>
  <Words>1692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Давидченко Світлана Олександрівна</dc:creator>
  <cp:keywords/>
  <dc:description/>
  <cp:lastModifiedBy>Хохленкова Тетяна Володимирівна</cp:lastModifiedBy>
  <cp:revision>32</cp:revision>
  <cp:lastPrinted>2026-06-10T07:38:00Z</cp:lastPrinted>
  <dcterms:created xsi:type="dcterms:W3CDTF">2025-02-04T14:07:00Z</dcterms:created>
  <dcterms:modified xsi:type="dcterms:W3CDTF">2026-06-10T11:55:00Z</dcterms:modified>
</cp:coreProperties>
</file>