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Pr="009F64D3" w:rsidRDefault="00BF6288" w:rsidP="00BF6288">
      <w:pPr>
        <w:ind w:hanging="13"/>
        <w:jc w:val="center"/>
        <w:rPr>
          <w:sz w:val="28"/>
          <w:szCs w:val="28"/>
          <w:lang w:val="uk-UA"/>
        </w:rPr>
      </w:pPr>
      <w:r w:rsidRPr="009F64D3">
        <w:rPr>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43631730" r:id="rId8"/>
        </w:object>
      </w:r>
    </w:p>
    <w:p w:rsidR="00BF6288" w:rsidRPr="009F64D3" w:rsidRDefault="00BF6288" w:rsidP="00BF6288">
      <w:pPr>
        <w:jc w:val="center"/>
        <w:rPr>
          <w:b/>
          <w:sz w:val="32"/>
          <w:szCs w:val="32"/>
          <w:lang w:val="uk-UA"/>
        </w:rPr>
      </w:pPr>
      <w:r w:rsidRPr="009F64D3">
        <w:rPr>
          <w:b/>
          <w:sz w:val="32"/>
          <w:szCs w:val="32"/>
          <w:lang w:val="uk-UA"/>
        </w:rPr>
        <w:t>ДЕРЖАВНА МИТНА СЛУЖБА УКРАЇНИ</w:t>
      </w:r>
    </w:p>
    <w:p w:rsidR="00BF6288" w:rsidRPr="009F64D3" w:rsidRDefault="00BF6288" w:rsidP="00BF6288">
      <w:pPr>
        <w:jc w:val="center"/>
        <w:rPr>
          <w:sz w:val="32"/>
          <w:szCs w:val="32"/>
          <w:lang w:val="uk-UA"/>
        </w:rPr>
      </w:pPr>
      <w:r w:rsidRPr="009F64D3">
        <w:rPr>
          <w:sz w:val="32"/>
          <w:szCs w:val="32"/>
          <w:lang w:val="uk-UA"/>
        </w:rPr>
        <w:t>(Держмитслужба)</w:t>
      </w:r>
    </w:p>
    <w:p w:rsidR="00BF6288" w:rsidRPr="009F64D3" w:rsidRDefault="00BF6288" w:rsidP="00BF6288">
      <w:pPr>
        <w:jc w:val="center"/>
        <w:rPr>
          <w:sz w:val="28"/>
          <w:szCs w:val="28"/>
          <w:lang w:val="uk-UA"/>
        </w:rPr>
      </w:pPr>
    </w:p>
    <w:p w:rsidR="00BF6288" w:rsidRPr="009F64D3" w:rsidRDefault="00BF6288" w:rsidP="00BF6288">
      <w:pPr>
        <w:pStyle w:val="Iauiue1"/>
        <w:rPr>
          <w:spacing w:val="-10"/>
        </w:rPr>
      </w:pPr>
      <w:r w:rsidRPr="009F64D3">
        <w:rPr>
          <w:spacing w:val="-10"/>
        </w:rPr>
        <w:t xml:space="preserve"> вул. Дегтярівська, 11 Г, м. Київ, 04119, </w:t>
      </w:r>
      <w:proofErr w:type="spellStart"/>
      <w:r w:rsidRPr="009F64D3">
        <w:rPr>
          <w:spacing w:val="-10"/>
        </w:rPr>
        <w:t>тел</w:t>
      </w:r>
      <w:proofErr w:type="spellEnd"/>
      <w:r w:rsidRPr="009F64D3">
        <w:rPr>
          <w:spacing w:val="-10"/>
        </w:rPr>
        <w:t>.: (044) 481-20-42, (044) 481-19-58, (044) 481-20-20</w:t>
      </w:r>
    </w:p>
    <w:p w:rsidR="00BF6288" w:rsidRPr="009F64D3" w:rsidRDefault="00BF6288" w:rsidP="00BF6288">
      <w:pPr>
        <w:pStyle w:val="Iauiue"/>
        <w:jc w:val="center"/>
        <w:rPr>
          <w:sz w:val="24"/>
          <w:szCs w:val="24"/>
          <w:lang w:val="uk-UA"/>
        </w:rPr>
      </w:pPr>
      <w:r w:rsidRPr="009F64D3">
        <w:rPr>
          <w:sz w:val="24"/>
          <w:szCs w:val="24"/>
          <w:lang w:val="uk-UA"/>
        </w:rPr>
        <w:t xml:space="preserve">Е:mail: </w:t>
      </w:r>
      <w:hyperlink r:id="rId9" w:history="1">
        <w:r w:rsidRPr="009F64D3">
          <w:rPr>
            <w:rStyle w:val="a3"/>
            <w:color w:val="000000"/>
            <w:sz w:val="24"/>
            <w:szCs w:val="24"/>
            <w:lang w:val="uk-UA"/>
          </w:rPr>
          <w:t>post</w:t>
        </w:r>
        <w:r w:rsidRPr="009F64D3">
          <w:rPr>
            <w:rStyle w:val="a3"/>
            <w:bCs/>
            <w:color w:val="000000"/>
            <w:spacing w:val="-10"/>
            <w:sz w:val="24"/>
            <w:szCs w:val="24"/>
            <w:lang w:val="uk-UA"/>
          </w:rPr>
          <w:t>@customs.gov.ua</w:t>
        </w:r>
      </w:hyperlink>
      <w:r w:rsidRPr="009F64D3">
        <w:rPr>
          <w:sz w:val="24"/>
          <w:szCs w:val="24"/>
          <w:lang w:val="uk-UA"/>
        </w:rPr>
        <w:t>; Код ЄДРПОУ 43115923</w:t>
      </w:r>
    </w:p>
    <w:p w:rsidR="00BF6288" w:rsidRPr="009F64D3" w:rsidRDefault="00BF6288" w:rsidP="00BF6288">
      <w:pPr>
        <w:pStyle w:val="a4"/>
        <w:pBdr>
          <w:bottom w:val="thinThickSmallGap" w:sz="24" w:space="1" w:color="auto"/>
        </w:pBdr>
        <w:spacing w:before="0" w:beforeAutospacing="0" w:after="0" w:afterAutospacing="0"/>
        <w:ind w:right="-1"/>
        <w:jc w:val="center"/>
        <w:rPr>
          <w:sz w:val="22"/>
          <w:szCs w:val="22"/>
          <w:lang w:val="uk-UA"/>
        </w:rPr>
      </w:pPr>
    </w:p>
    <w:p w:rsidR="00CD27EE" w:rsidRPr="009F64D3" w:rsidRDefault="00CD27EE" w:rsidP="00BF6288">
      <w:pPr>
        <w:pStyle w:val="a4"/>
        <w:spacing w:before="0" w:beforeAutospacing="0" w:after="0" w:afterAutospacing="0"/>
        <w:ind w:right="-571"/>
        <w:jc w:val="both"/>
        <w:rPr>
          <w:sz w:val="22"/>
          <w:szCs w:val="22"/>
          <w:lang w:val="uk-UA"/>
        </w:rPr>
      </w:pPr>
    </w:p>
    <w:p w:rsidR="00F27D69" w:rsidRDefault="00BF6288" w:rsidP="00125E3F">
      <w:pPr>
        <w:pStyle w:val="a4"/>
        <w:spacing w:before="0" w:beforeAutospacing="0" w:after="0" w:afterAutospacing="0"/>
        <w:ind w:right="-571"/>
        <w:jc w:val="both"/>
        <w:rPr>
          <w:sz w:val="22"/>
          <w:szCs w:val="22"/>
          <w:lang w:val="uk-UA"/>
        </w:rPr>
      </w:pPr>
      <w:r w:rsidRPr="009F64D3">
        <w:rPr>
          <w:sz w:val="22"/>
          <w:szCs w:val="22"/>
          <w:lang w:val="uk-UA"/>
        </w:rPr>
        <w:t>__________</w:t>
      </w:r>
      <w:r w:rsidR="00ED6B53" w:rsidRPr="009F64D3">
        <w:rPr>
          <w:sz w:val="22"/>
          <w:szCs w:val="22"/>
          <w:lang w:val="uk-UA"/>
        </w:rPr>
        <w:t>_______ №______________________</w:t>
      </w:r>
      <w:r w:rsidR="00125E3F">
        <w:rPr>
          <w:sz w:val="22"/>
          <w:szCs w:val="22"/>
          <w:lang w:val="uk-UA"/>
        </w:rPr>
        <w:t xml:space="preserve">         </w:t>
      </w:r>
    </w:p>
    <w:p w:rsidR="00F27D69" w:rsidRPr="00914ED9" w:rsidRDefault="00914ED9" w:rsidP="00F27D69">
      <w:pPr>
        <w:ind w:left="5103"/>
        <w:jc w:val="both"/>
        <w:rPr>
          <w:sz w:val="28"/>
          <w:szCs w:val="28"/>
          <w:lang w:val="uk-UA"/>
        </w:rPr>
      </w:pPr>
      <w:r w:rsidRPr="00914ED9">
        <w:rPr>
          <w:sz w:val="28"/>
          <w:szCs w:val="28"/>
          <w:lang w:val="uk-UA"/>
        </w:rPr>
        <w:t>ОСОБА</w:t>
      </w:r>
      <w:r>
        <w:rPr>
          <w:sz w:val="28"/>
          <w:szCs w:val="28"/>
          <w:lang w:val="uk-UA"/>
        </w:rPr>
        <w:t xml:space="preserve"> 1</w:t>
      </w:r>
    </w:p>
    <w:p w:rsidR="00F27D69" w:rsidRDefault="00F27D69" w:rsidP="00F27D69">
      <w:pPr>
        <w:jc w:val="both"/>
        <w:rPr>
          <w:sz w:val="28"/>
          <w:szCs w:val="28"/>
          <w:lang w:val="uk-UA"/>
        </w:rPr>
      </w:pPr>
    </w:p>
    <w:p w:rsidR="00F27D69" w:rsidRDefault="00F27D69" w:rsidP="00F27D69">
      <w:pPr>
        <w:ind w:left="3686" w:hanging="3686"/>
        <w:jc w:val="both"/>
        <w:rPr>
          <w:sz w:val="28"/>
          <w:szCs w:val="28"/>
          <w:lang w:val="uk-UA"/>
        </w:rPr>
      </w:pPr>
      <w:r>
        <w:rPr>
          <w:sz w:val="28"/>
          <w:szCs w:val="28"/>
          <w:lang w:val="uk-UA"/>
        </w:rPr>
        <w:t xml:space="preserve">                                                                         </w:t>
      </w:r>
      <w:r w:rsidR="00914ED9">
        <w:rPr>
          <w:sz w:val="28"/>
          <w:szCs w:val="28"/>
          <w:lang w:val="uk-UA"/>
        </w:rPr>
        <w:t>АДРЕСА</w:t>
      </w:r>
      <w:r>
        <w:rPr>
          <w:sz w:val="28"/>
          <w:szCs w:val="28"/>
          <w:lang w:val="uk-UA"/>
        </w:rPr>
        <w:t xml:space="preserve">    </w:t>
      </w:r>
    </w:p>
    <w:p w:rsidR="001355EC" w:rsidRPr="009F64D3" w:rsidRDefault="001355EC" w:rsidP="00F27D69">
      <w:pPr>
        <w:pStyle w:val="a4"/>
        <w:spacing w:before="0" w:beforeAutospacing="0" w:after="0" w:afterAutospacing="0"/>
        <w:ind w:right="-571" w:firstLine="5103"/>
        <w:jc w:val="both"/>
        <w:rPr>
          <w:sz w:val="28"/>
          <w:szCs w:val="28"/>
          <w:lang w:val="uk-UA"/>
        </w:rPr>
      </w:pPr>
      <w:r w:rsidRPr="009F64D3">
        <w:rPr>
          <w:sz w:val="28"/>
          <w:szCs w:val="28"/>
          <w:lang w:val="uk-UA"/>
        </w:rPr>
        <w:t xml:space="preserve">                                                                                                             </w:t>
      </w:r>
    </w:p>
    <w:p w:rsidR="001355EC" w:rsidRPr="009F64D3" w:rsidRDefault="001355EC" w:rsidP="001355EC">
      <w:pPr>
        <w:jc w:val="both"/>
        <w:rPr>
          <w:b/>
          <w:lang w:val="uk-UA" w:eastAsia="en-US"/>
        </w:rPr>
      </w:pPr>
      <w:r w:rsidRPr="009F64D3">
        <w:rPr>
          <w:b/>
          <w:lang w:val="uk-UA" w:eastAsia="en-US"/>
        </w:rPr>
        <w:t xml:space="preserve">Про </w:t>
      </w:r>
      <w:r w:rsidR="00EC35C2">
        <w:rPr>
          <w:b/>
          <w:lang w:val="uk-UA" w:eastAsia="en-US"/>
        </w:rPr>
        <w:t>розгляд скарги</w:t>
      </w:r>
      <w:r w:rsidRPr="009F64D3">
        <w:rPr>
          <w:b/>
          <w:lang w:val="uk-UA" w:eastAsia="en-US"/>
        </w:rPr>
        <w:t xml:space="preserve"> </w:t>
      </w:r>
    </w:p>
    <w:p w:rsidR="001355EC" w:rsidRPr="009F64D3" w:rsidRDefault="001355EC" w:rsidP="001355EC">
      <w:pPr>
        <w:jc w:val="both"/>
        <w:rPr>
          <w:b/>
          <w:lang w:val="uk-UA" w:eastAsia="en-US"/>
        </w:rPr>
      </w:pPr>
    </w:p>
    <w:p w:rsidR="00CC0863" w:rsidRDefault="001355EC" w:rsidP="00CC0863">
      <w:pPr>
        <w:pStyle w:val="a4"/>
        <w:spacing w:before="0" w:beforeAutospacing="0" w:after="0" w:afterAutospacing="0"/>
        <w:ind w:firstLine="567"/>
        <w:jc w:val="both"/>
        <w:rPr>
          <w:sz w:val="28"/>
          <w:szCs w:val="28"/>
          <w:lang w:val="uk-UA"/>
        </w:rPr>
      </w:pPr>
      <w:r w:rsidRPr="009F64D3">
        <w:rPr>
          <w:sz w:val="28"/>
          <w:szCs w:val="28"/>
          <w:lang w:val="uk-UA" w:eastAsia="en-US"/>
        </w:rPr>
        <w:t xml:space="preserve">Державна митна служба України розглянула </w:t>
      </w:r>
      <w:r w:rsidR="002E512C" w:rsidRPr="009F64D3">
        <w:rPr>
          <w:sz w:val="28"/>
          <w:szCs w:val="28"/>
          <w:lang w:val="uk-UA" w:eastAsia="en-US"/>
        </w:rPr>
        <w:t>Ваш</w:t>
      </w:r>
      <w:r w:rsidR="00030C7A" w:rsidRPr="009F64D3">
        <w:rPr>
          <w:sz w:val="28"/>
          <w:szCs w:val="28"/>
          <w:lang w:val="uk-UA" w:eastAsia="en-US"/>
        </w:rPr>
        <w:t>у</w:t>
      </w:r>
      <w:r w:rsidR="002E512C" w:rsidRPr="009F64D3">
        <w:rPr>
          <w:sz w:val="28"/>
          <w:szCs w:val="28"/>
          <w:lang w:val="uk-UA" w:eastAsia="en-US"/>
        </w:rPr>
        <w:t xml:space="preserve"> </w:t>
      </w:r>
      <w:r w:rsidR="00F27D69">
        <w:rPr>
          <w:sz w:val="28"/>
          <w:szCs w:val="28"/>
          <w:lang w:val="uk-UA" w:eastAsia="en-US"/>
        </w:rPr>
        <w:t>скаргу від 11</w:t>
      </w:r>
      <w:r w:rsidR="00C335DE" w:rsidRPr="009F64D3">
        <w:rPr>
          <w:sz w:val="28"/>
          <w:szCs w:val="28"/>
          <w:lang w:val="uk-UA" w:eastAsia="en-US"/>
        </w:rPr>
        <w:t>.</w:t>
      </w:r>
      <w:r w:rsidR="00F27D69">
        <w:rPr>
          <w:sz w:val="28"/>
          <w:szCs w:val="28"/>
          <w:lang w:val="uk-UA" w:eastAsia="en-US"/>
        </w:rPr>
        <w:t>06</w:t>
      </w:r>
      <w:r w:rsidR="00C335DE" w:rsidRPr="009F64D3">
        <w:rPr>
          <w:sz w:val="28"/>
          <w:szCs w:val="28"/>
          <w:lang w:val="uk-UA" w:eastAsia="en-US"/>
        </w:rPr>
        <w:t>.202</w:t>
      </w:r>
      <w:r w:rsidR="00F27D69">
        <w:rPr>
          <w:sz w:val="28"/>
          <w:szCs w:val="28"/>
          <w:lang w:val="uk-UA" w:eastAsia="en-US"/>
        </w:rPr>
        <w:t>6</w:t>
      </w:r>
      <w:r w:rsidR="006676C5" w:rsidRPr="009F64D3">
        <w:rPr>
          <w:sz w:val="28"/>
          <w:szCs w:val="28"/>
          <w:lang w:val="uk-UA" w:eastAsia="en-US"/>
        </w:rPr>
        <w:t xml:space="preserve"> </w:t>
      </w:r>
      <w:r w:rsidR="00914ED9">
        <w:rPr>
          <w:sz w:val="28"/>
          <w:szCs w:val="28"/>
          <w:lang w:val="en-US" w:eastAsia="en-US"/>
        </w:rPr>
        <w:t xml:space="preserve">             </w:t>
      </w:r>
      <w:r w:rsidRPr="009F64D3">
        <w:rPr>
          <w:sz w:val="28"/>
          <w:szCs w:val="28"/>
          <w:lang w:val="uk-UA"/>
        </w:rPr>
        <w:t>(</w:t>
      </w:r>
      <w:proofErr w:type="spellStart"/>
      <w:r w:rsidRPr="009F64D3">
        <w:rPr>
          <w:sz w:val="28"/>
          <w:szCs w:val="28"/>
          <w:lang w:val="uk-UA"/>
        </w:rPr>
        <w:t>вх</w:t>
      </w:r>
      <w:proofErr w:type="spellEnd"/>
      <w:r w:rsidRPr="009F64D3">
        <w:rPr>
          <w:sz w:val="28"/>
          <w:szCs w:val="28"/>
          <w:lang w:val="uk-UA"/>
        </w:rPr>
        <w:t xml:space="preserve">. Держмитслужби № </w:t>
      </w:r>
      <w:r w:rsidR="006B01E8">
        <w:rPr>
          <w:sz w:val="28"/>
          <w:szCs w:val="28"/>
          <w:lang w:val="en-US"/>
        </w:rPr>
        <w:t>20780</w:t>
      </w:r>
      <w:r w:rsidR="00030C7A" w:rsidRPr="009F64D3">
        <w:rPr>
          <w:sz w:val="28"/>
          <w:szCs w:val="28"/>
          <w:lang w:val="uk-UA"/>
        </w:rPr>
        <w:t>/10/1</w:t>
      </w:r>
      <w:r w:rsidRPr="009F64D3">
        <w:rPr>
          <w:lang w:val="uk-UA"/>
        </w:rPr>
        <w:t xml:space="preserve"> </w:t>
      </w:r>
      <w:r w:rsidR="00EB68CF" w:rsidRPr="009F64D3">
        <w:rPr>
          <w:sz w:val="28"/>
          <w:szCs w:val="28"/>
          <w:lang w:val="uk-UA"/>
        </w:rPr>
        <w:t xml:space="preserve">від </w:t>
      </w:r>
      <w:r w:rsidR="00763E6C">
        <w:rPr>
          <w:sz w:val="28"/>
          <w:szCs w:val="28"/>
          <w:lang w:val="en-US"/>
        </w:rPr>
        <w:t>1</w:t>
      </w:r>
      <w:r w:rsidR="00763E6C">
        <w:rPr>
          <w:sz w:val="28"/>
          <w:szCs w:val="28"/>
          <w:lang w:val="uk-UA"/>
        </w:rPr>
        <w:t>2</w:t>
      </w:r>
      <w:r w:rsidR="00C335DE" w:rsidRPr="009F64D3">
        <w:rPr>
          <w:sz w:val="28"/>
          <w:szCs w:val="28"/>
          <w:lang w:val="uk-UA"/>
        </w:rPr>
        <w:t>.</w:t>
      </w:r>
      <w:r w:rsidR="00AD48E8" w:rsidRPr="009F64D3">
        <w:rPr>
          <w:sz w:val="28"/>
          <w:szCs w:val="28"/>
          <w:lang w:val="uk-UA"/>
        </w:rPr>
        <w:t>0</w:t>
      </w:r>
      <w:r w:rsidR="006B01E8">
        <w:rPr>
          <w:sz w:val="28"/>
          <w:szCs w:val="28"/>
          <w:lang w:val="en-US"/>
        </w:rPr>
        <w:t>6</w:t>
      </w:r>
      <w:r w:rsidRPr="009F64D3">
        <w:rPr>
          <w:sz w:val="28"/>
          <w:szCs w:val="28"/>
          <w:lang w:val="uk-UA"/>
        </w:rPr>
        <w:t>.202</w:t>
      </w:r>
      <w:r w:rsidR="006B01E8">
        <w:rPr>
          <w:sz w:val="28"/>
          <w:szCs w:val="28"/>
          <w:lang w:val="en-US"/>
        </w:rPr>
        <w:t>6</w:t>
      </w:r>
      <w:r w:rsidRPr="009F64D3">
        <w:rPr>
          <w:sz w:val="28"/>
          <w:szCs w:val="28"/>
          <w:lang w:val="uk-UA"/>
        </w:rPr>
        <w:t>)</w:t>
      </w:r>
      <w:r w:rsidR="00C87C99">
        <w:rPr>
          <w:sz w:val="28"/>
          <w:szCs w:val="28"/>
          <w:lang w:val="uk-UA"/>
        </w:rPr>
        <w:t xml:space="preserve"> щодо </w:t>
      </w:r>
      <w:r w:rsidR="006B01E8">
        <w:rPr>
          <w:sz w:val="28"/>
          <w:szCs w:val="28"/>
          <w:lang w:val="uk-UA"/>
        </w:rPr>
        <w:t xml:space="preserve">рішення про відмову у митному оформлені міжнародних експрес-відправлень від </w:t>
      </w:r>
      <w:r w:rsidR="006B01E8" w:rsidRPr="00E46DF8">
        <w:rPr>
          <w:sz w:val="28"/>
          <w:szCs w:val="28"/>
          <w:lang w:val="uk-UA"/>
        </w:rPr>
        <w:t>828f3d4fc7</w:t>
      </w:r>
      <w:r w:rsidR="008E77B9">
        <w:rPr>
          <w:sz w:val="28"/>
          <w:szCs w:val="28"/>
          <w:lang w:val="uk-UA"/>
        </w:rPr>
        <w:t xml:space="preserve"> </w:t>
      </w:r>
      <w:r w:rsidR="006B01E8" w:rsidRPr="00E46DF8">
        <w:rPr>
          <w:sz w:val="28"/>
          <w:szCs w:val="28"/>
          <w:lang w:val="uk-UA"/>
        </w:rPr>
        <w:t>bec2f44f4cabd87639baeb7c66b25bfe8f375bb2b29f34036bd73c</w:t>
      </w:r>
      <w:r w:rsidR="006B01E8">
        <w:rPr>
          <w:sz w:val="28"/>
          <w:szCs w:val="28"/>
          <w:lang w:val="uk-UA"/>
        </w:rPr>
        <w:t xml:space="preserve"> №№ </w:t>
      </w:r>
      <w:r w:rsidR="006B01E8" w:rsidRPr="00914ED9">
        <w:rPr>
          <w:sz w:val="28"/>
          <w:szCs w:val="28"/>
          <w:lang w:val="en-US"/>
        </w:rPr>
        <w:t>c5fcb96d1</w:t>
      </w:r>
      <w:r w:rsidR="008E77B9">
        <w:rPr>
          <w:sz w:val="28"/>
          <w:szCs w:val="28"/>
          <w:lang w:val="uk-UA"/>
        </w:rPr>
        <w:t xml:space="preserve"> </w:t>
      </w:r>
      <w:r w:rsidR="006B01E8" w:rsidRPr="00914ED9">
        <w:rPr>
          <w:sz w:val="28"/>
          <w:szCs w:val="28"/>
          <w:lang w:val="en-US"/>
        </w:rPr>
        <w:t>6de2</w:t>
      </w:r>
      <w:r w:rsidR="008E77B9">
        <w:rPr>
          <w:sz w:val="28"/>
          <w:szCs w:val="28"/>
          <w:lang w:val="uk-UA"/>
        </w:rPr>
        <w:t xml:space="preserve"> </w:t>
      </w:r>
      <w:r w:rsidR="006B01E8" w:rsidRPr="00914ED9">
        <w:rPr>
          <w:sz w:val="28"/>
          <w:szCs w:val="28"/>
          <w:lang w:val="en-US"/>
        </w:rPr>
        <w:t>cde1b69b5e948ec6dba026b273435528bc481310785ce9ca47c</w:t>
      </w:r>
      <w:r w:rsidR="006B01E8">
        <w:rPr>
          <w:sz w:val="28"/>
          <w:szCs w:val="28"/>
          <w:lang w:val="uk-UA"/>
        </w:rPr>
        <w:t xml:space="preserve"> та </w:t>
      </w:r>
      <w:r w:rsidR="006B01E8" w:rsidRPr="00914ED9">
        <w:rPr>
          <w:sz w:val="28"/>
          <w:szCs w:val="28"/>
          <w:lang w:val="en-US"/>
        </w:rPr>
        <w:t>f04f1de2362a5c0</w:t>
      </w:r>
      <w:r w:rsidR="008E77B9">
        <w:rPr>
          <w:sz w:val="28"/>
          <w:szCs w:val="28"/>
          <w:lang w:val="uk-UA"/>
        </w:rPr>
        <w:t xml:space="preserve"> </w:t>
      </w:r>
      <w:r w:rsidR="006B01E8" w:rsidRPr="00914ED9">
        <w:rPr>
          <w:sz w:val="28"/>
          <w:szCs w:val="28"/>
          <w:lang w:val="en-US"/>
        </w:rPr>
        <w:t>c328d8265d2c957a95b449f5cd546ce79201e1a794067740d</w:t>
      </w:r>
      <w:r w:rsidR="006B01E8" w:rsidRPr="00914ED9">
        <w:rPr>
          <w:sz w:val="28"/>
          <w:szCs w:val="28"/>
          <w:lang w:val="uk-UA"/>
        </w:rPr>
        <w:t>abbb9233cee3e720b2a86acf4ad04e51a670a7e762f301f0fc5b64b8794c30cd</w:t>
      </w:r>
      <w:r w:rsidR="006B01E8" w:rsidRPr="00914ED9">
        <w:rPr>
          <w:sz w:val="28"/>
          <w:szCs w:val="28"/>
          <w:lang w:val="en-US"/>
        </w:rPr>
        <w:t>1b6a10cac0e4bc7dad869937d4a9e40d5077d4a822f46b07b8beaf8e414efbca</w:t>
      </w:r>
      <w:r w:rsidR="00763E6C" w:rsidRPr="00914ED9">
        <w:rPr>
          <w:sz w:val="28"/>
          <w:szCs w:val="28"/>
          <w:lang w:val="uk-UA"/>
        </w:rPr>
        <w:t>d03502c43d74a30b936740a9517dc4ea2b2ad7168caa0a774cefe793ce0b33e7</w:t>
      </w:r>
      <w:r w:rsidR="00763E6C">
        <w:rPr>
          <w:sz w:val="28"/>
          <w:szCs w:val="28"/>
          <w:lang w:val="uk-UA"/>
        </w:rPr>
        <w:t xml:space="preserve"> шляхом складання </w:t>
      </w:r>
      <w:r w:rsidR="00B92880">
        <w:rPr>
          <w:sz w:val="28"/>
          <w:szCs w:val="28"/>
          <w:lang w:val="uk-UA"/>
        </w:rPr>
        <w:t xml:space="preserve">картки відмови від </w:t>
      </w:r>
      <w:r w:rsidR="00B92880" w:rsidRPr="00914ED9">
        <w:rPr>
          <w:sz w:val="28"/>
          <w:szCs w:val="28"/>
          <w:lang w:val="uk-UA"/>
        </w:rPr>
        <w:t>5c078ca99cc</w:t>
      </w:r>
    </w:p>
    <w:p w:rsidR="00CC0863" w:rsidRDefault="00B92880" w:rsidP="00CC0863">
      <w:pPr>
        <w:pStyle w:val="a4"/>
        <w:spacing w:before="0" w:beforeAutospacing="0" w:after="0" w:afterAutospacing="0"/>
        <w:jc w:val="both"/>
        <w:rPr>
          <w:sz w:val="28"/>
          <w:szCs w:val="28"/>
          <w:lang w:val="en-US"/>
        </w:rPr>
      </w:pPr>
      <w:r w:rsidRPr="00914ED9">
        <w:rPr>
          <w:sz w:val="28"/>
          <w:szCs w:val="28"/>
          <w:lang w:val="uk-UA"/>
        </w:rPr>
        <w:t>ffd707c97bdafb2aefda0765a700fba38eb7473c10f3b4040f5a5</w:t>
      </w:r>
      <w:r>
        <w:rPr>
          <w:sz w:val="28"/>
          <w:szCs w:val="28"/>
          <w:lang w:val="uk-UA"/>
        </w:rPr>
        <w:t xml:space="preserve"> № </w:t>
      </w:r>
      <w:r w:rsidRPr="00914ED9">
        <w:rPr>
          <w:sz w:val="28"/>
          <w:szCs w:val="28"/>
          <w:lang w:val="en-US"/>
        </w:rPr>
        <w:t>1cf587e</w:t>
      </w:r>
      <w:r w:rsidR="008E77B9">
        <w:rPr>
          <w:sz w:val="28"/>
          <w:szCs w:val="28"/>
          <w:lang w:val="uk-UA"/>
        </w:rPr>
        <w:t xml:space="preserve"> </w:t>
      </w:r>
      <w:r w:rsidRPr="00914ED9">
        <w:rPr>
          <w:sz w:val="28"/>
          <w:szCs w:val="28"/>
          <w:lang w:val="en-US"/>
        </w:rPr>
        <w:t>0bafe</w:t>
      </w:r>
      <w:bookmarkStart w:id="0" w:name="_GoBack"/>
      <w:bookmarkEnd w:id="0"/>
      <w:r w:rsidRPr="00914ED9">
        <w:rPr>
          <w:sz w:val="28"/>
          <w:szCs w:val="28"/>
          <w:lang w:val="en-US"/>
        </w:rPr>
        <w:t>b619</w:t>
      </w:r>
    </w:p>
    <w:p w:rsidR="001355EC" w:rsidRPr="009F64D3" w:rsidRDefault="00B92880" w:rsidP="00CC0863">
      <w:pPr>
        <w:pStyle w:val="a4"/>
        <w:spacing w:before="0" w:beforeAutospacing="0" w:after="0" w:afterAutospacing="0"/>
        <w:jc w:val="both"/>
        <w:rPr>
          <w:sz w:val="28"/>
          <w:szCs w:val="28"/>
          <w:lang w:val="uk-UA" w:eastAsia="en-US"/>
        </w:rPr>
      </w:pPr>
      <w:r w:rsidRPr="00914ED9">
        <w:rPr>
          <w:sz w:val="28"/>
          <w:szCs w:val="28"/>
          <w:lang w:val="en-US"/>
        </w:rPr>
        <w:t>5595fcbdce170411d52ea40dc4e3582aa9bb272d6a4a01a8</w:t>
      </w:r>
      <w:r w:rsidRPr="00914ED9">
        <w:rPr>
          <w:sz w:val="28"/>
          <w:szCs w:val="28"/>
          <w:lang w:val="uk-UA"/>
        </w:rPr>
        <w:t>d041bd97a56c5d5b923a3280143fdf787236b77b6e7f5b7a7f08707e9562fc7f</w:t>
      </w:r>
      <w:r>
        <w:rPr>
          <w:sz w:val="28"/>
          <w:szCs w:val="28"/>
          <w:lang w:val="uk-UA"/>
        </w:rPr>
        <w:t xml:space="preserve"> виданою Київською митницею </w:t>
      </w:r>
      <w:r w:rsidR="001355EC" w:rsidRPr="009F64D3">
        <w:rPr>
          <w:sz w:val="28"/>
          <w:szCs w:val="28"/>
          <w:lang w:val="uk-UA"/>
        </w:rPr>
        <w:t xml:space="preserve">та </w:t>
      </w:r>
      <w:r w:rsidR="001355EC" w:rsidRPr="009F64D3">
        <w:rPr>
          <w:sz w:val="28"/>
          <w:szCs w:val="28"/>
          <w:lang w:val="uk-UA" w:eastAsia="en-US"/>
        </w:rPr>
        <w:t>повідомляє.</w:t>
      </w:r>
    </w:p>
    <w:p w:rsidR="009528BA" w:rsidRPr="009F64D3" w:rsidRDefault="009528BA" w:rsidP="009528BA">
      <w:pPr>
        <w:ind w:firstLine="567"/>
        <w:jc w:val="both"/>
        <w:rPr>
          <w:sz w:val="28"/>
          <w:szCs w:val="28"/>
          <w:lang w:val="uk-UA" w:eastAsia="en-US"/>
        </w:rPr>
      </w:pPr>
      <w:r w:rsidRPr="009F64D3">
        <w:rPr>
          <w:sz w:val="28"/>
          <w:szCs w:val="28"/>
          <w:lang w:val="uk-UA"/>
        </w:rPr>
        <w:t>Порядок оскарження рішень, дій або бездіяльності митних органів визначений главою 4 Митного кодексу України (далі – Кодекс).</w:t>
      </w:r>
    </w:p>
    <w:p w:rsidR="009528BA" w:rsidRPr="009F64D3" w:rsidRDefault="009528BA" w:rsidP="009528BA">
      <w:pPr>
        <w:ind w:firstLine="567"/>
        <w:jc w:val="both"/>
        <w:rPr>
          <w:sz w:val="28"/>
          <w:szCs w:val="28"/>
          <w:lang w:val="uk-UA"/>
        </w:rPr>
      </w:pPr>
      <w:r w:rsidRPr="009F64D3">
        <w:rPr>
          <w:sz w:val="28"/>
          <w:szCs w:val="28"/>
          <w:lang w:val="uk-UA"/>
        </w:rPr>
        <w:t xml:space="preserve">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 </w:t>
      </w:r>
    </w:p>
    <w:p w:rsidR="008E77B9" w:rsidRDefault="009528BA" w:rsidP="008E77B9">
      <w:pPr>
        <w:ind w:firstLine="567"/>
        <w:jc w:val="both"/>
        <w:rPr>
          <w:sz w:val="28"/>
          <w:szCs w:val="28"/>
          <w:lang w:val="uk-UA"/>
        </w:rPr>
      </w:pPr>
      <w:r w:rsidRPr="009F64D3">
        <w:rPr>
          <w:sz w:val="28"/>
          <w:szCs w:val="28"/>
          <w:lang w:val="uk-UA"/>
        </w:rPr>
        <w:t xml:space="preserve">На обґрунтування своїх вимог </w:t>
      </w:r>
      <w:r w:rsidR="00914ED9">
        <w:rPr>
          <w:sz w:val="28"/>
          <w:szCs w:val="28"/>
          <w:lang w:val="uk-UA"/>
        </w:rPr>
        <w:t>ОСОБА 1</w:t>
      </w:r>
      <w:r w:rsidR="00C87C99">
        <w:rPr>
          <w:sz w:val="28"/>
          <w:szCs w:val="28"/>
          <w:lang w:val="uk-UA"/>
        </w:rPr>
        <w:t xml:space="preserve"> </w:t>
      </w:r>
      <w:r w:rsidRPr="009F64D3">
        <w:rPr>
          <w:sz w:val="28"/>
          <w:szCs w:val="28"/>
          <w:lang w:val="uk-UA"/>
        </w:rPr>
        <w:t xml:space="preserve">зазначає, що Київською митницею під час митного оформлення </w:t>
      </w:r>
      <w:r w:rsidRPr="00286E9F">
        <w:rPr>
          <w:sz w:val="28"/>
          <w:szCs w:val="28"/>
          <w:lang w:val="uk-UA"/>
        </w:rPr>
        <w:t>М</w:t>
      </w:r>
      <w:r w:rsidR="00286E9F">
        <w:rPr>
          <w:sz w:val="28"/>
          <w:szCs w:val="28"/>
          <w:lang w:val="uk-UA"/>
        </w:rPr>
        <w:t>ЕВ</w:t>
      </w:r>
      <w:r w:rsidR="00763E6C">
        <w:rPr>
          <w:sz w:val="28"/>
          <w:szCs w:val="28"/>
          <w:lang w:val="uk-UA"/>
        </w:rPr>
        <w:t xml:space="preserve"> від </w:t>
      </w:r>
      <w:r w:rsidR="00763E6C" w:rsidRPr="00914ED9">
        <w:rPr>
          <w:sz w:val="28"/>
          <w:szCs w:val="28"/>
          <w:lang w:val="uk-UA"/>
        </w:rPr>
        <w:t>828f3d4fc7bec2f44</w:t>
      </w:r>
      <w:r w:rsidR="008E77B9">
        <w:rPr>
          <w:sz w:val="28"/>
          <w:szCs w:val="28"/>
          <w:lang w:val="uk-UA"/>
        </w:rPr>
        <w:t xml:space="preserve"> </w:t>
      </w:r>
      <w:r w:rsidR="00763E6C" w:rsidRPr="00914ED9">
        <w:rPr>
          <w:sz w:val="28"/>
          <w:szCs w:val="28"/>
          <w:lang w:val="uk-UA"/>
        </w:rPr>
        <w:t>f4cabd87639baeb7c66b2</w:t>
      </w:r>
    </w:p>
    <w:p w:rsidR="008E77B9" w:rsidRDefault="00763E6C" w:rsidP="008E77B9">
      <w:pPr>
        <w:jc w:val="both"/>
        <w:rPr>
          <w:sz w:val="28"/>
          <w:szCs w:val="28"/>
          <w:lang w:val="en-US"/>
        </w:rPr>
      </w:pPr>
      <w:r w:rsidRPr="00914ED9">
        <w:rPr>
          <w:sz w:val="28"/>
          <w:szCs w:val="28"/>
          <w:lang w:val="uk-UA"/>
        </w:rPr>
        <w:t>5bfe8f375bb2b29f34036bd73c</w:t>
      </w:r>
      <w:r w:rsidR="009528BA" w:rsidRPr="00286E9F">
        <w:rPr>
          <w:sz w:val="28"/>
          <w:szCs w:val="28"/>
          <w:lang w:val="uk-UA"/>
        </w:rPr>
        <w:t xml:space="preserve"> </w:t>
      </w:r>
      <w:r w:rsidR="005C0343">
        <w:rPr>
          <w:sz w:val="28"/>
          <w:szCs w:val="28"/>
          <w:lang w:val="uk-UA"/>
        </w:rPr>
        <w:t>№</w:t>
      </w:r>
      <w:r w:rsidR="009528BA" w:rsidRPr="00286E9F">
        <w:rPr>
          <w:sz w:val="28"/>
          <w:szCs w:val="28"/>
          <w:lang w:val="uk-UA"/>
        </w:rPr>
        <w:t>№ </w:t>
      </w:r>
      <w:r w:rsidR="00286E9F" w:rsidRPr="00914ED9">
        <w:rPr>
          <w:sz w:val="28"/>
          <w:szCs w:val="28"/>
          <w:lang w:val="en-US"/>
        </w:rPr>
        <w:t>c5fcb96d16de2cde1b69b5e948ec6dba026b27343</w:t>
      </w:r>
    </w:p>
    <w:p w:rsidR="00CC0863" w:rsidRDefault="00286E9F" w:rsidP="008E77B9">
      <w:pPr>
        <w:jc w:val="both"/>
        <w:rPr>
          <w:sz w:val="28"/>
          <w:szCs w:val="28"/>
          <w:lang w:val="en-US"/>
        </w:rPr>
      </w:pPr>
      <w:r w:rsidRPr="00914ED9">
        <w:rPr>
          <w:sz w:val="28"/>
          <w:szCs w:val="28"/>
          <w:lang w:val="en-US"/>
        </w:rPr>
        <w:t>5528bc481310785ce9ca47c</w:t>
      </w:r>
      <w:r w:rsidR="009528BA" w:rsidRPr="009F64D3">
        <w:rPr>
          <w:sz w:val="28"/>
          <w:szCs w:val="28"/>
          <w:lang w:val="uk-UA"/>
        </w:rPr>
        <w:t xml:space="preserve"> </w:t>
      </w:r>
      <w:r w:rsidR="005C0343">
        <w:rPr>
          <w:sz w:val="28"/>
          <w:szCs w:val="28"/>
          <w:lang w:val="uk-UA"/>
        </w:rPr>
        <w:t xml:space="preserve">та </w:t>
      </w:r>
      <w:r w:rsidR="005C0343" w:rsidRPr="00914ED9">
        <w:rPr>
          <w:sz w:val="28"/>
          <w:szCs w:val="28"/>
          <w:lang w:val="en-US"/>
        </w:rPr>
        <w:t>f04f1de2362a5c0c328d8265d2c957a95b449f5cd546c</w:t>
      </w:r>
      <w:r w:rsidR="00CC0863">
        <w:rPr>
          <w:sz w:val="28"/>
          <w:szCs w:val="28"/>
          <w:lang w:val="en-US"/>
        </w:rPr>
        <w:t>e</w:t>
      </w:r>
    </w:p>
    <w:p w:rsidR="008E77B9" w:rsidRDefault="005C0343" w:rsidP="008E77B9">
      <w:pPr>
        <w:jc w:val="both"/>
        <w:rPr>
          <w:sz w:val="28"/>
          <w:szCs w:val="28"/>
          <w:lang w:val="en-US"/>
        </w:rPr>
      </w:pPr>
      <w:r w:rsidRPr="00914ED9">
        <w:rPr>
          <w:sz w:val="28"/>
          <w:szCs w:val="28"/>
          <w:lang w:val="en-US"/>
        </w:rPr>
        <w:t>79201e1a794067740d</w:t>
      </w:r>
      <w:r w:rsidRPr="00914ED9">
        <w:rPr>
          <w:sz w:val="28"/>
          <w:szCs w:val="28"/>
          <w:lang w:val="uk-UA"/>
        </w:rPr>
        <w:t>abbb9233cee3e720b2a86acf4ad04e51a670a7e762f301f0fc5b64b8794c30cd</w:t>
      </w:r>
      <w:r w:rsidRPr="00914ED9">
        <w:rPr>
          <w:sz w:val="28"/>
          <w:szCs w:val="28"/>
          <w:lang w:val="en-US"/>
        </w:rPr>
        <w:t>1b6a10cac0e4bc7dad869937d4a9e40d5077d4a822f46b07b8beaf8e414efbca</w:t>
      </w:r>
      <w:r w:rsidRPr="009F64D3">
        <w:rPr>
          <w:sz w:val="28"/>
          <w:szCs w:val="28"/>
          <w:lang w:val="uk-UA"/>
        </w:rPr>
        <w:t xml:space="preserve"> </w:t>
      </w:r>
      <w:r w:rsidR="009528BA" w:rsidRPr="009F64D3">
        <w:rPr>
          <w:sz w:val="28"/>
          <w:szCs w:val="28"/>
          <w:lang w:val="uk-UA"/>
        </w:rPr>
        <w:t>прийнято неправомірне рішення</w:t>
      </w:r>
      <w:r>
        <w:rPr>
          <w:sz w:val="28"/>
          <w:szCs w:val="28"/>
          <w:lang w:val="uk-UA"/>
        </w:rPr>
        <w:t xml:space="preserve"> шляхом складанн</w:t>
      </w:r>
      <w:r w:rsidR="00B44368">
        <w:rPr>
          <w:sz w:val="28"/>
          <w:szCs w:val="28"/>
          <w:lang w:val="uk-UA"/>
        </w:rPr>
        <w:t xml:space="preserve">я картки відмови від </w:t>
      </w:r>
      <w:r w:rsidR="00B44368" w:rsidRPr="00914ED9">
        <w:rPr>
          <w:sz w:val="28"/>
          <w:szCs w:val="28"/>
          <w:lang w:val="uk-UA"/>
        </w:rPr>
        <w:t>ac1ec632e800b47b54dc5fb1b76538b654fc7e676f6269a6967c15c1d2a1812c</w:t>
      </w:r>
      <w:r>
        <w:rPr>
          <w:sz w:val="28"/>
          <w:szCs w:val="28"/>
          <w:lang w:val="uk-UA"/>
        </w:rPr>
        <w:t xml:space="preserve"> № </w:t>
      </w:r>
      <w:r w:rsidRPr="00914ED9">
        <w:rPr>
          <w:sz w:val="28"/>
          <w:szCs w:val="28"/>
          <w:lang w:val="en-US"/>
        </w:rPr>
        <w:t>1cf5</w:t>
      </w:r>
    </w:p>
    <w:p w:rsidR="009528BA" w:rsidRPr="008E77B9" w:rsidRDefault="005C0343" w:rsidP="008E77B9">
      <w:pPr>
        <w:jc w:val="both"/>
        <w:rPr>
          <w:sz w:val="28"/>
          <w:szCs w:val="28"/>
          <w:lang w:val="en-US"/>
        </w:rPr>
      </w:pPr>
      <w:r w:rsidRPr="00914ED9">
        <w:rPr>
          <w:sz w:val="28"/>
          <w:szCs w:val="28"/>
          <w:lang w:val="en-US"/>
        </w:rPr>
        <w:lastRenderedPageBreak/>
        <w:t>87e0bafeb6195595fcbdce170411d52ea40dc4e3582aa9bb272d6a4a01a8</w:t>
      </w:r>
      <w:r w:rsidRPr="00914ED9">
        <w:rPr>
          <w:sz w:val="28"/>
          <w:szCs w:val="28"/>
          <w:lang w:val="uk-UA"/>
        </w:rPr>
        <w:t>d041bd97a56c5d5b923a3280143fdf787236b77b6e7f5b7a7f08707e9562fc7f</w:t>
      </w:r>
      <w:r w:rsidR="009528BA" w:rsidRPr="009F64D3">
        <w:rPr>
          <w:sz w:val="28"/>
          <w:szCs w:val="28"/>
          <w:lang w:val="uk-UA"/>
        </w:rPr>
        <w:t>, а тому просить його скасувати.</w:t>
      </w:r>
    </w:p>
    <w:p w:rsidR="008E77B9" w:rsidRDefault="009528BA" w:rsidP="008E77B9">
      <w:pPr>
        <w:ind w:firstLine="567"/>
        <w:jc w:val="both"/>
        <w:rPr>
          <w:sz w:val="28"/>
          <w:szCs w:val="28"/>
          <w:lang w:val="uk-UA"/>
        </w:rPr>
      </w:pPr>
      <w:r w:rsidRPr="009F64D3">
        <w:rPr>
          <w:sz w:val="28"/>
          <w:szCs w:val="28"/>
          <w:lang w:val="uk-UA"/>
        </w:rPr>
        <w:t xml:space="preserve">Як документальні підтвердження </w:t>
      </w:r>
      <w:r w:rsidR="00914ED9">
        <w:rPr>
          <w:sz w:val="28"/>
          <w:szCs w:val="28"/>
          <w:lang w:val="uk-UA"/>
        </w:rPr>
        <w:t>ОСОБА 1</w:t>
      </w:r>
      <w:r w:rsidRPr="009F64D3">
        <w:rPr>
          <w:sz w:val="28"/>
          <w:szCs w:val="28"/>
          <w:lang w:val="uk-UA"/>
        </w:rPr>
        <w:t xml:space="preserve"> нада</w:t>
      </w:r>
      <w:r w:rsidR="00F70591">
        <w:rPr>
          <w:sz w:val="28"/>
          <w:szCs w:val="28"/>
          <w:lang w:val="uk-UA"/>
        </w:rPr>
        <w:t>в</w:t>
      </w:r>
      <w:r w:rsidRPr="009F64D3">
        <w:rPr>
          <w:sz w:val="28"/>
          <w:szCs w:val="28"/>
          <w:lang w:val="uk-UA"/>
        </w:rPr>
        <w:t xml:space="preserve"> копії: </w:t>
      </w:r>
      <w:r w:rsidR="00C87C99">
        <w:rPr>
          <w:sz w:val="28"/>
          <w:szCs w:val="28"/>
          <w:lang w:val="uk-UA"/>
        </w:rPr>
        <w:t>інвойс</w:t>
      </w:r>
      <w:r w:rsidR="00F70591">
        <w:rPr>
          <w:sz w:val="28"/>
          <w:szCs w:val="28"/>
          <w:lang w:val="uk-UA"/>
        </w:rPr>
        <w:t>ів</w:t>
      </w:r>
      <w:r w:rsidR="00C87C99">
        <w:rPr>
          <w:sz w:val="28"/>
          <w:szCs w:val="28"/>
          <w:lang w:val="uk-UA"/>
        </w:rPr>
        <w:t>,</w:t>
      </w:r>
      <w:r w:rsidR="00F70591">
        <w:rPr>
          <w:sz w:val="28"/>
          <w:szCs w:val="28"/>
          <w:lang w:val="uk-UA"/>
        </w:rPr>
        <w:t xml:space="preserve"> картку відмови </w:t>
      </w:r>
      <w:r w:rsidR="005C0343">
        <w:rPr>
          <w:sz w:val="28"/>
          <w:szCs w:val="28"/>
          <w:lang w:val="uk-UA"/>
        </w:rPr>
        <w:t xml:space="preserve">від </w:t>
      </w:r>
      <w:r w:rsidR="00B44368" w:rsidRPr="00914ED9">
        <w:rPr>
          <w:sz w:val="28"/>
          <w:szCs w:val="28"/>
          <w:lang w:val="uk-UA"/>
        </w:rPr>
        <w:t>ac1ec632e800b47b54dc5fb1b76538b654fc7e676f6269a6967c15c1d2a18</w:t>
      </w:r>
    </w:p>
    <w:p w:rsidR="008E77B9" w:rsidRPr="008E77B9" w:rsidRDefault="00B44368" w:rsidP="008E77B9">
      <w:pPr>
        <w:jc w:val="both"/>
        <w:rPr>
          <w:sz w:val="28"/>
          <w:szCs w:val="28"/>
          <w:lang w:val="en-US"/>
        </w:rPr>
      </w:pPr>
      <w:r w:rsidRPr="00914ED9">
        <w:rPr>
          <w:sz w:val="28"/>
          <w:szCs w:val="28"/>
          <w:lang w:val="uk-UA"/>
        </w:rPr>
        <w:t>12c</w:t>
      </w:r>
      <w:r w:rsidR="00F70591">
        <w:rPr>
          <w:sz w:val="28"/>
          <w:szCs w:val="28"/>
          <w:lang w:val="uk-UA"/>
        </w:rPr>
        <w:t xml:space="preserve"> № </w:t>
      </w:r>
      <w:r w:rsidR="00F70591" w:rsidRPr="00914ED9">
        <w:rPr>
          <w:sz w:val="28"/>
          <w:szCs w:val="28"/>
          <w:lang w:val="en-US"/>
        </w:rPr>
        <w:t>1cf587e0bafeb6195595fcbdce170411d52ea40dc4e3582aa9bb272d6a4a01a8</w:t>
      </w:r>
      <w:r w:rsidR="00F70591" w:rsidRPr="00914ED9">
        <w:rPr>
          <w:sz w:val="28"/>
          <w:szCs w:val="28"/>
          <w:lang w:val="uk-UA"/>
        </w:rPr>
        <w:t>d</w:t>
      </w:r>
    </w:p>
    <w:p w:rsidR="00CC0863" w:rsidRDefault="00F70591" w:rsidP="008E77B9">
      <w:pPr>
        <w:jc w:val="both"/>
        <w:rPr>
          <w:sz w:val="28"/>
          <w:szCs w:val="28"/>
          <w:lang w:val="uk-UA"/>
        </w:rPr>
      </w:pPr>
      <w:r w:rsidRPr="00914ED9">
        <w:rPr>
          <w:sz w:val="28"/>
          <w:szCs w:val="28"/>
          <w:lang w:val="uk-UA"/>
        </w:rPr>
        <w:t>041bd97a56c5d5b923a3280143fdf787236b77b6e7f5b7a7f08707e9562fc7f</w:t>
      </w:r>
      <w:r w:rsidR="00CC0863">
        <w:rPr>
          <w:sz w:val="28"/>
          <w:szCs w:val="28"/>
          <w:lang w:val="uk-UA"/>
        </w:rPr>
        <w:t>,</w:t>
      </w:r>
      <w:r w:rsidR="00286E9F">
        <w:rPr>
          <w:sz w:val="28"/>
          <w:szCs w:val="28"/>
          <w:lang w:val="uk-UA"/>
        </w:rPr>
        <w:t xml:space="preserve">технічний </w:t>
      </w:r>
    </w:p>
    <w:p w:rsidR="00CC0863" w:rsidRDefault="00286E9F" w:rsidP="008E77B9">
      <w:pPr>
        <w:jc w:val="both"/>
        <w:rPr>
          <w:sz w:val="28"/>
          <w:szCs w:val="28"/>
          <w:lang w:val="en-US"/>
        </w:rPr>
      </w:pPr>
      <w:r>
        <w:rPr>
          <w:sz w:val="28"/>
          <w:szCs w:val="28"/>
          <w:lang w:val="uk-UA"/>
        </w:rPr>
        <w:t>паспорт виробника</w:t>
      </w:r>
      <w:r w:rsidR="00F70591">
        <w:rPr>
          <w:sz w:val="28"/>
          <w:szCs w:val="28"/>
          <w:lang w:val="uk-UA"/>
        </w:rPr>
        <w:t xml:space="preserve"> </w:t>
      </w:r>
      <w:r w:rsidRPr="00E46DF8">
        <w:rPr>
          <w:sz w:val="28"/>
          <w:szCs w:val="28"/>
          <w:lang w:val="en-US"/>
        </w:rPr>
        <w:t>c4e999616d5a9d11d027acbe773174eba3036c432a29b00e9f348</w:t>
      </w:r>
    </w:p>
    <w:p w:rsidR="009528BA" w:rsidRPr="00286E9F" w:rsidRDefault="00286E9F" w:rsidP="008E77B9">
      <w:pPr>
        <w:jc w:val="both"/>
        <w:rPr>
          <w:sz w:val="28"/>
          <w:szCs w:val="28"/>
          <w:lang w:val="en-US"/>
        </w:rPr>
      </w:pPr>
      <w:r w:rsidRPr="00E46DF8">
        <w:rPr>
          <w:sz w:val="28"/>
          <w:szCs w:val="28"/>
          <w:lang w:val="en-US"/>
        </w:rPr>
        <w:t>6304c5f69c09c447a269ec058af21753fc206d337929d53ee770b4bd07ce577cff624544f19</w:t>
      </w:r>
      <w:r w:rsidR="009528BA" w:rsidRPr="009F64D3">
        <w:rPr>
          <w:sz w:val="28"/>
          <w:szCs w:val="28"/>
          <w:lang w:val="uk-UA"/>
        </w:rPr>
        <w:t xml:space="preserve">. </w:t>
      </w:r>
    </w:p>
    <w:p w:rsidR="009528BA" w:rsidRPr="009F64D3" w:rsidRDefault="009528BA" w:rsidP="009528BA">
      <w:pPr>
        <w:ind w:firstLine="567"/>
        <w:jc w:val="both"/>
        <w:rPr>
          <w:sz w:val="28"/>
          <w:szCs w:val="28"/>
          <w:lang w:val="uk-UA" w:eastAsia="en-US"/>
        </w:rPr>
      </w:pPr>
      <w:r w:rsidRPr="009F64D3">
        <w:rPr>
          <w:sz w:val="28"/>
          <w:szCs w:val="28"/>
          <w:lang w:val="uk-UA"/>
        </w:rPr>
        <w:t xml:space="preserve">З метою об’єктивного розгляду зазначеної скарги Держмитслужбою </w:t>
      </w:r>
      <w:r w:rsidR="00F03305">
        <w:rPr>
          <w:sz w:val="28"/>
          <w:szCs w:val="28"/>
          <w:lang w:val="uk-UA"/>
        </w:rPr>
        <w:t>від Київської</w:t>
      </w:r>
      <w:r w:rsidR="00F03305" w:rsidRPr="009F64D3">
        <w:rPr>
          <w:sz w:val="28"/>
          <w:szCs w:val="28"/>
          <w:lang w:val="uk-UA"/>
        </w:rPr>
        <w:t xml:space="preserve"> митниці </w:t>
      </w:r>
      <w:r w:rsidR="00125E3F">
        <w:rPr>
          <w:sz w:val="28"/>
          <w:szCs w:val="28"/>
          <w:lang w:val="uk-UA"/>
        </w:rPr>
        <w:t xml:space="preserve">отримано </w:t>
      </w:r>
      <w:r w:rsidRPr="009F64D3">
        <w:rPr>
          <w:sz w:val="28"/>
          <w:szCs w:val="28"/>
          <w:lang w:val="uk-UA"/>
        </w:rPr>
        <w:t>детальні пояснення щодо обставин та підстав нарахування митних платежів.</w:t>
      </w:r>
    </w:p>
    <w:p w:rsidR="009528BA" w:rsidRPr="009F64D3" w:rsidRDefault="009528BA" w:rsidP="009528BA">
      <w:pPr>
        <w:ind w:firstLine="567"/>
        <w:jc w:val="both"/>
        <w:rPr>
          <w:sz w:val="28"/>
          <w:szCs w:val="28"/>
          <w:lang w:val="uk-UA"/>
        </w:rPr>
      </w:pPr>
      <w:r w:rsidRPr="009F64D3">
        <w:rPr>
          <w:sz w:val="28"/>
          <w:szCs w:val="28"/>
          <w:lang w:val="uk-UA"/>
        </w:rPr>
        <w:t xml:space="preserve">Розглянувши аргументи </w:t>
      </w:r>
      <w:r w:rsidR="00914ED9">
        <w:rPr>
          <w:sz w:val="28"/>
          <w:szCs w:val="28"/>
          <w:lang w:val="uk-UA"/>
        </w:rPr>
        <w:t>ОСОБА 1</w:t>
      </w:r>
      <w:r w:rsidRPr="009F64D3">
        <w:rPr>
          <w:sz w:val="28"/>
          <w:szCs w:val="28"/>
          <w:lang w:val="uk-UA"/>
        </w:rPr>
        <w:t xml:space="preserve"> та позицію </w:t>
      </w:r>
      <w:r w:rsidR="00125E3F">
        <w:rPr>
          <w:sz w:val="28"/>
          <w:szCs w:val="28"/>
          <w:lang w:val="uk-UA"/>
        </w:rPr>
        <w:t xml:space="preserve">Київської </w:t>
      </w:r>
      <w:r w:rsidR="00125E3F" w:rsidRPr="009F64D3">
        <w:rPr>
          <w:sz w:val="28"/>
          <w:szCs w:val="28"/>
          <w:lang w:val="uk-UA"/>
        </w:rPr>
        <w:t>митниці</w:t>
      </w:r>
      <w:r w:rsidRPr="009F64D3">
        <w:rPr>
          <w:sz w:val="28"/>
          <w:szCs w:val="28"/>
          <w:lang w:val="uk-UA"/>
        </w:rPr>
        <w:t>, Держмитслужба зазначає таке.</w:t>
      </w:r>
    </w:p>
    <w:p w:rsidR="009528BA" w:rsidRPr="009F64D3" w:rsidRDefault="009528BA" w:rsidP="009528BA">
      <w:pPr>
        <w:pStyle w:val="1"/>
        <w:shd w:val="clear" w:color="auto" w:fill="auto"/>
        <w:spacing w:after="0" w:line="317" w:lineRule="exact"/>
        <w:ind w:left="20" w:right="20" w:firstLine="547"/>
        <w:jc w:val="both"/>
        <w:rPr>
          <w:sz w:val="28"/>
          <w:szCs w:val="28"/>
        </w:rPr>
      </w:pPr>
      <w:r w:rsidRPr="009F64D3">
        <w:rPr>
          <w:sz w:val="28"/>
          <w:szCs w:val="28"/>
        </w:rPr>
        <w:t xml:space="preserve">Вимогами частини першої статті 1 Кодексу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 </w:t>
      </w:r>
    </w:p>
    <w:p w:rsidR="009528BA" w:rsidRPr="009F64D3" w:rsidRDefault="009528BA" w:rsidP="009528BA">
      <w:pPr>
        <w:pStyle w:val="1"/>
        <w:shd w:val="clear" w:color="auto" w:fill="auto"/>
        <w:spacing w:after="0" w:line="317" w:lineRule="exact"/>
        <w:ind w:left="20" w:right="20" w:firstLine="547"/>
        <w:jc w:val="both"/>
        <w:rPr>
          <w:sz w:val="28"/>
          <w:szCs w:val="28"/>
        </w:rPr>
      </w:pPr>
      <w:r w:rsidRPr="009F64D3">
        <w:rPr>
          <w:sz w:val="28"/>
          <w:szCs w:val="28"/>
        </w:rPr>
        <w:t>Порядком та умовами здійснення митного контролю і митного оформлення товарів, що переміщуються (пересилаються) у міжнародних поштових та експрес-відправленнях, затвердженим наказом Міністерства фінансів України від 04.01.2023 № 6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 документа» (із змінами і доповненнями) (зареєстровано в Міністерстві юстиції України 10.01.2023 за № 46/39102) (далі – Порядок</w:t>
      </w:r>
      <w:r w:rsidRPr="0047265F">
        <w:rPr>
          <w:sz w:val="28"/>
          <w:szCs w:val="28"/>
        </w:rPr>
        <w:t>) визначено процедуру взаємодії та межі відповідальності між операторами поштового зв’язку та митними органами щодо здійснення митного контролю та митного оформлення товарів, що переміщуються (пересилаються) у між</w:t>
      </w:r>
      <w:r w:rsidR="00331070">
        <w:rPr>
          <w:sz w:val="28"/>
          <w:szCs w:val="28"/>
        </w:rPr>
        <w:t>народних поштових відправленнях.</w:t>
      </w:r>
    </w:p>
    <w:p w:rsidR="009528BA" w:rsidRPr="009F64D3" w:rsidRDefault="009528BA" w:rsidP="009528BA">
      <w:pPr>
        <w:pStyle w:val="1"/>
        <w:shd w:val="clear" w:color="auto" w:fill="auto"/>
        <w:spacing w:after="0" w:line="317" w:lineRule="exact"/>
        <w:ind w:left="20" w:right="20" w:firstLine="547"/>
        <w:jc w:val="both"/>
        <w:rPr>
          <w:sz w:val="28"/>
          <w:szCs w:val="28"/>
        </w:rPr>
      </w:pPr>
      <w:r w:rsidRPr="009F64D3">
        <w:rPr>
          <w:sz w:val="28"/>
          <w:szCs w:val="28"/>
        </w:rPr>
        <w:t xml:space="preserve">Відповідно до положень розділу VІІ Порядку, посадові особи митного органу перевіряють документи та відомості щодо товарів, які переміщуються у відправленнях, проводять аналіз, застосовують системи управління ризиками. Після здійснення необхідних митних формальностей приймають рішення щодо завершення митного оформлення. </w:t>
      </w:r>
    </w:p>
    <w:p w:rsidR="009528BA" w:rsidRPr="009F64D3" w:rsidRDefault="009528BA" w:rsidP="009528BA">
      <w:pPr>
        <w:ind w:firstLine="567"/>
        <w:jc w:val="both"/>
        <w:rPr>
          <w:sz w:val="28"/>
          <w:szCs w:val="28"/>
          <w:lang w:val="uk-UA"/>
        </w:rPr>
      </w:pPr>
      <w:r w:rsidRPr="009F64D3">
        <w:rPr>
          <w:sz w:val="28"/>
          <w:szCs w:val="28"/>
          <w:lang w:val="uk-UA"/>
        </w:rPr>
        <w:t>Особливості пропуску та оподаткування товарів, що переміщуються (пересилаються) через митний кордон України громадянами, регламентується розділом XII Кодексу.</w:t>
      </w:r>
    </w:p>
    <w:p w:rsidR="009528BA" w:rsidRPr="009F64D3" w:rsidRDefault="009528BA" w:rsidP="009528BA">
      <w:pPr>
        <w:ind w:firstLine="567"/>
        <w:jc w:val="both"/>
        <w:rPr>
          <w:sz w:val="28"/>
          <w:szCs w:val="28"/>
          <w:lang w:val="uk-UA"/>
        </w:rPr>
      </w:pPr>
      <w:r w:rsidRPr="009F64D3">
        <w:rPr>
          <w:sz w:val="28"/>
          <w:szCs w:val="28"/>
          <w:lang w:val="uk-UA"/>
        </w:rPr>
        <w:t>Загальні правила переміщення (пересилання) міжнародних поштових та експрес-відправлень через митний кордон України визначені статтею 233 Кодексу.</w:t>
      </w:r>
    </w:p>
    <w:p w:rsidR="009F64D3" w:rsidRPr="009F64D3" w:rsidRDefault="009F64D3" w:rsidP="009F64D3">
      <w:pPr>
        <w:ind w:firstLine="567"/>
        <w:jc w:val="both"/>
        <w:rPr>
          <w:sz w:val="28"/>
          <w:szCs w:val="28"/>
          <w:lang w:val="uk-UA" w:eastAsia="en-US"/>
        </w:rPr>
      </w:pPr>
      <w:r w:rsidRPr="009F64D3">
        <w:rPr>
          <w:sz w:val="28"/>
          <w:szCs w:val="28"/>
          <w:lang w:val="uk-UA"/>
        </w:rPr>
        <w:lastRenderedPageBreak/>
        <w:t>Відповідно до положень пункту 6 розділу VII Порядку № 6 під час проведення огляду підлягає з’ясуванню достовірність відомостей, заявлених під час декларування товарів, зокрема щодо фактурної вартості товарів. У разі наявності доказів недостовірності заявленої фактурної вартості товарів, встановлених у результаті проведення митного огляду, посадова особа зазначає встановлені відомості та джерела їх отримання в Акті про проведення огляду (переогляду) товарів, транспортних засобів, ручної поклажі та багажу.</w:t>
      </w:r>
    </w:p>
    <w:p w:rsidR="009F64D3" w:rsidRPr="009F64D3" w:rsidRDefault="009F64D3" w:rsidP="009F64D3">
      <w:pPr>
        <w:ind w:firstLine="567"/>
        <w:jc w:val="both"/>
        <w:rPr>
          <w:sz w:val="28"/>
          <w:szCs w:val="28"/>
          <w:lang w:val="uk-UA"/>
        </w:rPr>
      </w:pPr>
      <w:r w:rsidRPr="009F64D3">
        <w:rPr>
          <w:sz w:val="28"/>
          <w:szCs w:val="28"/>
          <w:lang w:val="uk-UA"/>
        </w:rPr>
        <w:t>Для цілей Порядку № 6 ознаками доказів недостовірності заявленої фактурної вартості можуть вважатися, зокрема, наявність публічної оферти (пропозиції продажу) ідентичного або подібного (аналогічного) товару, розміщеної на офіційних сайтах підприємств-виробників і посередників у мережі «Інтернет» (за торговельною маркою, виробником/дистриб’ютором та іншими даними, що містяться у товаросупровідних документах) у системі роздрібної торгівлі країни експорту, за ціною, що відрізняється від заявленої фактурної вартості.</w:t>
      </w:r>
    </w:p>
    <w:p w:rsidR="009F64D3" w:rsidRPr="009F64D3" w:rsidRDefault="009F64D3" w:rsidP="009F64D3">
      <w:pPr>
        <w:ind w:firstLine="567"/>
        <w:jc w:val="both"/>
        <w:rPr>
          <w:sz w:val="28"/>
          <w:szCs w:val="28"/>
          <w:lang w:val="uk-UA"/>
        </w:rPr>
      </w:pPr>
      <w:r w:rsidRPr="009F64D3">
        <w:rPr>
          <w:sz w:val="28"/>
          <w:szCs w:val="28"/>
          <w:lang w:val="uk-UA"/>
        </w:rPr>
        <w:t>За наявності ознак доказів недостовірності заявленої фактурної вартості митний орган письмово повідомляє оператора, декларанта чи уповноважену ним особу про необхідність надання додаткових документів чи відомостей, необхідних для підтвердження заявленої фактурної вартості товарів, у тому числі з використанням інформаційних технологій.</w:t>
      </w:r>
    </w:p>
    <w:p w:rsidR="009F64D3" w:rsidRPr="009F64D3" w:rsidRDefault="009F64D3" w:rsidP="009F64D3">
      <w:pPr>
        <w:ind w:firstLine="567"/>
        <w:jc w:val="both"/>
        <w:rPr>
          <w:sz w:val="28"/>
          <w:szCs w:val="28"/>
          <w:lang w:val="uk-UA"/>
        </w:rPr>
      </w:pPr>
      <w:r w:rsidRPr="009F64D3">
        <w:rPr>
          <w:sz w:val="28"/>
          <w:szCs w:val="28"/>
          <w:lang w:val="uk-UA"/>
        </w:rPr>
        <w:t>Письмове бажання надати додаткові документи чи відомості реалізує оператор, декларант чи уповноважена ним особа шляхом надсилання митному органу електронного повідомлення з використанням електронного підпису чи печатки, що базуються на кваліфікованому сертифікаті відкритого ключа, особи, яка його склала або шляхом вчинення дій. У такому разі перевірка заявленої фактурної вартості товарів проводиться після надання документів чи відомостей.</w:t>
      </w:r>
    </w:p>
    <w:p w:rsidR="008E77B9" w:rsidRDefault="009F64D3" w:rsidP="008E77B9">
      <w:pPr>
        <w:ind w:firstLine="567"/>
        <w:jc w:val="both"/>
        <w:rPr>
          <w:sz w:val="28"/>
          <w:szCs w:val="28"/>
          <w:lang w:val="uk-UA"/>
        </w:rPr>
      </w:pPr>
      <w:r w:rsidRPr="009F64D3">
        <w:rPr>
          <w:sz w:val="28"/>
          <w:szCs w:val="28"/>
          <w:lang w:val="uk-UA"/>
        </w:rPr>
        <w:t xml:space="preserve">За інформацією, наданою Київською митницею, </w:t>
      </w:r>
      <w:r w:rsidR="005C0343" w:rsidRPr="005C0343">
        <w:rPr>
          <w:sz w:val="28"/>
          <w:szCs w:val="28"/>
          <w:lang w:val="uk-UA"/>
        </w:rPr>
        <w:t>до центральної сортувальної станції</w:t>
      </w:r>
      <w:r w:rsidR="00B44368">
        <w:rPr>
          <w:sz w:val="28"/>
          <w:szCs w:val="28"/>
          <w:lang w:val="en-US"/>
        </w:rPr>
        <w:t xml:space="preserve"> </w:t>
      </w:r>
      <w:r w:rsidR="00914ED9">
        <w:rPr>
          <w:sz w:val="28"/>
          <w:szCs w:val="28"/>
          <w:lang w:val="uk-UA"/>
        </w:rPr>
        <w:t>ОСОБА 2</w:t>
      </w:r>
      <w:r w:rsidR="005C0343" w:rsidRPr="005C0343">
        <w:rPr>
          <w:sz w:val="28"/>
          <w:szCs w:val="28"/>
          <w:lang w:val="uk-UA"/>
        </w:rPr>
        <w:t xml:space="preserve"> </w:t>
      </w:r>
      <w:r w:rsidR="005C0343" w:rsidRPr="00914ED9">
        <w:rPr>
          <w:sz w:val="28"/>
          <w:szCs w:val="28"/>
          <w:lang w:val="uk-UA"/>
        </w:rPr>
        <w:t>22bd7d73d15a2e6adb70e085c3eeaaa952b973a8611f6329d7f3db78</w:t>
      </w:r>
    </w:p>
    <w:p w:rsidR="008E77B9" w:rsidRDefault="005C0343" w:rsidP="008E77B9">
      <w:pPr>
        <w:jc w:val="both"/>
        <w:rPr>
          <w:sz w:val="28"/>
          <w:szCs w:val="28"/>
          <w:lang w:val="uk-UA"/>
        </w:rPr>
      </w:pPr>
      <w:r w:rsidRPr="00914ED9">
        <w:rPr>
          <w:sz w:val="28"/>
          <w:szCs w:val="28"/>
          <w:lang w:val="uk-UA"/>
        </w:rPr>
        <w:t>4870a703</w:t>
      </w:r>
      <w:r w:rsidRPr="005C0343">
        <w:rPr>
          <w:sz w:val="28"/>
          <w:szCs w:val="28"/>
          <w:lang w:val="uk-UA"/>
        </w:rPr>
        <w:t xml:space="preserve"> надійшли МЕВ на ім’я громадянина</w:t>
      </w:r>
      <w:r>
        <w:rPr>
          <w:sz w:val="28"/>
          <w:szCs w:val="28"/>
          <w:lang w:val="en-US"/>
        </w:rPr>
        <w:t xml:space="preserve"> </w:t>
      </w:r>
      <w:r w:rsidR="00914ED9">
        <w:rPr>
          <w:sz w:val="28"/>
          <w:szCs w:val="28"/>
          <w:lang w:val="uk-UA"/>
        </w:rPr>
        <w:t>ОСОБА 1</w:t>
      </w:r>
      <w:r w:rsidRPr="005C0343">
        <w:rPr>
          <w:sz w:val="28"/>
          <w:szCs w:val="28"/>
          <w:lang w:val="uk-UA"/>
        </w:rPr>
        <w:t xml:space="preserve"> за міжнаро</w:t>
      </w:r>
      <w:r>
        <w:rPr>
          <w:sz w:val="28"/>
          <w:szCs w:val="28"/>
          <w:lang w:val="uk-UA"/>
        </w:rPr>
        <w:t>дними транспортними документами</w:t>
      </w:r>
      <w:r>
        <w:rPr>
          <w:sz w:val="28"/>
          <w:szCs w:val="28"/>
          <w:lang w:val="en-US"/>
        </w:rPr>
        <w:t xml:space="preserve"> </w:t>
      </w:r>
      <w:r>
        <w:rPr>
          <w:sz w:val="28"/>
          <w:szCs w:val="28"/>
          <w:lang w:val="uk-UA"/>
        </w:rPr>
        <w:t xml:space="preserve">№ </w:t>
      </w:r>
      <w:r w:rsidRPr="00914ED9">
        <w:rPr>
          <w:sz w:val="28"/>
          <w:szCs w:val="28"/>
          <w:lang w:val="uk-UA"/>
        </w:rPr>
        <w:t>499da634a0ca8cf9a64f753acd031db4f8f64f4ee37b</w:t>
      </w:r>
    </w:p>
    <w:p w:rsidR="008E77B9" w:rsidRDefault="005C0343" w:rsidP="008E77B9">
      <w:pPr>
        <w:jc w:val="both"/>
        <w:rPr>
          <w:sz w:val="28"/>
          <w:szCs w:val="28"/>
          <w:lang w:val="uk-UA"/>
        </w:rPr>
      </w:pPr>
      <w:r w:rsidRPr="00914ED9">
        <w:rPr>
          <w:sz w:val="28"/>
          <w:szCs w:val="28"/>
          <w:lang w:val="uk-UA"/>
        </w:rPr>
        <w:t>49fa7cbfa53ea9f7cf95</w:t>
      </w:r>
      <w:r>
        <w:rPr>
          <w:sz w:val="28"/>
          <w:szCs w:val="28"/>
          <w:lang w:val="uk-UA"/>
        </w:rPr>
        <w:t xml:space="preserve"> та №</w:t>
      </w:r>
      <w:r>
        <w:rPr>
          <w:sz w:val="28"/>
          <w:szCs w:val="28"/>
          <w:lang w:val="en-US"/>
        </w:rPr>
        <w:t> </w:t>
      </w:r>
      <w:r w:rsidRPr="00914ED9">
        <w:rPr>
          <w:sz w:val="28"/>
          <w:szCs w:val="28"/>
          <w:lang w:val="uk-UA"/>
        </w:rPr>
        <w:t>22894f79740464c7ab2566b472b8f0e14ec87f3f299c8598</w:t>
      </w:r>
    </w:p>
    <w:p w:rsidR="005C0343" w:rsidRPr="005C0343" w:rsidRDefault="005C0343" w:rsidP="008E77B9">
      <w:pPr>
        <w:jc w:val="both"/>
        <w:rPr>
          <w:sz w:val="28"/>
          <w:szCs w:val="28"/>
          <w:lang w:val="uk-UA"/>
        </w:rPr>
      </w:pPr>
      <w:r w:rsidRPr="00914ED9">
        <w:rPr>
          <w:sz w:val="28"/>
          <w:szCs w:val="28"/>
          <w:lang w:val="uk-UA"/>
        </w:rPr>
        <w:t>a70001fef297807c</w:t>
      </w:r>
      <w:r w:rsidRPr="005C0343">
        <w:rPr>
          <w:sz w:val="28"/>
          <w:szCs w:val="28"/>
          <w:lang w:val="uk-UA"/>
        </w:rPr>
        <w:t>S.</w:t>
      </w:r>
    </w:p>
    <w:p w:rsidR="008E77B9" w:rsidRDefault="005C0343" w:rsidP="008E77B9">
      <w:pPr>
        <w:ind w:firstLine="567"/>
        <w:jc w:val="both"/>
        <w:rPr>
          <w:sz w:val="28"/>
          <w:szCs w:val="28"/>
          <w:lang w:val="uk-UA"/>
        </w:rPr>
      </w:pPr>
      <w:r w:rsidRPr="005C0343">
        <w:rPr>
          <w:sz w:val="28"/>
          <w:szCs w:val="28"/>
          <w:lang w:val="uk-UA"/>
        </w:rPr>
        <w:t xml:space="preserve">Вміст МЕВ за № </w:t>
      </w:r>
      <w:r w:rsidRPr="00914ED9">
        <w:rPr>
          <w:sz w:val="28"/>
          <w:szCs w:val="28"/>
          <w:lang w:val="uk-UA"/>
        </w:rPr>
        <w:t>499da634a0ca8cf9a64f753acd031db4f8f64f4ee37b49fa7cb</w:t>
      </w:r>
      <w:r w:rsidR="008E77B9" w:rsidRPr="00914ED9">
        <w:rPr>
          <w:sz w:val="28"/>
          <w:szCs w:val="28"/>
          <w:lang w:val="uk-UA"/>
        </w:rPr>
        <w:t>F</w:t>
      </w:r>
      <w:r w:rsidRPr="00914ED9">
        <w:rPr>
          <w:sz w:val="28"/>
          <w:szCs w:val="28"/>
          <w:lang w:val="uk-UA"/>
        </w:rPr>
        <w:t>a</w:t>
      </w:r>
    </w:p>
    <w:p w:rsidR="008E77B9" w:rsidRDefault="005C0343" w:rsidP="008E77B9">
      <w:pPr>
        <w:jc w:val="both"/>
        <w:rPr>
          <w:sz w:val="28"/>
          <w:szCs w:val="28"/>
          <w:lang w:val="uk-UA"/>
        </w:rPr>
      </w:pPr>
      <w:r w:rsidRPr="00914ED9">
        <w:rPr>
          <w:sz w:val="28"/>
          <w:szCs w:val="28"/>
          <w:lang w:val="uk-UA"/>
        </w:rPr>
        <w:t>53ea9f7cf95</w:t>
      </w:r>
      <w:r>
        <w:rPr>
          <w:sz w:val="28"/>
          <w:szCs w:val="28"/>
          <w:lang w:val="uk-UA"/>
        </w:rPr>
        <w:t xml:space="preserve"> становив товар: </w:t>
      </w:r>
      <w:r w:rsidRPr="00914ED9">
        <w:rPr>
          <w:sz w:val="28"/>
          <w:szCs w:val="28"/>
          <w:lang w:val="uk-UA"/>
        </w:rPr>
        <w:t>c4e999616d5a9d11d027acbe773174eba3036c432a29b0</w:t>
      </w:r>
    </w:p>
    <w:p w:rsidR="008E77B9" w:rsidRDefault="005C0343" w:rsidP="008E77B9">
      <w:pPr>
        <w:jc w:val="both"/>
        <w:rPr>
          <w:sz w:val="28"/>
          <w:szCs w:val="28"/>
          <w:lang w:val="uk-UA"/>
        </w:rPr>
      </w:pPr>
      <w:r w:rsidRPr="00914ED9">
        <w:rPr>
          <w:sz w:val="28"/>
          <w:szCs w:val="28"/>
          <w:lang w:val="uk-UA"/>
        </w:rPr>
        <w:t>0e9f3486304c5f69c0</w:t>
      </w:r>
      <w:r>
        <w:rPr>
          <w:sz w:val="28"/>
          <w:szCs w:val="28"/>
          <w:lang w:val="en-US"/>
        </w:rPr>
        <w:t xml:space="preserve"> </w:t>
      </w:r>
      <w:r w:rsidRPr="00914ED9">
        <w:rPr>
          <w:sz w:val="28"/>
          <w:szCs w:val="28"/>
          <w:lang w:val="uk-UA"/>
        </w:rPr>
        <w:t>cfda1755ffb11565e5b6b5081f92f40749fedd31fa578e8af78b899</w:t>
      </w:r>
    </w:p>
    <w:p w:rsidR="008E77B9" w:rsidRDefault="005C0343" w:rsidP="008E77B9">
      <w:pPr>
        <w:jc w:val="both"/>
        <w:rPr>
          <w:sz w:val="28"/>
          <w:szCs w:val="28"/>
          <w:lang w:val="uk-UA"/>
        </w:rPr>
      </w:pPr>
      <w:r w:rsidRPr="00914ED9">
        <w:rPr>
          <w:sz w:val="28"/>
          <w:szCs w:val="28"/>
          <w:lang w:val="uk-UA"/>
        </w:rPr>
        <w:t>37f89a6a3b6baf6ad7a05ec95efc916be4f9b314f528ae8740bf78ac3ab15e8331fc08966</w:t>
      </w:r>
      <w:r w:rsidRPr="005C0343">
        <w:rPr>
          <w:sz w:val="28"/>
          <w:szCs w:val="28"/>
          <w:lang w:val="uk-UA"/>
        </w:rPr>
        <w:t xml:space="preserve"> вартістю </w:t>
      </w:r>
      <w:r w:rsidR="008E77B9">
        <w:rPr>
          <w:sz w:val="28"/>
          <w:szCs w:val="28"/>
          <w:lang w:val="en-US"/>
        </w:rPr>
        <w:t xml:space="preserve">  </w:t>
      </w:r>
      <w:r w:rsidRPr="00914ED9">
        <w:rPr>
          <w:sz w:val="28"/>
          <w:szCs w:val="28"/>
          <w:lang w:val="uk-UA"/>
        </w:rPr>
        <w:t>3caaf9fffa7888a38c8510e5e083380ebcfe550ef65656eb1586aa5ed201f744</w:t>
      </w:r>
    </w:p>
    <w:p w:rsidR="008E77B9" w:rsidRDefault="005C0343" w:rsidP="008E77B9">
      <w:pPr>
        <w:jc w:val="both"/>
        <w:rPr>
          <w:sz w:val="28"/>
          <w:szCs w:val="28"/>
          <w:lang w:val="uk-UA"/>
        </w:rPr>
      </w:pPr>
      <w:r>
        <w:rPr>
          <w:sz w:val="28"/>
          <w:szCs w:val="28"/>
          <w:lang w:val="en-US"/>
        </w:rPr>
        <w:t xml:space="preserve"> </w:t>
      </w:r>
      <w:r w:rsidRPr="005C0343">
        <w:rPr>
          <w:sz w:val="28"/>
          <w:szCs w:val="28"/>
          <w:lang w:val="uk-UA"/>
        </w:rPr>
        <w:t xml:space="preserve">євро, </w:t>
      </w:r>
      <w:r w:rsidR="00033FF7">
        <w:rPr>
          <w:sz w:val="28"/>
          <w:szCs w:val="28"/>
          <w:lang w:val="uk-UA"/>
        </w:rPr>
        <w:t>в</w:t>
      </w:r>
      <w:r w:rsidRPr="005C0343">
        <w:rPr>
          <w:sz w:val="28"/>
          <w:szCs w:val="28"/>
          <w:lang w:val="uk-UA"/>
        </w:rPr>
        <w:t xml:space="preserve"> МЕВ № </w:t>
      </w:r>
      <w:r w:rsidRPr="00914ED9">
        <w:rPr>
          <w:sz w:val="28"/>
          <w:szCs w:val="28"/>
          <w:lang w:val="uk-UA"/>
        </w:rPr>
        <w:t>c5fcb96d16de2cde1b69b5e948ec6dba026b273435528bc481310785c</w:t>
      </w:r>
    </w:p>
    <w:p w:rsidR="008E77B9" w:rsidRDefault="005C0343" w:rsidP="008E77B9">
      <w:pPr>
        <w:jc w:val="both"/>
        <w:rPr>
          <w:sz w:val="28"/>
          <w:szCs w:val="28"/>
          <w:lang w:val="uk-UA"/>
        </w:rPr>
      </w:pPr>
      <w:r w:rsidRPr="00914ED9">
        <w:rPr>
          <w:sz w:val="28"/>
          <w:szCs w:val="28"/>
          <w:lang w:val="uk-UA"/>
        </w:rPr>
        <w:t>e9ca47c</w:t>
      </w:r>
      <w:r w:rsidRPr="005C0343">
        <w:rPr>
          <w:sz w:val="28"/>
          <w:szCs w:val="28"/>
          <w:lang w:val="uk-UA"/>
        </w:rPr>
        <w:t xml:space="preserve"> містило товари: </w:t>
      </w:r>
      <w:r w:rsidRPr="00914ED9">
        <w:rPr>
          <w:sz w:val="28"/>
          <w:szCs w:val="28"/>
          <w:lang w:val="uk-UA"/>
        </w:rPr>
        <w:t>c4e999616d5a9d11d027acbe773174eba3036c432a29b00e9f</w:t>
      </w:r>
    </w:p>
    <w:p w:rsidR="008E77B9" w:rsidRDefault="005C0343" w:rsidP="008E77B9">
      <w:pPr>
        <w:jc w:val="both"/>
        <w:rPr>
          <w:sz w:val="28"/>
          <w:szCs w:val="28"/>
          <w:lang w:val="uk-UA"/>
        </w:rPr>
      </w:pPr>
      <w:r w:rsidRPr="00914ED9">
        <w:rPr>
          <w:sz w:val="28"/>
          <w:szCs w:val="28"/>
          <w:lang w:val="uk-UA"/>
        </w:rPr>
        <w:t>3486304c5f69c0</w:t>
      </w:r>
      <w:r w:rsidRPr="005C0343">
        <w:rPr>
          <w:sz w:val="28"/>
          <w:szCs w:val="28"/>
          <w:lang w:val="uk-UA"/>
        </w:rPr>
        <w:t xml:space="preserve"> </w:t>
      </w:r>
      <w:r w:rsidRPr="00914ED9">
        <w:rPr>
          <w:sz w:val="28"/>
          <w:szCs w:val="28"/>
          <w:lang w:val="uk-UA"/>
        </w:rPr>
        <w:t>cfda1755ffb11565e5b6b5081f92f40749fedd31fa578e8af78b89937f8</w:t>
      </w:r>
    </w:p>
    <w:p w:rsidR="008E77B9" w:rsidRDefault="005C0343" w:rsidP="008E77B9">
      <w:pPr>
        <w:jc w:val="both"/>
        <w:rPr>
          <w:sz w:val="28"/>
          <w:szCs w:val="28"/>
          <w:lang w:val="uk-UA"/>
        </w:rPr>
      </w:pPr>
      <w:r w:rsidRPr="00914ED9">
        <w:rPr>
          <w:sz w:val="28"/>
          <w:szCs w:val="28"/>
          <w:lang w:val="uk-UA"/>
        </w:rPr>
        <w:t>9a6a35ebafe9dca94274e441a829155c271bc1fec352f1270a85a3d1a9e99a9bb6bdc20ad92ccc58544c3775d2e2167396dc8e38f482b3f89f4416d75f3aec633effe</w:t>
      </w:r>
      <w:r w:rsidRPr="005C0343">
        <w:rPr>
          <w:sz w:val="28"/>
          <w:szCs w:val="28"/>
          <w:lang w:val="uk-UA"/>
        </w:rPr>
        <w:t xml:space="preserve"> та P</w:t>
      </w:r>
      <w:r w:rsidRPr="00914ED9">
        <w:rPr>
          <w:sz w:val="28"/>
          <w:szCs w:val="28"/>
          <w:lang w:val="uk-UA"/>
        </w:rPr>
        <w:t>06f6d90</w:t>
      </w:r>
    </w:p>
    <w:p w:rsidR="00E84C64" w:rsidRDefault="005C0343" w:rsidP="008E77B9">
      <w:pPr>
        <w:jc w:val="both"/>
        <w:rPr>
          <w:sz w:val="28"/>
          <w:szCs w:val="28"/>
          <w:lang w:val="uk-UA"/>
        </w:rPr>
      </w:pPr>
      <w:r w:rsidRPr="00914ED9">
        <w:rPr>
          <w:sz w:val="28"/>
          <w:szCs w:val="28"/>
          <w:lang w:val="uk-UA"/>
        </w:rPr>
        <w:t>7111b5d8f8dcae63520363caf8e42be761af458801a8e5526d4acac49</w:t>
      </w:r>
      <w:r w:rsidRPr="00914ED9">
        <w:rPr>
          <w:sz w:val="28"/>
          <w:szCs w:val="28"/>
          <w:highlight w:val="yellow"/>
          <w:lang w:val="uk-UA"/>
        </w:rPr>
        <w:t xml:space="preserve"> </w:t>
      </w:r>
      <w:r w:rsidRPr="00914ED9">
        <w:rPr>
          <w:sz w:val="28"/>
          <w:szCs w:val="28"/>
          <w:lang w:val="uk-UA"/>
        </w:rPr>
        <w:t>cfda1755ffb1156</w:t>
      </w:r>
    </w:p>
    <w:p w:rsidR="00E84C64" w:rsidRDefault="005C0343" w:rsidP="008E77B9">
      <w:pPr>
        <w:jc w:val="both"/>
        <w:rPr>
          <w:sz w:val="28"/>
          <w:szCs w:val="28"/>
          <w:lang w:val="uk-UA"/>
        </w:rPr>
      </w:pPr>
      <w:r w:rsidRPr="00914ED9">
        <w:rPr>
          <w:sz w:val="28"/>
          <w:szCs w:val="28"/>
          <w:lang w:val="uk-UA"/>
        </w:rPr>
        <w:lastRenderedPageBreak/>
        <w:t>5e5b6b5081f92f40749fedd31fa578e8af78b89937f89a6a322e33c2693e763cfc6fd2707ffbf8f57cb3633c753a92384f0c54c477e26839c</w:t>
      </w:r>
      <w:r w:rsidRPr="00914ED9">
        <w:rPr>
          <w:sz w:val="28"/>
          <w:szCs w:val="28"/>
          <w:highlight w:val="yellow"/>
          <w:lang w:val="en-US"/>
        </w:rPr>
        <w:t xml:space="preserve"> </w:t>
      </w:r>
      <w:r w:rsidRPr="00914ED9">
        <w:rPr>
          <w:sz w:val="28"/>
          <w:szCs w:val="28"/>
          <w:lang w:val="uk-UA"/>
        </w:rPr>
        <w:t>a16481d4dff2a0870b444d0b61067</w:t>
      </w:r>
      <w:r w:rsidR="00E84C64" w:rsidRPr="00914ED9">
        <w:rPr>
          <w:sz w:val="28"/>
          <w:szCs w:val="28"/>
          <w:lang w:val="uk-UA"/>
        </w:rPr>
        <w:t>D</w:t>
      </w:r>
      <w:r w:rsidRPr="00914ED9">
        <w:rPr>
          <w:sz w:val="28"/>
          <w:szCs w:val="28"/>
          <w:lang w:val="uk-UA"/>
        </w:rPr>
        <w:t>b</w:t>
      </w:r>
    </w:p>
    <w:p w:rsidR="00E84C64" w:rsidRDefault="005C0343" w:rsidP="008E77B9">
      <w:pPr>
        <w:jc w:val="both"/>
        <w:rPr>
          <w:sz w:val="28"/>
          <w:szCs w:val="28"/>
          <w:lang w:val="uk-UA"/>
        </w:rPr>
      </w:pPr>
      <w:r w:rsidRPr="00914ED9">
        <w:rPr>
          <w:sz w:val="28"/>
          <w:szCs w:val="28"/>
          <w:lang w:val="uk-UA"/>
        </w:rPr>
        <w:t>00c0a68ade6852ff2d0f9b4f44c9e6145</w:t>
      </w:r>
      <w:r w:rsidRPr="005C0343">
        <w:rPr>
          <w:sz w:val="28"/>
          <w:szCs w:val="28"/>
          <w:lang w:val="uk-UA"/>
        </w:rPr>
        <w:t xml:space="preserve"> загальною вартістю </w:t>
      </w:r>
      <w:r w:rsidRPr="00914ED9">
        <w:rPr>
          <w:sz w:val="28"/>
          <w:szCs w:val="28"/>
          <w:lang w:val="uk-UA"/>
        </w:rPr>
        <w:t>552d207e211eeaa3c866b</w:t>
      </w:r>
    </w:p>
    <w:p w:rsidR="005C0343" w:rsidRPr="005C0343" w:rsidRDefault="005C0343" w:rsidP="008E77B9">
      <w:pPr>
        <w:jc w:val="both"/>
        <w:rPr>
          <w:sz w:val="28"/>
          <w:szCs w:val="28"/>
          <w:lang w:val="uk-UA"/>
        </w:rPr>
      </w:pPr>
      <w:r w:rsidRPr="00914ED9">
        <w:rPr>
          <w:sz w:val="28"/>
          <w:szCs w:val="28"/>
          <w:lang w:val="uk-UA"/>
        </w:rPr>
        <w:t>90ea767743dc6873a15cd4c9d101ea3d5fa038ff65d</w:t>
      </w:r>
      <w:r w:rsidRPr="005C0343">
        <w:rPr>
          <w:sz w:val="28"/>
          <w:szCs w:val="28"/>
          <w:lang w:val="uk-UA"/>
        </w:rPr>
        <w:t xml:space="preserve"> євро.</w:t>
      </w:r>
    </w:p>
    <w:p w:rsidR="002E344C" w:rsidRPr="002E344C" w:rsidRDefault="002E344C" w:rsidP="002E344C">
      <w:pPr>
        <w:ind w:firstLine="567"/>
        <w:jc w:val="both"/>
        <w:rPr>
          <w:sz w:val="28"/>
          <w:szCs w:val="28"/>
          <w:lang w:val="uk-UA"/>
        </w:rPr>
      </w:pPr>
      <w:r w:rsidRPr="002E344C">
        <w:rPr>
          <w:sz w:val="28"/>
          <w:szCs w:val="28"/>
          <w:lang w:val="uk-UA"/>
        </w:rPr>
        <w:t>Відповідно до частини другої статті 234 Кодексу, товари (крім підакцизних),</w:t>
      </w:r>
      <w:r>
        <w:rPr>
          <w:sz w:val="28"/>
          <w:szCs w:val="28"/>
          <w:lang w:val="en-US"/>
        </w:rPr>
        <w:t xml:space="preserve"> </w:t>
      </w:r>
      <w:r w:rsidRPr="002E344C">
        <w:rPr>
          <w:sz w:val="28"/>
          <w:szCs w:val="28"/>
          <w:lang w:val="uk-UA"/>
        </w:rPr>
        <w:t xml:space="preserve">що переміщуються (пересилаються) на адресу одного одержувача </w:t>
      </w:r>
      <w:r>
        <w:rPr>
          <w:sz w:val="28"/>
          <w:szCs w:val="28"/>
          <w:lang w:val="uk-UA"/>
        </w:rPr>
        <w:t>–</w:t>
      </w:r>
      <w:r w:rsidRPr="002E344C">
        <w:rPr>
          <w:sz w:val="28"/>
          <w:szCs w:val="28"/>
          <w:lang w:val="uk-UA"/>
        </w:rPr>
        <w:t xml:space="preserve"> підприємства</w:t>
      </w:r>
      <w:r>
        <w:rPr>
          <w:sz w:val="28"/>
          <w:szCs w:val="28"/>
          <w:lang w:val="en-US"/>
        </w:rPr>
        <w:t xml:space="preserve"> </w:t>
      </w:r>
      <w:r w:rsidRPr="002E344C">
        <w:rPr>
          <w:sz w:val="28"/>
          <w:szCs w:val="28"/>
          <w:lang w:val="uk-UA"/>
        </w:rPr>
        <w:t>в одному вантажі експрес-перевізника від одного відправника у міжнародних</w:t>
      </w:r>
      <w:r>
        <w:rPr>
          <w:sz w:val="28"/>
          <w:szCs w:val="28"/>
          <w:lang w:val="en-US"/>
        </w:rPr>
        <w:t xml:space="preserve"> </w:t>
      </w:r>
      <w:r w:rsidRPr="002E344C">
        <w:rPr>
          <w:sz w:val="28"/>
          <w:szCs w:val="28"/>
          <w:lang w:val="uk-UA"/>
        </w:rPr>
        <w:t>експрес-відправленнях, якщо їх сумарна митна вартість перевищує еквівалент</w:t>
      </w:r>
      <w:r>
        <w:rPr>
          <w:sz w:val="28"/>
          <w:szCs w:val="28"/>
          <w:lang w:val="en-US"/>
        </w:rPr>
        <w:t xml:space="preserve"> </w:t>
      </w:r>
      <w:r w:rsidRPr="002E344C">
        <w:rPr>
          <w:sz w:val="28"/>
          <w:szCs w:val="28"/>
          <w:lang w:val="uk-UA"/>
        </w:rPr>
        <w:t>150 євро, оподатковуються митом відповідно до цього Кодексу та податком на</w:t>
      </w:r>
      <w:r>
        <w:rPr>
          <w:sz w:val="28"/>
          <w:szCs w:val="28"/>
          <w:lang w:val="en-US"/>
        </w:rPr>
        <w:t xml:space="preserve"> </w:t>
      </w:r>
      <w:r w:rsidRPr="002E344C">
        <w:rPr>
          <w:sz w:val="28"/>
          <w:szCs w:val="28"/>
          <w:lang w:val="uk-UA"/>
        </w:rPr>
        <w:t>додану вартість за ставкою, встановленою Податковим кодексом України.</w:t>
      </w:r>
    </w:p>
    <w:p w:rsidR="002E344C" w:rsidRDefault="002E344C" w:rsidP="002E344C">
      <w:pPr>
        <w:ind w:firstLine="567"/>
        <w:jc w:val="both"/>
        <w:rPr>
          <w:sz w:val="28"/>
          <w:szCs w:val="28"/>
          <w:lang w:val="en-US"/>
        </w:rPr>
      </w:pPr>
      <w:r w:rsidRPr="002E344C">
        <w:rPr>
          <w:sz w:val="28"/>
          <w:szCs w:val="28"/>
          <w:lang w:val="uk-UA"/>
        </w:rPr>
        <w:t>Частиною сьомою статті 374 Кодексу передбачено, що товари (крім</w:t>
      </w:r>
      <w:r>
        <w:rPr>
          <w:sz w:val="28"/>
          <w:szCs w:val="28"/>
          <w:lang w:val="en-US"/>
        </w:rPr>
        <w:t xml:space="preserve"> </w:t>
      </w:r>
      <w:r w:rsidRPr="002E344C">
        <w:rPr>
          <w:sz w:val="28"/>
          <w:szCs w:val="28"/>
          <w:lang w:val="uk-UA"/>
        </w:rPr>
        <w:t>підакцизних та зазначених у частині п'ятій цієї статті), що переміщуються</w:t>
      </w:r>
      <w:r>
        <w:rPr>
          <w:sz w:val="28"/>
          <w:szCs w:val="28"/>
          <w:lang w:val="en-US"/>
        </w:rPr>
        <w:t xml:space="preserve"> </w:t>
      </w:r>
      <w:r w:rsidRPr="002E344C">
        <w:rPr>
          <w:sz w:val="28"/>
          <w:szCs w:val="28"/>
          <w:lang w:val="uk-UA"/>
        </w:rPr>
        <w:t>(пересилаються) на митну територію України у міжнародних поштових та</w:t>
      </w:r>
      <w:r>
        <w:rPr>
          <w:sz w:val="28"/>
          <w:szCs w:val="28"/>
          <w:lang w:val="en-US"/>
        </w:rPr>
        <w:t xml:space="preserve"> </w:t>
      </w:r>
      <w:r w:rsidRPr="002E344C">
        <w:rPr>
          <w:sz w:val="28"/>
          <w:szCs w:val="28"/>
          <w:lang w:val="uk-UA"/>
        </w:rPr>
        <w:t>експрес-відправленнях, сумарна фактурна вартість яких перевищує еквівалент</w:t>
      </w:r>
      <w:r>
        <w:rPr>
          <w:sz w:val="28"/>
          <w:szCs w:val="28"/>
          <w:lang w:val="en-US"/>
        </w:rPr>
        <w:t xml:space="preserve"> </w:t>
      </w:r>
      <w:r w:rsidRPr="002E344C">
        <w:rPr>
          <w:sz w:val="28"/>
          <w:szCs w:val="28"/>
          <w:lang w:val="uk-UA"/>
        </w:rPr>
        <w:t>150 євро, але не перевищує еквівалент 10000 євро, підлягають письмовому</w:t>
      </w:r>
      <w:r>
        <w:rPr>
          <w:sz w:val="28"/>
          <w:szCs w:val="28"/>
          <w:lang w:val="en-US"/>
        </w:rPr>
        <w:t xml:space="preserve"> </w:t>
      </w:r>
      <w:r w:rsidRPr="002E344C">
        <w:rPr>
          <w:sz w:val="28"/>
          <w:szCs w:val="28"/>
          <w:lang w:val="uk-UA"/>
        </w:rPr>
        <w:t>декларуванню в порядку, визначеному статтею 236 цього Кодексу, та</w:t>
      </w:r>
      <w:r>
        <w:rPr>
          <w:sz w:val="28"/>
          <w:szCs w:val="28"/>
          <w:lang w:val="en-US"/>
        </w:rPr>
        <w:t xml:space="preserve"> </w:t>
      </w:r>
      <w:r w:rsidRPr="002E344C">
        <w:rPr>
          <w:sz w:val="28"/>
          <w:szCs w:val="28"/>
          <w:lang w:val="uk-UA"/>
        </w:rPr>
        <w:t>оподатковуються ввізним митом за ставкою 10 відсотків та податком на додану</w:t>
      </w:r>
      <w:r>
        <w:rPr>
          <w:sz w:val="28"/>
          <w:szCs w:val="28"/>
          <w:lang w:val="en-US"/>
        </w:rPr>
        <w:t xml:space="preserve"> </w:t>
      </w:r>
      <w:r w:rsidRPr="002E344C">
        <w:rPr>
          <w:sz w:val="28"/>
          <w:szCs w:val="28"/>
          <w:lang w:val="uk-UA"/>
        </w:rPr>
        <w:t>вартість за ставкою, встановленою Податковим кодексом України. Базою</w:t>
      </w:r>
      <w:r>
        <w:rPr>
          <w:sz w:val="28"/>
          <w:szCs w:val="28"/>
          <w:lang w:val="en-US"/>
        </w:rPr>
        <w:t xml:space="preserve"> </w:t>
      </w:r>
      <w:r w:rsidRPr="002E344C">
        <w:rPr>
          <w:sz w:val="28"/>
          <w:szCs w:val="28"/>
          <w:lang w:val="uk-UA"/>
        </w:rPr>
        <w:t>оподаткування для таких товарів є частина їх сумарної фактурної вартості, що</w:t>
      </w:r>
      <w:r>
        <w:rPr>
          <w:sz w:val="28"/>
          <w:szCs w:val="28"/>
          <w:lang w:val="en-US"/>
        </w:rPr>
        <w:t xml:space="preserve"> </w:t>
      </w:r>
      <w:r w:rsidRPr="002E344C">
        <w:rPr>
          <w:sz w:val="28"/>
          <w:szCs w:val="28"/>
          <w:lang w:val="uk-UA"/>
        </w:rPr>
        <w:t>перевищує еквівалент 150 євро.</w:t>
      </w:r>
      <w:r>
        <w:rPr>
          <w:sz w:val="28"/>
          <w:szCs w:val="28"/>
          <w:lang w:val="en-US"/>
        </w:rPr>
        <w:t xml:space="preserve"> </w:t>
      </w:r>
    </w:p>
    <w:p w:rsidR="002E344C" w:rsidRDefault="002E344C" w:rsidP="002E344C">
      <w:pPr>
        <w:ind w:firstLine="567"/>
        <w:jc w:val="both"/>
        <w:rPr>
          <w:sz w:val="28"/>
          <w:szCs w:val="28"/>
          <w:lang w:val="uk-UA"/>
        </w:rPr>
      </w:pPr>
      <w:r w:rsidRPr="002E344C">
        <w:rPr>
          <w:sz w:val="28"/>
          <w:szCs w:val="28"/>
          <w:lang w:val="uk-UA"/>
        </w:rPr>
        <w:t>Відповідно до пункту 9</w:t>
      </w:r>
      <w:r>
        <w:rPr>
          <w:sz w:val="28"/>
          <w:szCs w:val="28"/>
          <w:vertAlign w:val="superscript"/>
          <w:lang w:val="en-US"/>
        </w:rPr>
        <w:t>36</w:t>
      </w:r>
      <w:r w:rsidRPr="002E344C">
        <w:rPr>
          <w:sz w:val="28"/>
          <w:szCs w:val="28"/>
          <w:lang w:val="uk-UA"/>
        </w:rPr>
        <w:t xml:space="preserve"> розділу ХХІ «Прикінцеві та перехідні положення»</w:t>
      </w:r>
      <w:r>
        <w:rPr>
          <w:sz w:val="28"/>
          <w:szCs w:val="28"/>
          <w:lang w:val="en-US"/>
        </w:rPr>
        <w:t xml:space="preserve"> </w:t>
      </w:r>
      <w:r w:rsidRPr="002E344C">
        <w:rPr>
          <w:sz w:val="28"/>
          <w:szCs w:val="28"/>
          <w:lang w:val="uk-UA"/>
        </w:rPr>
        <w:t>Кодексу тимчасово, на періо</w:t>
      </w:r>
      <w:r>
        <w:rPr>
          <w:sz w:val="28"/>
          <w:szCs w:val="28"/>
          <w:lang w:val="uk-UA"/>
        </w:rPr>
        <w:t>д дії воєнного стану в Україні,</w:t>
      </w:r>
      <w:r w:rsidRPr="002E344C">
        <w:rPr>
          <w:sz w:val="28"/>
          <w:szCs w:val="28"/>
          <w:lang w:val="uk-UA"/>
        </w:rPr>
        <w:t xml:space="preserve"> але не більш як до </w:t>
      </w:r>
    </w:p>
    <w:p w:rsidR="002E344C" w:rsidRPr="002E344C" w:rsidRDefault="002E344C" w:rsidP="002E344C">
      <w:pPr>
        <w:jc w:val="both"/>
        <w:rPr>
          <w:sz w:val="28"/>
          <w:szCs w:val="28"/>
          <w:lang w:val="uk-UA"/>
        </w:rPr>
      </w:pPr>
      <w:r w:rsidRPr="002E344C">
        <w:rPr>
          <w:sz w:val="28"/>
          <w:szCs w:val="28"/>
          <w:lang w:val="uk-UA"/>
        </w:rPr>
        <w:t>1 січня 2029 року, звільняються від</w:t>
      </w:r>
      <w:r>
        <w:rPr>
          <w:sz w:val="28"/>
          <w:szCs w:val="28"/>
          <w:lang w:val="en-US"/>
        </w:rPr>
        <w:t xml:space="preserve"> </w:t>
      </w:r>
      <w:r w:rsidRPr="002E344C">
        <w:rPr>
          <w:sz w:val="28"/>
          <w:szCs w:val="28"/>
          <w:lang w:val="uk-UA"/>
        </w:rPr>
        <w:t>оподаткування ввізним митом товари, що ввозяться на митну територію України</w:t>
      </w:r>
      <w:r>
        <w:rPr>
          <w:sz w:val="28"/>
          <w:szCs w:val="28"/>
          <w:lang w:val="en-US"/>
        </w:rPr>
        <w:t xml:space="preserve"> </w:t>
      </w:r>
      <w:r w:rsidRPr="002E344C">
        <w:rPr>
          <w:sz w:val="28"/>
          <w:szCs w:val="28"/>
          <w:lang w:val="uk-UA"/>
        </w:rPr>
        <w:t>(у тому числі переміщуються (пересилаються) на митну територію України у</w:t>
      </w:r>
      <w:r>
        <w:rPr>
          <w:sz w:val="28"/>
          <w:szCs w:val="28"/>
          <w:lang w:val="en-US"/>
        </w:rPr>
        <w:t xml:space="preserve"> </w:t>
      </w:r>
      <w:r w:rsidRPr="002E344C">
        <w:rPr>
          <w:sz w:val="28"/>
          <w:szCs w:val="28"/>
          <w:lang w:val="uk-UA"/>
        </w:rPr>
        <w:t>міжнародних поштових та експрес-відправленнях) для вільного обігу та</w:t>
      </w:r>
      <w:r>
        <w:rPr>
          <w:sz w:val="28"/>
          <w:szCs w:val="28"/>
          <w:lang w:val="en-US"/>
        </w:rPr>
        <w:t xml:space="preserve"> </w:t>
      </w:r>
      <w:r w:rsidRPr="002E344C">
        <w:rPr>
          <w:sz w:val="28"/>
          <w:szCs w:val="28"/>
          <w:lang w:val="uk-UA"/>
        </w:rPr>
        <w:t>класифікуються за такими кодами згідно з УКТ ЗЕД: 8406 (крім 8406 10 00 00),</w:t>
      </w:r>
      <w:r>
        <w:rPr>
          <w:sz w:val="28"/>
          <w:szCs w:val="28"/>
          <w:lang w:val="en-US"/>
        </w:rPr>
        <w:t xml:space="preserve"> </w:t>
      </w:r>
      <w:r w:rsidRPr="002E344C">
        <w:rPr>
          <w:sz w:val="28"/>
          <w:szCs w:val="28"/>
          <w:lang w:val="uk-UA"/>
        </w:rPr>
        <w:t>8410 (тільки турбіни гідравлічні та їх частини), 8483 40 21 00, 8502 20 40 90, 8502</w:t>
      </w:r>
      <w:r>
        <w:rPr>
          <w:sz w:val="28"/>
          <w:szCs w:val="28"/>
          <w:lang w:val="en-US"/>
        </w:rPr>
        <w:t xml:space="preserve"> </w:t>
      </w:r>
      <w:r w:rsidRPr="002E344C">
        <w:rPr>
          <w:sz w:val="28"/>
          <w:szCs w:val="28"/>
          <w:lang w:val="uk-UA"/>
        </w:rPr>
        <w:t>20 60 90, 8502 20 80 90, 8411 (крім турбогвинто</w:t>
      </w:r>
      <w:r>
        <w:rPr>
          <w:sz w:val="28"/>
          <w:szCs w:val="28"/>
          <w:lang w:val="uk-UA"/>
        </w:rPr>
        <w:t>вих та турбореактивних двигунів</w:t>
      </w:r>
      <w:r>
        <w:rPr>
          <w:sz w:val="28"/>
          <w:szCs w:val="28"/>
          <w:lang w:val="en-US"/>
        </w:rPr>
        <w:t xml:space="preserve"> </w:t>
      </w:r>
      <w:r w:rsidRPr="002E344C">
        <w:rPr>
          <w:sz w:val="28"/>
          <w:szCs w:val="28"/>
          <w:lang w:val="uk-UA"/>
        </w:rPr>
        <w:t>та їх частин), 8501 64 00 00, 8504 40 84 00 (крім інверторних зварювал</w:t>
      </w:r>
      <w:r>
        <w:rPr>
          <w:sz w:val="28"/>
          <w:szCs w:val="28"/>
          <w:lang w:val="uk-UA"/>
        </w:rPr>
        <w:t>ьних</w:t>
      </w:r>
      <w:r>
        <w:rPr>
          <w:sz w:val="28"/>
          <w:szCs w:val="28"/>
          <w:lang w:val="en-US"/>
        </w:rPr>
        <w:t xml:space="preserve"> </w:t>
      </w:r>
      <w:r w:rsidRPr="002E344C">
        <w:rPr>
          <w:sz w:val="28"/>
          <w:szCs w:val="28"/>
          <w:lang w:val="uk-UA"/>
        </w:rPr>
        <w:t>апаратів), 8504 40 88 00 (крім інверторних зварювальних апаратів), 8504 40 90 00</w:t>
      </w:r>
      <w:r>
        <w:rPr>
          <w:sz w:val="28"/>
          <w:szCs w:val="28"/>
          <w:lang w:val="en-US"/>
        </w:rPr>
        <w:t xml:space="preserve"> </w:t>
      </w:r>
      <w:r w:rsidRPr="002E344C">
        <w:rPr>
          <w:sz w:val="28"/>
          <w:szCs w:val="28"/>
          <w:lang w:val="uk-UA"/>
        </w:rPr>
        <w:t>(крім інверторних зварювальних апаратів)</w:t>
      </w:r>
      <w:r>
        <w:rPr>
          <w:sz w:val="28"/>
          <w:szCs w:val="28"/>
          <w:lang w:val="uk-UA"/>
        </w:rPr>
        <w:t>, 8507 60 00 00 (крім установок</w:t>
      </w:r>
      <w:r>
        <w:rPr>
          <w:sz w:val="28"/>
          <w:szCs w:val="28"/>
          <w:lang w:val="en-US"/>
        </w:rPr>
        <w:t xml:space="preserve"> </w:t>
      </w:r>
      <w:r w:rsidRPr="002E344C">
        <w:rPr>
          <w:sz w:val="28"/>
          <w:szCs w:val="28"/>
          <w:lang w:val="uk-UA"/>
        </w:rPr>
        <w:t>зберігання енергії потужністю менш як 300 Вт змінного та/або постійного струму</w:t>
      </w:r>
      <w:r>
        <w:rPr>
          <w:sz w:val="28"/>
          <w:szCs w:val="28"/>
          <w:lang w:val="en-US"/>
        </w:rPr>
        <w:t xml:space="preserve"> </w:t>
      </w:r>
      <w:r w:rsidRPr="002E344C">
        <w:rPr>
          <w:sz w:val="28"/>
          <w:szCs w:val="28"/>
          <w:lang w:val="uk-UA"/>
        </w:rPr>
        <w:t>та акумуляторів електричних ємністю менш як 100 А•год ), 8541 43 00 00, 8537</w:t>
      </w:r>
      <w:r>
        <w:rPr>
          <w:sz w:val="28"/>
          <w:szCs w:val="28"/>
          <w:lang w:val="en-US"/>
        </w:rPr>
        <w:t xml:space="preserve"> </w:t>
      </w:r>
      <w:r w:rsidRPr="002E344C">
        <w:rPr>
          <w:sz w:val="28"/>
          <w:szCs w:val="28"/>
          <w:lang w:val="uk-UA"/>
        </w:rPr>
        <w:t>(крім 8537 10 98 10), 8503 00 99 0</w:t>
      </w:r>
      <w:r>
        <w:rPr>
          <w:sz w:val="28"/>
          <w:szCs w:val="28"/>
          <w:lang w:val="uk-UA"/>
        </w:rPr>
        <w:t>0 (тільки для вітроенергетичних</w:t>
      </w:r>
      <w:r>
        <w:rPr>
          <w:sz w:val="28"/>
          <w:szCs w:val="28"/>
          <w:lang w:val="en-US"/>
        </w:rPr>
        <w:t xml:space="preserve"> </w:t>
      </w:r>
      <w:r w:rsidRPr="002E344C">
        <w:rPr>
          <w:sz w:val="28"/>
          <w:szCs w:val="28"/>
          <w:lang w:val="uk-UA"/>
        </w:rPr>
        <w:t>електрогенераторних установок).</w:t>
      </w:r>
    </w:p>
    <w:p w:rsidR="002E344C" w:rsidRPr="002E344C" w:rsidRDefault="002E344C" w:rsidP="002E344C">
      <w:pPr>
        <w:ind w:firstLine="567"/>
        <w:jc w:val="both"/>
        <w:rPr>
          <w:sz w:val="28"/>
          <w:szCs w:val="28"/>
          <w:lang w:val="uk-UA"/>
        </w:rPr>
      </w:pPr>
      <w:r w:rsidRPr="002E344C">
        <w:rPr>
          <w:sz w:val="28"/>
          <w:szCs w:val="28"/>
          <w:lang w:val="uk-UA"/>
        </w:rPr>
        <w:t>Установки зберігання енергії потужністю</w:t>
      </w:r>
      <w:r>
        <w:rPr>
          <w:sz w:val="28"/>
          <w:szCs w:val="28"/>
          <w:lang w:val="uk-UA"/>
        </w:rPr>
        <w:t xml:space="preserve"> менш як 300 Вт змінного та/або</w:t>
      </w:r>
      <w:r>
        <w:rPr>
          <w:sz w:val="28"/>
          <w:szCs w:val="28"/>
          <w:lang w:val="en-US"/>
        </w:rPr>
        <w:t xml:space="preserve"> </w:t>
      </w:r>
      <w:r w:rsidRPr="002E344C">
        <w:rPr>
          <w:sz w:val="28"/>
          <w:szCs w:val="28"/>
          <w:lang w:val="uk-UA"/>
        </w:rPr>
        <w:t>постійного струму та акумуляторів електричних ємністю менш як 100 А•год,</w:t>
      </w:r>
      <w:r>
        <w:rPr>
          <w:sz w:val="28"/>
          <w:szCs w:val="28"/>
          <w:lang w:val="en-US"/>
        </w:rPr>
        <w:t xml:space="preserve"> </w:t>
      </w:r>
      <w:r w:rsidRPr="002E344C">
        <w:rPr>
          <w:sz w:val="28"/>
          <w:szCs w:val="28"/>
          <w:lang w:val="uk-UA"/>
        </w:rPr>
        <w:t>класифікуються в цій товарній позиції 8507 згідно з УКТЗЕД, але відрізняються</w:t>
      </w:r>
      <w:r>
        <w:rPr>
          <w:sz w:val="28"/>
          <w:szCs w:val="28"/>
          <w:lang w:val="en-US"/>
        </w:rPr>
        <w:t xml:space="preserve"> </w:t>
      </w:r>
      <w:r w:rsidRPr="002E344C">
        <w:rPr>
          <w:sz w:val="28"/>
          <w:szCs w:val="28"/>
          <w:lang w:val="uk-UA"/>
        </w:rPr>
        <w:t>технічними характеристиками, такими як ємність, номінальна потужність та</w:t>
      </w:r>
      <w:r>
        <w:rPr>
          <w:sz w:val="28"/>
          <w:szCs w:val="28"/>
          <w:lang w:val="en-US"/>
        </w:rPr>
        <w:t xml:space="preserve"> </w:t>
      </w:r>
      <w:r w:rsidRPr="002E344C">
        <w:rPr>
          <w:sz w:val="28"/>
          <w:szCs w:val="28"/>
          <w:lang w:val="uk-UA"/>
        </w:rPr>
        <w:t>інше. Так, ключовою характеристикою для зв</w:t>
      </w:r>
      <w:r>
        <w:rPr>
          <w:sz w:val="28"/>
          <w:szCs w:val="28"/>
          <w:lang w:val="uk-UA"/>
        </w:rPr>
        <w:t>ільнення від оподаткування</w:t>
      </w:r>
      <w:r>
        <w:rPr>
          <w:sz w:val="28"/>
          <w:szCs w:val="28"/>
          <w:lang w:val="en-US"/>
        </w:rPr>
        <w:t xml:space="preserve"> </w:t>
      </w:r>
      <w:r w:rsidRPr="002E344C">
        <w:rPr>
          <w:sz w:val="28"/>
          <w:szCs w:val="28"/>
          <w:lang w:val="uk-UA"/>
        </w:rPr>
        <w:t>акумуляторів електричних є їх ємність в А/год.</w:t>
      </w:r>
    </w:p>
    <w:p w:rsidR="008E77B9" w:rsidRDefault="002E344C" w:rsidP="008E77B9">
      <w:pPr>
        <w:ind w:firstLine="567"/>
        <w:jc w:val="both"/>
        <w:rPr>
          <w:sz w:val="28"/>
          <w:szCs w:val="28"/>
          <w:lang w:val="uk-UA"/>
        </w:rPr>
      </w:pPr>
      <w:r w:rsidRPr="002E344C">
        <w:rPr>
          <w:sz w:val="28"/>
          <w:szCs w:val="28"/>
          <w:lang w:val="uk-UA"/>
        </w:rPr>
        <w:t xml:space="preserve">До митного оформлення </w:t>
      </w:r>
      <w:r w:rsidR="00914ED9">
        <w:rPr>
          <w:sz w:val="28"/>
          <w:szCs w:val="28"/>
          <w:lang w:val="uk-UA"/>
        </w:rPr>
        <w:t>ОСОБА 1</w:t>
      </w:r>
      <w:r w:rsidR="00213082">
        <w:rPr>
          <w:sz w:val="28"/>
          <w:szCs w:val="28"/>
          <w:lang w:val="uk-UA"/>
        </w:rPr>
        <w:t xml:space="preserve"> </w:t>
      </w:r>
      <w:r w:rsidRPr="00914ED9">
        <w:rPr>
          <w:sz w:val="28"/>
          <w:szCs w:val="28"/>
          <w:lang w:val="uk-UA"/>
        </w:rPr>
        <w:t>bd72b28304a3e35754ea7317e5f736649b1</w:t>
      </w:r>
    </w:p>
    <w:p w:rsidR="002E344C" w:rsidRDefault="002E344C" w:rsidP="008E77B9">
      <w:pPr>
        <w:jc w:val="both"/>
        <w:rPr>
          <w:sz w:val="28"/>
          <w:szCs w:val="28"/>
          <w:lang w:val="uk-UA"/>
        </w:rPr>
      </w:pPr>
      <w:r w:rsidRPr="00914ED9">
        <w:rPr>
          <w:sz w:val="28"/>
          <w:szCs w:val="28"/>
          <w:lang w:val="uk-UA"/>
        </w:rPr>
        <w:lastRenderedPageBreak/>
        <w:t>2c70324beff0d75d5f78e670dc21d</w:t>
      </w:r>
      <w:r>
        <w:rPr>
          <w:sz w:val="28"/>
          <w:szCs w:val="28"/>
          <w:lang w:val="en-US"/>
        </w:rPr>
        <w:t xml:space="preserve"> </w:t>
      </w:r>
      <w:r w:rsidRPr="002E344C">
        <w:rPr>
          <w:sz w:val="28"/>
          <w:szCs w:val="28"/>
          <w:lang w:val="uk-UA"/>
        </w:rPr>
        <w:t>самостійно, через особистий кабінет отримувача на державному інформаційному</w:t>
      </w:r>
      <w:r>
        <w:rPr>
          <w:sz w:val="28"/>
          <w:szCs w:val="28"/>
          <w:lang w:val="en-US"/>
        </w:rPr>
        <w:t xml:space="preserve"> </w:t>
      </w:r>
      <w:r w:rsidRPr="002E344C">
        <w:rPr>
          <w:sz w:val="28"/>
          <w:szCs w:val="28"/>
          <w:lang w:val="uk-UA"/>
        </w:rPr>
        <w:t>веб-порталі «Єдине вікно для міжнародної торгівлі» (далі - особистий кабінет)</w:t>
      </w:r>
      <w:r>
        <w:rPr>
          <w:sz w:val="28"/>
          <w:szCs w:val="28"/>
          <w:lang w:val="en-US"/>
        </w:rPr>
        <w:t xml:space="preserve"> </w:t>
      </w:r>
      <w:r w:rsidRPr="002E344C">
        <w:rPr>
          <w:sz w:val="28"/>
          <w:szCs w:val="28"/>
          <w:lang w:val="uk-UA"/>
        </w:rPr>
        <w:t>подано митну декл</w:t>
      </w:r>
      <w:r>
        <w:rPr>
          <w:sz w:val="28"/>
          <w:szCs w:val="28"/>
          <w:lang w:val="uk-UA"/>
        </w:rPr>
        <w:t>арацію форми М-16 (далі М-16) №</w:t>
      </w:r>
      <w:r>
        <w:rPr>
          <w:sz w:val="28"/>
          <w:szCs w:val="28"/>
          <w:lang w:val="en-US"/>
        </w:rPr>
        <w:t> </w:t>
      </w:r>
      <w:r w:rsidRPr="00914ED9">
        <w:rPr>
          <w:sz w:val="28"/>
          <w:szCs w:val="28"/>
          <w:lang w:val="uk-UA"/>
        </w:rPr>
        <w:t>91bb02a53cf1d14e7fe556d429491de27d039d11cb150f2f21c1b971dffe91d8</w:t>
      </w:r>
      <w:r w:rsidRPr="002E344C">
        <w:rPr>
          <w:sz w:val="28"/>
          <w:szCs w:val="28"/>
          <w:lang w:val="uk-UA"/>
        </w:rPr>
        <w:t xml:space="preserve"> із</w:t>
      </w:r>
      <w:r>
        <w:rPr>
          <w:sz w:val="28"/>
          <w:szCs w:val="28"/>
          <w:lang w:val="en-US"/>
        </w:rPr>
        <w:t xml:space="preserve"> </w:t>
      </w:r>
      <w:r w:rsidRPr="002E344C">
        <w:rPr>
          <w:sz w:val="28"/>
          <w:szCs w:val="28"/>
          <w:lang w:val="uk-UA"/>
        </w:rPr>
        <w:t>застосуванням преференції за кодом «245» на</w:t>
      </w:r>
      <w:r>
        <w:rPr>
          <w:sz w:val="28"/>
          <w:szCs w:val="28"/>
          <w:lang w:val="uk-UA"/>
        </w:rPr>
        <w:t xml:space="preserve"> товари, що переміщуються у МЕВ</w:t>
      </w:r>
      <w:r>
        <w:rPr>
          <w:sz w:val="28"/>
          <w:szCs w:val="28"/>
          <w:lang w:val="en-US"/>
        </w:rPr>
        <w:t xml:space="preserve"> </w:t>
      </w:r>
      <w:r w:rsidR="00914ED9">
        <w:rPr>
          <w:sz w:val="28"/>
          <w:szCs w:val="28"/>
          <w:lang w:val="uk-UA"/>
        </w:rPr>
        <w:t>№</w:t>
      </w:r>
      <w:r w:rsidR="00914ED9">
        <w:rPr>
          <w:sz w:val="28"/>
          <w:szCs w:val="28"/>
          <w:lang w:val="en-US"/>
        </w:rPr>
        <w:t> </w:t>
      </w:r>
      <w:r w:rsidRPr="00914ED9">
        <w:rPr>
          <w:sz w:val="28"/>
          <w:szCs w:val="28"/>
          <w:lang w:val="uk-UA"/>
        </w:rPr>
        <w:t>499da634a0ca8cf9a64f753acd031db4f8f64f4ee37b49fa7cbfa53ea9f7cf95</w:t>
      </w:r>
      <w:r w:rsidRPr="002E344C">
        <w:rPr>
          <w:sz w:val="28"/>
          <w:szCs w:val="28"/>
          <w:lang w:val="uk-UA"/>
        </w:rPr>
        <w:t xml:space="preserve"> та № </w:t>
      </w:r>
      <w:r w:rsidRPr="00914ED9">
        <w:rPr>
          <w:sz w:val="28"/>
          <w:szCs w:val="28"/>
          <w:lang w:val="uk-UA"/>
        </w:rPr>
        <w:t>c5fcb96d16de2cde1b69b5e948ec6dba026b273435528bc481310785ce9ca47c</w:t>
      </w:r>
      <w:r w:rsidRPr="002E344C">
        <w:rPr>
          <w:sz w:val="28"/>
          <w:szCs w:val="28"/>
          <w:lang w:val="uk-UA"/>
        </w:rPr>
        <w:t xml:space="preserve">, а саме: </w:t>
      </w:r>
    </w:p>
    <w:p w:rsidR="008E77B9" w:rsidRDefault="002E344C" w:rsidP="008E77B9">
      <w:pPr>
        <w:ind w:firstLine="567"/>
        <w:jc w:val="both"/>
        <w:rPr>
          <w:sz w:val="28"/>
          <w:szCs w:val="28"/>
          <w:lang w:val="uk-UA"/>
        </w:rPr>
      </w:pPr>
      <w:r>
        <w:rPr>
          <w:sz w:val="28"/>
          <w:szCs w:val="28"/>
          <w:lang w:val="uk-UA"/>
        </w:rPr>
        <w:t xml:space="preserve">товар </w:t>
      </w:r>
      <w:r w:rsidRPr="002E344C">
        <w:rPr>
          <w:sz w:val="28"/>
          <w:szCs w:val="28"/>
          <w:lang w:val="uk-UA"/>
        </w:rPr>
        <w:t xml:space="preserve">№ </w:t>
      </w:r>
      <w:r w:rsidRPr="00914ED9">
        <w:rPr>
          <w:sz w:val="28"/>
          <w:szCs w:val="28"/>
          <w:lang w:val="uk-UA"/>
        </w:rPr>
        <w:t>792e91d0a3fc3afd19f94f675a0efb2ce34abc5ca20a9dbdfb9b53f9e0fb63</w:t>
      </w:r>
    </w:p>
    <w:p w:rsidR="002E344C" w:rsidRDefault="002E344C" w:rsidP="008E77B9">
      <w:pPr>
        <w:jc w:val="both"/>
        <w:rPr>
          <w:sz w:val="28"/>
          <w:szCs w:val="28"/>
          <w:lang w:val="en-US"/>
        </w:rPr>
      </w:pPr>
      <w:r w:rsidRPr="00914ED9">
        <w:rPr>
          <w:sz w:val="28"/>
          <w:szCs w:val="28"/>
          <w:lang w:val="uk-UA"/>
        </w:rPr>
        <w:t>71cfda1755ffb11565e5b6b5081f92f40749fedd31fa578e8af78b89937f89a6a3b6baf6ad7a05ec95efc916be4f9b314f528ae8740bf78ac3ab15e8331fc08966</w:t>
      </w:r>
      <w:r>
        <w:rPr>
          <w:sz w:val="28"/>
          <w:szCs w:val="28"/>
          <w:lang w:val="uk-UA"/>
        </w:rPr>
        <w:t>;</w:t>
      </w:r>
      <w:r>
        <w:rPr>
          <w:sz w:val="28"/>
          <w:szCs w:val="28"/>
          <w:lang w:val="en-US"/>
        </w:rPr>
        <w:t xml:space="preserve"> </w:t>
      </w:r>
    </w:p>
    <w:p w:rsidR="008E77B9" w:rsidRDefault="002E344C" w:rsidP="008E77B9">
      <w:pPr>
        <w:ind w:firstLine="567"/>
        <w:jc w:val="both"/>
        <w:rPr>
          <w:sz w:val="28"/>
          <w:szCs w:val="28"/>
          <w:lang w:val="uk-UA"/>
        </w:rPr>
      </w:pPr>
      <w:r>
        <w:rPr>
          <w:sz w:val="28"/>
          <w:szCs w:val="28"/>
          <w:lang w:val="uk-UA"/>
        </w:rPr>
        <w:t>товар № 2</w:t>
      </w:r>
      <w:r>
        <w:rPr>
          <w:sz w:val="28"/>
          <w:szCs w:val="28"/>
          <w:lang w:val="en-US"/>
        </w:rPr>
        <w:t xml:space="preserve"> </w:t>
      </w:r>
      <w:r w:rsidRPr="00914ED9">
        <w:rPr>
          <w:sz w:val="28"/>
          <w:szCs w:val="28"/>
          <w:lang w:val="uk-UA"/>
        </w:rPr>
        <w:t>c4e999616d5a9d11d027acbe773174eba3036c432a29b00e9f3486304c</w:t>
      </w:r>
    </w:p>
    <w:p w:rsidR="008E77B9" w:rsidRDefault="002E344C" w:rsidP="008E77B9">
      <w:pPr>
        <w:jc w:val="both"/>
        <w:rPr>
          <w:sz w:val="28"/>
          <w:szCs w:val="28"/>
          <w:lang w:val="uk-UA"/>
        </w:rPr>
      </w:pPr>
      <w:r w:rsidRPr="00914ED9">
        <w:rPr>
          <w:sz w:val="28"/>
          <w:szCs w:val="28"/>
          <w:lang w:val="uk-UA"/>
        </w:rPr>
        <w:t>5f69c0</w:t>
      </w:r>
      <w:r w:rsidRPr="00914ED9">
        <w:rPr>
          <w:sz w:val="28"/>
          <w:szCs w:val="28"/>
          <w:highlight w:val="yellow"/>
          <w:lang w:val="uk-UA"/>
        </w:rPr>
        <w:t xml:space="preserve"> </w:t>
      </w:r>
      <w:r w:rsidRPr="00914ED9">
        <w:rPr>
          <w:sz w:val="28"/>
          <w:szCs w:val="28"/>
          <w:lang w:val="uk-UA"/>
        </w:rPr>
        <w:t>cfda1755ffb11565e5b6b5081f92f40749fedd31fa578e8af78b89937f89a6a3717</w:t>
      </w:r>
    </w:p>
    <w:p w:rsidR="0047265F" w:rsidRDefault="002E344C" w:rsidP="008E77B9">
      <w:pPr>
        <w:jc w:val="both"/>
        <w:rPr>
          <w:sz w:val="28"/>
          <w:szCs w:val="28"/>
          <w:lang w:val="uk-UA"/>
        </w:rPr>
      </w:pPr>
      <w:r w:rsidRPr="00914ED9">
        <w:rPr>
          <w:sz w:val="28"/>
          <w:szCs w:val="28"/>
          <w:lang w:val="uk-UA"/>
        </w:rPr>
        <w:t>a8f4b4d08e2a691c3190b50d3c060aa0f54692c3c098ff23ae2ba7e811aff</w:t>
      </w:r>
      <w:r w:rsidR="0047265F">
        <w:rPr>
          <w:sz w:val="28"/>
          <w:szCs w:val="28"/>
          <w:lang w:val="uk-UA"/>
        </w:rPr>
        <w:t>;</w:t>
      </w:r>
    </w:p>
    <w:p w:rsidR="00E84C64" w:rsidRDefault="0047265F" w:rsidP="00E84C64">
      <w:pPr>
        <w:ind w:firstLine="567"/>
        <w:jc w:val="both"/>
        <w:rPr>
          <w:sz w:val="28"/>
          <w:szCs w:val="28"/>
          <w:lang w:val="uk-UA"/>
        </w:rPr>
      </w:pPr>
      <w:r>
        <w:rPr>
          <w:sz w:val="28"/>
          <w:szCs w:val="28"/>
          <w:lang w:val="uk-UA"/>
        </w:rPr>
        <w:t>товар</w:t>
      </w:r>
      <w:r w:rsidR="002E344C" w:rsidRPr="002E344C">
        <w:rPr>
          <w:sz w:val="28"/>
          <w:szCs w:val="28"/>
          <w:lang w:val="uk-UA"/>
        </w:rPr>
        <w:t xml:space="preserve"> № 3 </w:t>
      </w:r>
      <w:r w:rsidR="002E344C" w:rsidRPr="00914ED9">
        <w:rPr>
          <w:sz w:val="28"/>
          <w:szCs w:val="28"/>
          <w:lang w:val="uk-UA"/>
        </w:rPr>
        <w:t>c4e999616d5a9d11d027acbe773174eba3036c432a29b00e9f3486304c</w:t>
      </w:r>
    </w:p>
    <w:p w:rsidR="00CC0863" w:rsidRDefault="002E344C" w:rsidP="00E84C64">
      <w:pPr>
        <w:jc w:val="both"/>
        <w:rPr>
          <w:sz w:val="28"/>
          <w:szCs w:val="28"/>
          <w:lang w:val="uk-UA"/>
        </w:rPr>
      </w:pPr>
      <w:r w:rsidRPr="00914ED9">
        <w:rPr>
          <w:sz w:val="28"/>
          <w:szCs w:val="28"/>
          <w:lang w:val="uk-UA"/>
        </w:rPr>
        <w:t>5f69c0</w:t>
      </w:r>
      <w:r w:rsidRPr="00914ED9">
        <w:rPr>
          <w:sz w:val="28"/>
          <w:szCs w:val="28"/>
          <w:highlight w:val="yellow"/>
          <w:lang w:val="uk-UA"/>
        </w:rPr>
        <w:t xml:space="preserve"> </w:t>
      </w:r>
      <w:r w:rsidRPr="00914ED9">
        <w:rPr>
          <w:sz w:val="28"/>
          <w:szCs w:val="28"/>
          <w:lang w:val="uk-UA"/>
        </w:rPr>
        <w:t>cfda1755ffb11565e5b6b5081f92f40749fedd31fa578e8af78b89937f89a6a3fb4</w:t>
      </w:r>
    </w:p>
    <w:p w:rsidR="002E344C" w:rsidRPr="002E344C" w:rsidRDefault="002E344C" w:rsidP="00E84C64">
      <w:pPr>
        <w:jc w:val="both"/>
        <w:rPr>
          <w:sz w:val="28"/>
          <w:szCs w:val="28"/>
          <w:lang w:val="uk-UA"/>
        </w:rPr>
      </w:pPr>
      <w:r w:rsidRPr="00914ED9">
        <w:rPr>
          <w:sz w:val="28"/>
          <w:szCs w:val="28"/>
          <w:lang w:val="uk-UA"/>
        </w:rPr>
        <w:t>0669da70bfaf56b142b4942869784771881013e67b528072f1f5a1957bc84641b93ce2bef8a954ec74a1c2c7c5ee1695cd8ded31809a6739565e9c4deaf47</w:t>
      </w:r>
      <w:r w:rsidRPr="002E344C">
        <w:rPr>
          <w:sz w:val="28"/>
          <w:szCs w:val="28"/>
          <w:lang w:val="uk-UA"/>
        </w:rPr>
        <w:t xml:space="preserve">, загальною вартістю </w:t>
      </w:r>
      <w:r>
        <w:rPr>
          <w:sz w:val="28"/>
          <w:szCs w:val="28"/>
          <w:lang w:val="en-US"/>
        </w:rPr>
        <w:t xml:space="preserve"> </w:t>
      </w:r>
      <w:r w:rsidRPr="00914ED9">
        <w:rPr>
          <w:sz w:val="28"/>
          <w:szCs w:val="28"/>
          <w:lang w:val="uk-UA"/>
        </w:rPr>
        <w:t>d7cdf3a7c78e9abc870b4720152ec73f0e9d5bdc4ec1d01a2b80d6482b394c2b</w:t>
      </w:r>
      <w:r w:rsidRPr="002E344C">
        <w:rPr>
          <w:sz w:val="28"/>
          <w:szCs w:val="28"/>
          <w:lang w:val="uk-UA"/>
        </w:rPr>
        <w:t xml:space="preserve"> євро.</w:t>
      </w:r>
    </w:p>
    <w:p w:rsidR="0047265F" w:rsidRDefault="002E344C" w:rsidP="002E344C">
      <w:pPr>
        <w:ind w:firstLine="567"/>
        <w:jc w:val="both"/>
        <w:rPr>
          <w:sz w:val="28"/>
          <w:szCs w:val="28"/>
          <w:lang w:val="uk-UA"/>
        </w:rPr>
      </w:pPr>
      <w:r w:rsidRPr="002E344C">
        <w:rPr>
          <w:sz w:val="28"/>
          <w:szCs w:val="28"/>
          <w:lang w:val="uk-UA"/>
        </w:rPr>
        <w:t>До митного оформлення вищезазначеної М-</w:t>
      </w:r>
      <w:r>
        <w:rPr>
          <w:sz w:val="28"/>
          <w:szCs w:val="28"/>
          <w:lang w:val="uk-UA"/>
        </w:rPr>
        <w:t xml:space="preserve">16 надано такі товаросупровідні </w:t>
      </w:r>
      <w:r w:rsidRPr="002E344C">
        <w:rPr>
          <w:sz w:val="28"/>
          <w:szCs w:val="28"/>
          <w:lang w:val="uk-UA"/>
        </w:rPr>
        <w:t xml:space="preserve">документи: </w:t>
      </w:r>
    </w:p>
    <w:p w:rsidR="00E84C64" w:rsidRDefault="002E344C" w:rsidP="00E84C64">
      <w:pPr>
        <w:ind w:firstLine="567"/>
        <w:jc w:val="both"/>
        <w:rPr>
          <w:sz w:val="28"/>
          <w:szCs w:val="28"/>
          <w:lang w:val="uk-UA"/>
        </w:rPr>
      </w:pPr>
      <w:r w:rsidRPr="002E344C">
        <w:rPr>
          <w:sz w:val="28"/>
          <w:szCs w:val="28"/>
          <w:lang w:val="uk-UA"/>
        </w:rPr>
        <w:t xml:space="preserve">копія замовлення магазину </w:t>
      </w:r>
      <w:r w:rsidRPr="00E46DF8">
        <w:rPr>
          <w:sz w:val="28"/>
          <w:szCs w:val="28"/>
          <w:lang w:val="uk-UA"/>
        </w:rPr>
        <w:t>e4d4537403e3a3213b6c1ae56b4b1acfb28d31d98bc</w:t>
      </w:r>
    </w:p>
    <w:p w:rsidR="00E84C64" w:rsidRDefault="002E344C" w:rsidP="00E84C64">
      <w:pPr>
        <w:jc w:val="both"/>
        <w:rPr>
          <w:sz w:val="28"/>
          <w:szCs w:val="28"/>
          <w:lang w:val="uk-UA"/>
        </w:rPr>
      </w:pPr>
      <w:r w:rsidRPr="00E46DF8">
        <w:rPr>
          <w:sz w:val="28"/>
          <w:szCs w:val="28"/>
          <w:lang w:val="uk-UA"/>
        </w:rPr>
        <w:t>e850a0579fea59d2a7512</w:t>
      </w:r>
      <w:r w:rsidRPr="002E344C">
        <w:rPr>
          <w:sz w:val="28"/>
          <w:szCs w:val="28"/>
          <w:lang w:val="uk-UA"/>
        </w:rPr>
        <w:t xml:space="preserve"> від </w:t>
      </w:r>
      <w:r w:rsidRPr="00914ED9">
        <w:rPr>
          <w:sz w:val="28"/>
          <w:szCs w:val="28"/>
          <w:lang w:val="uk-UA"/>
        </w:rPr>
        <w:t>e54ce9aa2a5c25ed03fc89bdb12f3caa85154b73e8d04e8</w:t>
      </w:r>
    </w:p>
    <w:p w:rsidR="00E84C64" w:rsidRDefault="002E344C" w:rsidP="00E84C64">
      <w:pPr>
        <w:jc w:val="both"/>
        <w:rPr>
          <w:sz w:val="28"/>
          <w:szCs w:val="28"/>
          <w:lang w:val="uk-UA"/>
        </w:rPr>
      </w:pPr>
      <w:r w:rsidRPr="00914ED9">
        <w:rPr>
          <w:sz w:val="28"/>
          <w:szCs w:val="28"/>
          <w:lang w:val="uk-UA"/>
        </w:rPr>
        <w:t>20ce1572c61551812</w:t>
      </w:r>
      <w:r w:rsidRPr="002E344C">
        <w:rPr>
          <w:sz w:val="28"/>
          <w:szCs w:val="28"/>
          <w:lang w:val="uk-UA"/>
        </w:rPr>
        <w:t xml:space="preserve"> № </w:t>
      </w:r>
      <w:r w:rsidRPr="00914ED9">
        <w:rPr>
          <w:sz w:val="28"/>
          <w:szCs w:val="28"/>
          <w:lang w:val="uk-UA"/>
        </w:rPr>
        <w:t>e00a38b2123e8f2aca51a1f0cd329ff41877ca63baad236fc1b4f</w:t>
      </w:r>
    </w:p>
    <w:p w:rsidR="00E84C64" w:rsidRDefault="002E344C" w:rsidP="00E84C64">
      <w:pPr>
        <w:jc w:val="both"/>
        <w:rPr>
          <w:sz w:val="28"/>
          <w:szCs w:val="28"/>
          <w:lang w:val="uk-UA"/>
        </w:rPr>
      </w:pPr>
      <w:r w:rsidRPr="00914ED9">
        <w:rPr>
          <w:sz w:val="28"/>
          <w:szCs w:val="28"/>
          <w:lang w:val="uk-UA"/>
        </w:rPr>
        <w:t>5e9986b5300</w:t>
      </w:r>
      <w:r w:rsidRPr="002E344C">
        <w:rPr>
          <w:sz w:val="28"/>
          <w:szCs w:val="28"/>
          <w:lang w:val="uk-UA"/>
        </w:rPr>
        <w:t xml:space="preserve"> та</w:t>
      </w:r>
      <w:r>
        <w:rPr>
          <w:sz w:val="28"/>
          <w:szCs w:val="28"/>
          <w:lang w:val="uk-UA"/>
        </w:rPr>
        <w:t xml:space="preserve"> № </w:t>
      </w:r>
      <w:r w:rsidR="0047265F" w:rsidRPr="00914ED9">
        <w:rPr>
          <w:sz w:val="28"/>
          <w:szCs w:val="28"/>
          <w:lang w:val="uk-UA"/>
        </w:rPr>
        <w:t>c5dcd26e32c66aa66c1940f163b023802ee51af72adda173c13e4d9c</w:t>
      </w:r>
    </w:p>
    <w:p w:rsidR="0047265F" w:rsidRDefault="0047265F" w:rsidP="00E84C64">
      <w:pPr>
        <w:jc w:val="both"/>
        <w:rPr>
          <w:sz w:val="28"/>
          <w:szCs w:val="28"/>
          <w:lang w:val="uk-UA"/>
        </w:rPr>
      </w:pPr>
      <w:r w:rsidRPr="00914ED9">
        <w:rPr>
          <w:sz w:val="28"/>
          <w:szCs w:val="28"/>
          <w:lang w:val="uk-UA"/>
        </w:rPr>
        <w:t>ba24be02</w:t>
      </w:r>
      <w:r>
        <w:rPr>
          <w:sz w:val="28"/>
          <w:szCs w:val="28"/>
          <w:lang w:val="uk-UA"/>
        </w:rPr>
        <w:t>;</w:t>
      </w:r>
    </w:p>
    <w:p w:rsidR="00E84C64" w:rsidRDefault="002E344C" w:rsidP="00E84C64">
      <w:pPr>
        <w:ind w:firstLine="567"/>
        <w:jc w:val="both"/>
        <w:rPr>
          <w:sz w:val="28"/>
          <w:szCs w:val="28"/>
          <w:lang w:val="uk-UA"/>
        </w:rPr>
      </w:pPr>
      <w:r w:rsidRPr="002E344C">
        <w:rPr>
          <w:sz w:val="28"/>
          <w:szCs w:val="28"/>
          <w:lang w:val="uk-UA"/>
        </w:rPr>
        <w:t xml:space="preserve"> банківські </w:t>
      </w:r>
      <w:r w:rsidR="0047265F">
        <w:rPr>
          <w:sz w:val="28"/>
          <w:szCs w:val="28"/>
          <w:lang w:val="uk-UA"/>
        </w:rPr>
        <w:t xml:space="preserve">квитанції № </w:t>
      </w:r>
      <w:r w:rsidR="0047265F" w:rsidRPr="00E46DF8">
        <w:rPr>
          <w:sz w:val="28"/>
          <w:szCs w:val="28"/>
          <w:lang w:val="uk-UA"/>
        </w:rPr>
        <w:t>e930ec5ba6fbb0d362bf928d12e1ab69d6859d2793af7c</w:t>
      </w:r>
    </w:p>
    <w:p w:rsidR="0047265F" w:rsidRDefault="0047265F" w:rsidP="00E84C64">
      <w:pPr>
        <w:jc w:val="both"/>
        <w:rPr>
          <w:sz w:val="28"/>
          <w:szCs w:val="28"/>
          <w:lang w:val="uk-UA"/>
        </w:rPr>
      </w:pPr>
      <w:r w:rsidRPr="00E46DF8">
        <w:rPr>
          <w:sz w:val="28"/>
          <w:szCs w:val="28"/>
          <w:lang w:val="uk-UA"/>
        </w:rPr>
        <w:t>4154345184dddc4733</w:t>
      </w:r>
      <w:r>
        <w:rPr>
          <w:sz w:val="28"/>
          <w:szCs w:val="28"/>
          <w:lang w:val="uk-UA"/>
        </w:rPr>
        <w:t>;</w:t>
      </w:r>
    </w:p>
    <w:p w:rsidR="002E344C" w:rsidRPr="002E344C" w:rsidRDefault="002E344C" w:rsidP="002E344C">
      <w:pPr>
        <w:ind w:firstLine="567"/>
        <w:jc w:val="both"/>
        <w:rPr>
          <w:sz w:val="28"/>
          <w:szCs w:val="28"/>
          <w:lang w:val="uk-UA"/>
        </w:rPr>
      </w:pPr>
      <w:r w:rsidRPr="002E344C">
        <w:rPr>
          <w:sz w:val="28"/>
          <w:szCs w:val="28"/>
          <w:lang w:val="uk-UA"/>
        </w:rPr>
        <w:t xml:space="preserve"> № </w:t>
      </w:r>
      <w:r w:rsidRPr="00E46DF8">
        <w:rPr>
          <w:sz w:val="28"/>
          <w:szCs w:val="28"/>
          <w:lang w:val="uk-UA"/>
        </w:rPr>
        <w:t>8775cd58c2c74ad4f5d6717533e44385ea7467840ba101dd4c90a0a39e13fc73</w:t>
      </w:r>
      <w:r>
        <w:rPr>
          <w:sz w:val="28"/>
          <w:szCs w:val="28"/>
          <w:lang w:val="uk-UA"/>
        </w:rPr>
        <w:t xml:space="preserve"> </w:t>
      </w:r>
      <w:r w:rsidRPr="002E344C">
        <w:rPr>
          <w:sz w:val="28"/>
          <w:szCs w:val="28"/>
          <w:lang w:val="uk-UA"/>
        </w:rPr>
        <w:t xml:space="preserve">(техніко-технологічну документацію на товари </w:t>
      </w:r>
      <w:r>
        <w:rPr>
          <w:sz w:val="28"/>
          <w:szCs w:val="28"/>
          <w:lang w:val="uk-UA"/>
        </w:rPr>
        <w:t xml:space="preserve">задекларовані в М-16 до митного </w:t>
      </w:r>
      <w:r w:rsidRPr="002E344C">
        <w:rPr>
          <w:sz w:val="28"/>
          <w:szCs w:val="28"/>
          <w:lang w:val="uk-UA"/>
        </w:rPr>
        <w:t>оформлення заявником не надано).</w:t>
      </w:r>
    </w:p>
    <w:p w:rsidR="002E344C" w:rsidRPr="002E344C" w:rsidRDefault="002E344C" w:rsidP="002E344C">
      <w:pPr>
        <w:ind w:firstLine="567"/>
        <w:jc w:val="both"/>
        <w:rPr>
          <w:sz w:val="28"/>
          <w:szCs w:val="28"/>
          <w:lang w:val="uk-UA"/>
        </w:rPr>
      </w:pPr>
      <w:r w:rsidRPr="002E344C">
        <w:rPr>
          <w:sz w:val="28"/>
          <w:szCs w:val="28"/>
          <w:lang w:val="uk-UA"/>
        </w:rPr>
        <w:t>Щодо класифікації літій-іонних аку</w:t>
      </w:r>
      <w:r>
        <w:rPr>
          <w:sz w:val="28"/>
          <w:szCs w:val="28"/>
          <w:lang w:val="uk-UA"/>
        </w:rPr>
        <w:t xml:space="preserve">муляторів у товарній підпозиції </w:t>
      </w:r>
      <w:r w:rsidRPr="002E344C">
        <w:rPr>
          <w:sz w:val="28"/>
          <w:szCs w:val="28"/>
          <w:lang w:val="uk-UA"/>
        </w:rPr>
        <w:t>8507600000 згідно УКТ ЗЕД, повідомляємо наступне.</w:t>
      </w:r>
    </w:p>
    <w:p w:rsidR="002E344C" w:rsidRPr="002E344C" w:rsidRDefault="002E344C" w:rsidP="002E344C">
      <w:pPr>
        <w:ind w:firstLine="567"/>
        <w:jc w:val="both"/>
        <w:rPr>
          <w:sz w:val="28"/>
          <w:szCs w:val="28"/>
          <w:lang w:val="uk-UA"/>
        </w:rPr>
      </w:pPr>
      <w:r w:rsidRPr="002E344C">
        <w:rPr>
          <w:sz w:val="28"/>
          <w:szCs w:val="28"/>
          <w:lang w:val="uk-UA"/>
        </w:rPr>
        <w:t>У товарній позиції 8507 згідно УК</w:t>
      </w:r>
      <w:r>
        <w:rPr>
          <w:sz w:val="28"/>
          <w:szCs w:val="28"/>
          <w:lang w:val="uk-UA"/>
        </w:rPr>
        <w:t xml:space="preserve">ТЗЕД розглядаються «Акумулятори </w:t>
      </w:r>
      <w:r w:rsidRPr="002E344C">
        <w:rPr>
          <w:sz w:val="28"/>
          <w:szCs w:val="28"/>
          <w:lang w:val="uk-UA"/>
        </w:rPr>
        <w:t>електричні, включаючи сепаратори для</w:t>
      </w:r>
      <w:r>
        <w:rPr>
          <w:sz w:val="28"/>
          <w:szCs w:val="28"/>
          <w:lang w:val="uk-UA"/>
        </w:rPr>
        <w:t xml:space="preserve"> них, прямокутної (в тому числі </w:t>
      </w:r>
      <w:r w:rsidRPr="002E344C">
        <w:rPr>
          <w:sz w:val="28"/>
          <w:szCs w:val="28"/>
          <w:lang w:val="uk-UA"/>
        </w:rPr>
        <w:t>квадратної) або будь-якої іншої форми».</w:t>
      </w:r>
    </w:p>
    <w:p w:rsidR="002E344C" w:rsidRPr="002E344C" w:rsidRDefault="002E344C" w:rsidP="00CB1098">
      <w:pPr>
        <w:ind w:firstLine="567"/>
        <w:jc w:val="both"/>
        <w:rPr>
          <w:sz w:val="28"/>
          <w:szCs w:val="28"/>
          <w:lang w:val="uk-UA"/>
        </w:rPr>
      </w:pPr>
      <w:r w:rsidRPr="002E344C">
        <w:rPr>
          <w:sz w:val="28"/>
          <w:szCs w:val="28"/>
          <w:lang w:val="uk-UA"/>
        </w:rPr>
        <w:t>Згідно пояснень до товарної позиці</w:t>
      </w:r>
      <w:r>
        <w:rPr>
          <w:sz w:val="28"/>
          <w:szCs w:val="28"/>
          <w:lang w:val="uk-UA"/>
        </w:rPr>
        <w:t xml:space="preserve">ї 8507 згідно УКТЗЕД електричні </w:t>
      </w:r>
      <w:r w:rsidRPr="002E344C">
        <w:rPr>
          <w:sz w:val="28"/>
          <w:szCs w:val="28"/>
          <w:lang w:val="uk-UA"/>
        </w:rPr>
        <w:t>акумулятори (акумуляторні батареї вторинні батареї) характеризуються тим, що</w:t>
      </w:r>
      <w:r>
        <w:rPr>
          <w:sz w:val="28"/>
          <w:szCs w:val="28"/>
          <w:lang w:val="uk-UA"/>
        </w:rPr>
        <w:t xml:space="preserve"> </w:t>
      </w:r>
      <w:r w:rsidRPr="002E344C">
        <w:rPr>
          <w:sz w:val="28"/>
          <w:szCs w:val="28"/>
          <w:lang w:val="uk-UA"/>
        </w:rPr>
        <w:t>електрохімічна дія є оборотна, для того щоб акумулятор був заряджений. Вони</w:t>
      </w:r>
      <w:r w:rsidR="00CB1098">
        <w:rPr>
          <w:sz w:val="28"/>
          <w:szCs w:val="28"/>
          <w:lang w:val="uk-UA"/>
        </w:rPr>
        <w:t xml:space="preserve"> </w:t>
      </w:r>
      <w:r w:rsidRPr="002E344C">
        <w:rPr>
          <w:sz w:val="28"/>
          <w:szCs w:val="28"/>
          <w:lang w:val="uk-UA"/>
        </w:rPr>
        <w:t>застосовуються для зберігання електроенергії</w:t>
      </w:r>
      <w:r w:rsidR="00CB1098">
        <w:rPr>
          <w:sz w:val="28"/>
          <w:szCs w:val="28"/>
          <w:lang w:val="uk-UA"/>
        </w:rPr>
        <w:t xml:space="preserve"> та як її джерело, коли в цьому </w:t>
      </w:r>
      <w:r w:rsidRPr="002E344C">
        <w:rPr>
          <w:sz w:val="28"/>
          <w:szCs w:val="28"/>
          <w:lang w:val="uk-UA"/>
        </w:rPr>
        <w:t>виникає потреба. Крізь акумулятор пропускається постійний струм, що викликає</w:t>
      </w:r>
      <w:r w:rsidR="00CB1098">
        <w:rPr>
          <w:sz w:val="28"/>
          <w:szCs w:val="28"/>
          <w:lang w:val="uk-UA"/>
        </w:rPr>
        <w:t xml:space="preserve"> </w:t>
      </w:r>
      <w:r w:rsidRPr="002E344C">
        <w:rPr>
          <w:sz w:val="28"/>
          <w:szCs w:val="28"/>
          <w:lang w:val="uk-UA"/>
        </w:rPr>
        <w:t>певні хімічні зміни (заряд); коли згодом клеми акумулятора приєднуються до</w:t>
      </w:r>
      <w:r w:rsidR="00CB1098">
        <w:rPr>
          <w:sz w:val="28"/>
          <w:szCs w:val="28"/>
          <w:lang w:val="uk-UA"/>
        </w:rPr>
        <w:t xml:space="preserve"> </w:t>
      </w:r>
      <w:r w:rsidRPr="002E344C">
        <w:rPr>
          <w:sz w:val="28"/>
          <w:szCs w:val="28"/>
          <w:lang w:val="uk-UA"/>
        </w:rPr>
        <w:t>зовнішнього кола, ці хімічні зміни змінюю</w:t>
      </w:r>
      <w:r w:rsidR="00CB1098">
        <w:rPr>
          <w:sz w:val="28"/>
          <w:szCs w:val="28"/>
          <w:lang w:val="uk-UA"/>
        </w:rPr>
        <w:t xml:space="preserve">ться на протилежні і викликають </w:t>
      </w:r>
      <w:r w:rsidRPr="002E344C">
        <w:rPr>
          <w:sz w:val="28"/>
          <w:szCs w:val="28"/>
          <w:lang w:val="uk-UA"/>
        </w:rPr>
        <w:lastRenderedPageBreak/>
        <w:t>постійний струм у зовнішньому колі (розряд). Цей цикл явищ – заряд і розряд –може повторюватися протягом терміну придатності акумулятора.</w:t>
      </w:r>
    </w:p>
    <w:p w:rsidR="002E344C" w:rsidRPr="002E344C" w:rsidRDefault="002E344C" w:rsidP="00CB1098">
      <w:pPr>
        <w:ind w:firstLine="567"/>
        <w:jc w:val="both"/>
        <w:rPr>
          <w:sz w:val="28"/>
          <w:szCs w:val="28"/>
          <w:lang w:val="uk-UA"/>
        </w:rPr>
      </w:pPr>
      <w:r w:rsidRPr="002E344C">
        <w:rPr>
          <w:sz w:val="28"/>
          <w:szCs w:val="28"/>
          <w:lang w:val="uk-UA"/>
        </w:rPr>
        <w:t>Акумулятори переважно явля</w:t>
      </w:r>
      <w:r w:rsidR="00CB1098">
        <w:rPr>
          <w:sz w:val="28"/>
          <w:szCs w:val="28"/>
          <w:lang w:val="uk-UA"/>
        </w:rPr>
        <w:t xml:space="preserve">ють собою резервуар, наповнений </w:t>
      </w:r>
      <w:r w:rsidRPr="002E344C">
        <w:rPr>
          <w:sz w:val="28"/>
          <w:szCs w:val="28"/>
          <w:lang w:val="uk-UA"/>
        </w:rPr>
        <w:t>електролітом, в який занурені два електр</w:t>
      </w:r>
      <w:r w:rsidR="00CB1098">
        <w:rPr>
          <w:sz w:val="28"/>
          <w:szCs w:val="28"/>
          <w:lang w:val="uk-UA"/>
        </w:rPr>
        <w:t xml:space="preserve">оди з клемами для приєднання до </w:t>
      </w:r>
      <w:r w:rsidRPr="002E344C">
        <w:rPr>
          <w:sz w:val="28"/>
          <w:szCs w:val="28"/>
          <w:lang w:val="uk-UA"/>
        </w:rPr>
        <w:t>зовнішнього кола. У багатьох випадках ре</w:t>
      </w:r>
      <w:r w:rsidR="00CB1098">
        <w:rPr>
          <w:sz w:val="28"/>
          <w:szCs w:val="28"/>
          <w:lang w:val="uk-UA"/>
        </w:rPr>
        <w:t xml:space="preserve">зервуар може бути розділений на </w:t>
      </w:r>
      <w:r w:rsidRPr="002E344C">
        <w:rPr>
          <w:sz w:val="28"/>
          <w:szCs w:val="28"/>
          <w:lang w:val="uk-UA"/>
        </w:rPr>
        <w:t>кілька частин, причому кожне відділення (елемент) є саме по собі акумулятором;</w:t>
      </w:r>
      <w:r w:rsidR="00CB1098">
        <w:rPr>
          <w:sz w:val="28"/>
          <w:szCs w:val="28"/>
          <w:lang w:val="uk-UA"/>
        </w:rPr>
        <w:t xml:space="preserve"> </w:t>
      </w:r>
      <w:r w:rsidRPr="002E344C">
        <w:rPr>
          <w:sz w:val="28"/>
          <w:szCs w:val="28"/>
          <w:lang w:val="uk-UA"/>
        </w:rPr>
        <w:t>ці елементи, як правило, з’єднуються послідовно для забезпечення більш високої</w:t>
      </w:r>
      <w:r w:rsidR="00CB1098">
        <w:rPr>
          <w:sz w:val="28"/>
          <w:szCs w:val="28"/>
          <w:lang w:val="uk-UA"/>
        </w:rPr>
        <w:t xml:space="preserve"> </w:t>
      </w:r>
      <w:r w:rsidRPr="002E344C">
        <w:rPr>
          <w:sz w:val="28"/>
          <w:szCs w:val="28"/>
          <w:lang w:val="uk-UA"/>
        </w:rPr>
        <w:t>напруги. Декілька з’єднаних таким чином елементів називають батареєю. Також</w:t>
      </w:r>
      <w:r w:rsidR="00CB1098">
        <w:rPr>
          <w:sz w:val="28"/>
          <w:szCs w:val="28"/>
          <w:lang w:val="uk-UA"/>
        </w:rPr>
        <w:t xml:space="preserve"> </w:t>
      </w:r>
      <w:r w:rsidRPr="002E344C">
        <w:rPr>
          <w:sz w:val="28"/>
          <w:szCs w:val="28"/>
          <w:lang w:val="uk-UA"/>
        </w:rPr>
        <w:t>декілька акумуляторів можуть бути об’є</w:t>
      </w:r>
      <w:r w:rsidR="00CB1098">
        <w:rPr>
          <w:sz w:val="28"/>
          <w:szCs w:val="28"/>
          <w:lang w:val="uk-UA"/>
        </w:rPr>
        <w:t xml:space="preserve">днані в більш великому корпусі. </w:t>
      </w:r>
      <w:r w:rsidRPr="002E344C">
        <w:rPr>
          <w:sz w:val="28"/>
          <w:szCs w:val="28"/>
          <w:lang w:val="uk-UA"/>
        </w:rPr>
        <w:t>Акумулятори можуть складатися з рідинних або сухих елементів.</w:t>
      </w:r>
    </w:p>
    <w:p w:rsidR="002E344C" w:rsidRPr="002E344C" w:rsidRDefault="002E344C" w:rsidP="00CB1098">
      <w:pPr>
        <w:ind w:firstLine="567"/>
        <w:jc w:val="both"/>
        <w:rPr>
          <w:sz w:val="28"/>
          <w:szCs w:val="28"/>
          <w:lang w:val="uk-UA"/>
        </w:rPr>
      </w:pPr>
      <w:r w:rsidRPr="002E344C">
        <w:rPr>
          <w:sz w:val="28"/>
          <w:szCs w:val="28"/>
          <w:lang w:val="uk-UA"/>
        </w:rPr>
        <w:t xml:space="preserve">Акумулятори, які складаються з однієї </w:t>
      </w:r>
      <w:r w:rsidR="00CB1098">
        <w:rPr>
          <w:sz w:val="28"/>
          <w:szCs w:val="28"/>
          <w:lang w:val="uk-UA"/>
        </w:rPr>
        <w:t xml:space="preserve">або більше послідовно з’єднаних </w:t>
      </w:r>
      <w:r w:rsidRPr="002E344C">
        <w:rPr>
          <w:sz w:val="28"/>
          <w:szCs w:val="28"/>
          <w:lang w:val="uk-UA"/>
        </w:rPr>
        <w:t>електрохімічних комірок та електричної схеми для з’єднання комірок між собою,</w:t>
      </w:r>
      <w:r w:rsidR="00CB1098">
        <w:rPr>
          <w:sz w:val="28"/>
          <w:szCs w:val="28"/>
          <w:lang w:val="uk-UA"/>
        </w:rPr>
        <w:t xml:space="preserve"> </w:t>
      </w:r>
      <w:r w:rsidRPr="002E344C">
        <w:rPr>
          <w:sz w:val="28"/>
          <w:szCs w:val="28"/>
          <w:lang w:val="uk-UA"/>
        </w:rPr>
        <w:t xml:space="preserve">які часто називаються «акумуляторними </w:t>
      </w:r>
      <w:proofErr w:type="spellStart"/>
      <w:r w:rsidRPr="002E344C">
        <w:rPr>
          <w:sz w:val="28"/>
          <w:szCs w:val="28"/>
          <w:lang w:val="uk-UA"/>
        </w:rPr>
        <w:t>батареями</w:t>
      </w:r>
      <w:proofErr w:type="spellEnd"/>
      <w:r w:rsidRPr="002E344C">
        <w:rPr>
          <w:sz w:val="28"/>
          <w:szCs w:val="28"/>
          <w:lang w:val="uk-UA"/>
        </w:rPr>
        <w:t>», кла</w:t>
      </w:r>
      <w:r w:rsidR="00CB1098">
        <w:rPr>
          <w:sz w:val="28"/>
          <w:szCs w:val="28"/>
          <w:lang w:val="uk-UA"/>
        </w:rPr>
        <w:t xml:space="preserve">сифікуються в цій </w:t>
      </w:r>
      <w:r w:rsidRPr="002E344C">
        <w:rPr>
          <w:sz w:val="28"/>
          <w:szCs w:val="28"/>
          <w:lang w:val="uk-UA"/>
        </w:rPr>
        <w:t>товарній позиції незалежно від того чи входять або ні до їх складу допоміжні</w:t>
      </w:r>
      <w:r w:rsidR="00CB1098">
        <w:rPr>
          <w:sz w:val="28"/>
          <w:szCs w:val="28"/>
          <w:lang w:val="uk-UA"/>
        </w:rPr>
        <w:t xml:space="preserve"> </w:t>
      </w:r>
      <w:r w:rsidRPr="002E344C">
        <w:rPr>
          <w:sz w:val="28"/>
          <w:szCs w:val="28"/>
          <w:lang w:val="uk-UA"/>
        </w:rPr>
        <w:t>компоненти, які сприяють функції акумуля</w:t>
      </w:r>
      <w:r w:rsidR="00CB1098">
        <w:rPr>
          <w:sz w:val="28"/>
          <w:szCs w:val="28"/>
          <w:lang w:val="uk-UA"/>
        </w:rPr>
        <w:t xml:space="preserve">тора зі зберігання і постачання </w:t>
      </w:r>
      <w:r w:rsidRPr="002E344C">
        <w:rPr>
          <w:sz w:val="28"/>
          <w:szCs w:val="28"/>
          <w:lang w:val="uk-UA"/>
        </w:rPr>
        <w:t>енергією або захищають його від пошкодження, такі як електричні з’єднувачі,</w:t>
      </w:r>
      <w:r w:rsidR="00CB1098">
        <w:rPr>
          <w:sz w:val="28"/>
          <w:szCs w:val="28"/>
          <w:lang w:val="uk-UA"/>
        </w:rPr>
        <w:t xml:space="preserve"> </w:t>
      </w:r>
      <w:r w:rsidRPr="002E344C">
        <w:rPr>
          <w:sz w:val="28"/>
          <w:szCs w:val="28"/>
          <w:lang w:val="uk-UA"/>
        </w:rPr>
        <w:t>терморегулятори (наприклад, терморезис</w:t>
      </w:r>
      <w:r w:rsidR="00CB1098">
        <w:rPr>
          <w:sz w:val="28"/>
          <w:szCs w:val="28"/>
          <w:lang w:val="uk-UA"/>
        </w:rPr>
        <w:t xml:space="preserve">тори), електричні схеми захисту </w:t>
      </w:r>
      <w:r w:rsidRPr="002E344C">
        <w:rPr>
          <w:sz w:val="28"/>
          <w:szCs w:val="28"/>
          <w:lang w:val="uk-UA"/>
        </w:rPr>
        <w:t>акумуляторів та захисні кожухи. Вони класифікуються у цій товарній позиції</w:t>
      </w:r>
      <w:r w:rsidR="00CB1098">
        <w:rPr>
          <w:sz w:val="28"/>
          <w:szCs w:val="28"/>
          <w:lang w:val="uk-UA"/>
        </w:rPr>
        <w:t xml:space="preserve"> </w:t>
      </w:r>
      <w:r w:rsidRPr="002E344C">
        <w:rPr>
          <w:sz w:val="28"/>
          <w:szCs w:val="28"/>
          <w:lang w:val="uk-UA"/>
        </w:rPr>
        <w:t>навіть коли вони призначені для використання з певним пристроєм.</w:t>
      </w:r>
    </w:p>
    <w:p w:rsidR="00E84C64" w:rsidRDefault="002E344C" w:rsidP="00E84C64">
      <w:pPr>
        <w:ind w:firstLine="567"/>
        <w:jc w:val="both"/>
        <w:rPr>
          <w:sz w:val="28"/>
          <w:szCs w:val="28"/>
          <w:lang w:val="uk-UA"/>
        </w:rPr>
      </w:pPr>
      <w:r w:rsidRPr="002E344C">
        <w:rPr>
          <w:sz w:val="28"/>
          <w:szCs w:val="28"/>
          <w:lang w:val="uk-UA"/>
        </w:rPr>
        <w:t xml:space="preserve">Відповідно до наданих, </w:t>
      </w:r>
      <w:r w:rsidR="00CB1098">
        <w:rPr>
          <w:sz w:val="28"/>
          <w:szCs w:val="28"/>
          <w:lang w:val="uk-UA"/>
        </w:rPr>
        <w:t xml:space="preserve">разом із </w:t>
      </w:r>
      <w:r w:rsidR="0047265F">
        <w:rPr>
          <w:sz w:val="28"/>
          <w:szCs w:val="28"/>
          <w:lang w:val="uk-UA"/>
        </w:rPr>
        <w:t>скаргою</w:t>
      </w:r>
      <w:r w:rsidR="00CB1098">
        <w:rPr>
          <w:sz w:val="28"/>
          <w:szCs w:val="28"/>
          <w:lang w:val="uk-UA"/>
        </w:rPr>
        <w:t xml:space="preserve"> громадянина </w:t>
      </w:r>
      <w:r w:rsidR="00914ED9">
        <w:rPr>
          <w:sz w:val="28"/>
          <w:szCs w:val="28"/>
          <w:lang w:val="uk-UA"/>
        </w:rPr>
        <w:t>ОСОБА 1</w:t>
      </w:r>
      <w:r w:rsidRPr="002E344C">
        <w:rPr>
          <w:sz w:val="28"/>
          <w:szCs w:val="28"/>
          <w:lang w:val="uk-UA"/>
        </w:rPr>
        <w:t>, документів (технічний паспорт (</w:t>
      </w:r>
      <w:r w:rsidRPr="00E46DF8">
        <w:rPr>
          <w:sz w:val="28"/>
          <w:szCs w:val="28"/>
          <w:lang w:val="uk-UA"/>
        </w:rPr>
        <w:t>d22a75fbdcb1dfcc7614bafbfc2a94983ebbf038231f43e457ec</w:t>
      </w:r>
      <w:r w:rsidR="00E84C64">
        <w:rPr>
          <w:sz w:val="28"/>
          <w:szCs w:val="28"/>
          <w:lang w:val="en-US"/>
        </w:rPr>
        <w:t>b</w:t>
      </w:r>
      <w:r w:rsidRPr="00E46DF8">
        <w:rPr>
          <w:sz w:val="28"/>
          <w:szCs w:val="28"/>
          <w:lang w:val="uk-UA"/>
        </w:rPr>
        <w:t>c</w:t>
      </w:r>
    </w:p>
    <w:p w:rsidR="00E84C64" w:rsidRDefault="002E344C" w:rsidP="00E84C64">
      <w:pPr>
        <w:jc w:val="both"/>
        <w:rPr>
          <w:sz w:val="28"/>
          <w:szCs w:val="28"/>
          <w:lang w:val="uk-UA"/>
        </w:rPr>
      </w:pPr>
      <w:r w:rsidRPr="00E46DF8">
        <w:rPr>
          <w:sz w:val="28"/>
          <w:szCs w:val="28"/>
          <w:lang w:val="uk-UA"/>
        </w:rPr>
        <w:t>942f5377deba5ec51d07a4ac0e951608704431d59a02b21a4e951acc10505a8dc407c501ee</w:t>
      </w:r>
      <w:r w:rsidRPr="002E344C">
        <w:rPr>
          <w:sz w:val="28"/>
          <w:szCs w:val="28"/>
          <w:lang w:val="uk-UA"/>
        </w:rPr>
        <w:t xml:space="preserve"> виробника на</w:t>
      </w:r>
      <w:r w:rsidR="00CB1098">
        <w:rPr>
          <w:sz w:val="28"/>
          <w:szCs w:val="28"/>
          <w:lang w:val="uk-UA"/>
        </w:rPr>
        <w:t xml:space="preserve"> </w:t>
      </w:r>
      <w:r w:rsidRPr="002E344C">
        <w:rPr>
          <w:sz w:val="28"/>
          <w:szCs w:val="28"/>
          <w:lang w:val="uk-UA"/>
        </w:rPr>
        <w:t xml:space="preserve">систему </w:t>
      </w:r>
      <w:r w:rsidRPr="00E46DF8">
        <w:rPr>
          <w:sz w:val="28"/>
          <w:szCs w:val="28"/>
          <w:lang w:val="uk-UA"/>
        </w:rPr>
        <w:t>c4e999616d5a9d11d027acbe773174eba3036c432a29b00</w:t>
      </w:r>
    </w:p>
    <w:p w:rsidR="00E84C64" w:rsidRDefault="002E344C" w:rsidP="00E84C64">
      <w:pPr>
        <w:jc w:val="both"/>
        <w:rPr>
          <w:sz w:val="28"/>
          <w:szCs w:val="28"/>
          <w:lang w:val="uk-UA"/>
        </w:rPr>
      </w:pPr>
      <w:r w:rsidRPr="00E46DF8">
        <w:rPr>
          <w:sz w:val="28"/>
          <w:szCs w:val="28"/>
          <w:lang w:val="uk-UA"/>
        </w:rPr>
        <w:t>e9f3486304c5f69c058808d0cdf1b40beeee08248f04c5b9edf0cd9a394e71c81f83d721e157f96c3</w:t>
      </w:r>
      <w:r w:rsidRPr="002E344C">
        <w:rPr>
          <w:sz w:val="28"/>
          <w:szCs w:val="28"/>
          <w:lang w:val="uk-UA"/>
        </w:rPr>
        <w:t xml:space="preserve"> витяг опису системи</w:t>
      </w:r>
      <w:r w:rsidRPr="00E46DF8">
        <w:rPr>
          <w:sz w:val="28"/>
          <w:szCs w:val="28"/>
          <w:lang w:val="uk-UA"/>
        </w:rPr>
        <w:t>32ebb1abcc1c601ceb9c4e3c4faba0caa5b85bb98c4f1e</w:t>
      </w:r>
    </w:p>
    <w:p w:rsidR="00E84C64" w:rsidRDefault="002E344C" w:rsidP="00E84C64">
      <w:pPr>
        <w:jc w:val="both"/>
        <w:rPr>
          <w:sz w:val="28"/>
          <w:szCs w:val="28"/>
          <w:lang w:val="uk-UA"/>
        </w:rPr>
      </w:pPr>
      <w:r w:rsidRPr="00E46DF8">
        <w:rPr>
          <w:sz w:val="28"/>
          <w:szCs w:val="28"/>
          <w:lang w:val="uk-UA"/>
        </w:rPr>
        <w:t>6612c40faa528a91c96725e7bbcd28f3a8a586fa34bf191fd72dde8b61756932cd3237c17a6f196f1a</w:t>
      </w:r>
      <w:r w:rsidRPr="00E46DF8">
        <w:rPr>
          <w:sz w:val="28"/>
          <w:szCs w:val="28"/>
          <w:highlight w:val="yellow"/>
          <w:lang w:val="uk-UA"/>
        </w:rPr>
        <w:t xml:space="preserve"> </w:t>
      </w:r>
      <w:r w:rsidRPr="00E46DF8">
        <w:rPr>
          <w:sz w:val="28"/>
          <w:szCs w:val="28"/>
          <w:lang w:val="uk-UA"/>
        </w:rPr>
        <w:t>b605350bc00209520b7cd8f546322663356ba630708f71bbf30aead6b3dd6</w:t>
      </w:r>
    </w:p>
    <w:p w:rsidR="00E84C64" w:rsidRDefault="002E344C" w:rsidP="00E84C64">
      <w:pPr>
        <w:jc w:val="both"/>
        <w:rPr>
          <w:sz w:val="28"/>
          <w:szCs w:val="28"/>
          <w:lang w:val="uk-UA"/>
        </w:rPr>
      </w:pPr>
      <w:r w:rsidRPr="00E46DF8">
        <w:rPr>
          <w:sz w:val="28"/>
          <w:szCs w:val="28"/>
          <w:lang w:val="uk-UA"/>
        </w:rPr>
        <w:t>08e</w:t>
      </w:r>
      <w:r w:rsidRPr="002E344C">
        <w:rPr>
          <w:sz w:val="28"/>
          <w:szCs w:val="28"/>
          <w:lang w:val="uk-UA"/>
        </w:rPr>
        <w:t>) на систему</w:t>
      </w:r>
      <w:r w:rsidR="00CB1098">
        <w:rPr>
          <w:sz w:val="28"/>
          <w:szCs w:val="28"/>
          <w:lang w:val="uk-UA"/>
        </w:rPr>
        <w:t xml:space="preserve"> </w:t>
      </w:r>
      <w:r w:rsidRPr="00E46DF8">
        <w:rPr>
          <w:sz w:val="28"/>
          <w:szCs w:val="28"/>
          <w:lang w:val="uk-UA"/>
        </w:rPr>
        <w:t>c4e999616d5a9d11d027acbe773174eba3036c432a29b00e9f348630</w:t>
      </w:r>
    </w:p>
    <w:p w:rsidR="002E344C" w:rsidRPr="002E344C" w:rsidRDefault="002E344C" w:rsidP="00E84C64">
      <w:pPr>
        <w:jc w:val="both"/>
        <w:rPr>
          <w:sz w:val="28"/>
          <w:szCs w:val="28"/>
          <w:lang w:val="uk-UA"/>
        </w:rPr>
      </w:pPr>
      <w:r w:rsidRPr="00E46DF8">
        <w:rPr>
          <w:sz w:val="28"/>
          <w:szCs w:val="28"/>
          <w:lang w:val="uk-UA"/>
        </w:rPr>
        <w:t>4c5f69c058be04a6ab8a82ac7279254d9b79d71a5597abd2a3309466bc9f6ec2880b6076</w:t>
      </w:r>
      <w:r w:rsidRPr="002E344C">
        <w:rPr>
          <w:sz w:val="28"/>
          <w:szCs w:val="28"/>
          <w:lang w:val="uk-UA"/>
        </w:rPr>
        <w:t xml:space="preserve"> ця система складається з модулю акумулятора та контролера</w:t>
      </w:r>
      <w:r w:rsidR="00CB1098">
        <w:rPr>
          <w:sz w:val="28"/>
          <w:szCs w:val="28"/>
          <w:lang w:val="uk-UA"/>
        </w:rPr>
        <w:t xml:space="preserve"> </w:t>
      </w:r>
      <w:r w:rsidRPr="002E344C">
        <w:rPr>
          <w:sz w:val="28"/>
          <w:szCs w:val="28"/>
          <w:lang w:val="uk-UA"/>
        </w:rPr>
        <w:t>акумулятора.</w:t>
      </w:r>
    </w:p>
    <w:p w:rsidR="002E344C" w:rsidRPr="002E344C" w:rsidRDefault="002E344C" w:rsidP="00CB1098">
      <w:pPr>
        <w:ind w:firstLine="567"/>
        <w:jc w:val="both"/>
        <w:rPr>
          <w:sz w:val="28"/>
          <w:szCs w:val="28"/>
          <w:lang w:val="uk-UA"/>
        </w:rPr>
      </w:pPr>
      <w:r w:rsidRPr="002E344C">
        <w:rPr>
          <w:sz w:val="28"/>
          <w:szCs w:val="28"/>
          <w:lang w:val="uk-UA"/>
        </w:rPr>
        <w:t>Тобто, система акумуляторів високого</w:t>
      </w:r>
      <w:r w:rsidR="00CB1098">
        <w:rPr>
          <w:sz w:val="28"/>
          <w:szCs w:val="28"/>
          <w:lang w:val="uk-UA"/>
        </w:rPr>
        <w:t xml:space="preserve"> навантаження не комплектується </w:t>
      </w:r>
      <w:r w:rsidRPr="002E344C">
        <w:rPr>
          <w:sz w:val="28"/>
          <w:szCs w:val="28"/>
          <w:lang w:val="uk-UA"/>
        </w:rPr>
        <w:t>виробником інвертором, який дозволяє живити пристрої змінним струмом та</w:t>
      </w:r>
      <w:r w:rsidR="00CB1098">
        <w:rPr>
          <w:sz w:val="28"/>
          <w:szCs w:val="28"/>
          <w:lang w:val="uk-UA"/>
        </w:rPr>
        <w:t xml:space="preserve"> </w:t>
      </w:r>
      <w:r w:rsidRPr="002E344C">
        <w:rPr>
          <w:sz w:val="28"/>
          <w:szCs w:val="28"/>
          <w:lang w:val="uk-UA"/>
        </w:rPr>
        <w:t xml:space="preserve">класифікується в товарній підкатегорії 8507600000 згідно УКТЗЕД. </w:t>
      </w:r>
    </w:p>
    <w:p w:rsidR="00E84C64" w:rsidRDefault="002E344C" w:rsidP="00E84C64">
      <w:pPr>
        <w:ind w:firstLine="567"/>
        <w:jc w:val="both"/>
        <w:rPr>
          <w:sz w:val="28"/>
          <w:szCs w:val="28"/>
          <w:lang w:val="uk-UA"/>
        </w:rPr>
      </w:pPr>
      <w:r w:rsidRPr="002E344C">
        <w:rPr>
          <w:sz w:val="28"/>
          <w:szCs w:val="28"/>
          <w:lang w:val="uk-UA"/>
        </w:rPr>
        <w:t>Враховуючи вищезазначене, товар</w:t>
      </w:r>
      <w:r w:rsidR="00CB1098">
        <w:rPr>
          <w:sz w:val="28"/>
          <w:szCs w:val="28"/>
          <w:lang w:val="uk-UA"/>
        </w:rPr>
        <w:t xml:space="preserve"> зазначений у зверненні, а саме </w:t>
      </w:r>
      <w:r w:rsidRPr="002E344C">
        <w:rPr>
          <w:sz w:val="28"/>
          <w:szCs w:val="28"/>
          <w:lang w:val="uk-UA"/>
        </w:rPr>
        <w:t>акумуляторна батарея для установки зберіган</w:t>
      </w:r>
      <w:r w:rsidR="00CB1098">
        <w:rPr>
          <w:sz w:val="28"/>
          <w:szCs w:val="28"/>
          <w:lang w:val="uk-UA"/>
        </w:rPr>
        <w:t>ня енергії: акумуляторна літій-</w:t>
      </w:r>
      <w:r w:rsidRPr="002E344C">
        <w:rPr>
          <w:sz w:val="28"/>
          <w:szCs w:val="28"/>
          <w:lang w:val="uk-UA"/>
        </w:rPr>
        <w:t xml:space="preserve">іонна батарея ємністю 50 А/г </w:t>
      </w:r>
      <w:r w:rsidRPr="00E46DF8">
        <w:rPr>
          <w:sz w:val="28"/>
          <w:szCs w:val="28"/>
          <w:lang w:val="uk-UA"/>
        </w:rPr>
        <w:t>c4e999616d5a9d11d027acbe773174eba3036c432a29b00e9f</w:t>
      </w:r>
    </w:p>
    <w:p w:rsidR="00E84C64" w:rsidRDefault="002E344C" w:rsidP="00E84C64">
      <w:pPr>
        <w:jc w:val="both"/>
        <w:rPr>
          <w:sz w:val="28"/>
          <w:szCs w:val="28"/>
          <w:lang w:val="uk-UA"/>
        </w:rPr>
      </w:pPr>
      <w:r w:rsidRPr="00E46DF8">
        <w:rPr>
          <w:sz w:val="28"/>
          <w:szCs w:val="28"/>
          <w:lang w:val="uk-UA"/>
        </w:rPr>
        <w:t>3486304c5f69c0</w:t>
      </w:r>
      <w:r w:rsidRPr="00E46DF8">
        <w:rPr>
          <w:sz w:val="28"/>
          <w:szCs w:val="28"/>
          <w:highlight w:val="yellow"/>
          <w:lang w:val="uk-UA"/>
        </w:rPr>
        <w:t xml:space="preserve"> </w:t>
      </w:r>
      <w:r w:rsidRPr="00E46DF8">
        <w:rPr>
          <w:sz w:val="28"/>
          <w:szCs w:val="28"/>
          <w:lang w:val="uk-UA"/>
        </w:rPr>
        <w:t>cfda1755ffb11565e5b6b5081f92f40749fedd31fa578e8af78b89937f8</w:t>
      </w:r>
    </w:p>
    <w:p w:rsidR="00E84C64" w:rsidRDefault="002E344C" w:rsidP="00E84C64">
      <w:pPr>
        <w:jc w:val="both"/>
        <w:rPr>
          <w:sz w:val="28"/>
          <w:szCs w:val="28"/>
          <w:lang w:val="uk-UA"/>
        </w:rPr>
      </w:pPr>
      <w:r w:rsidRPr="00E46DF8">
        <w:rPr>
          <w:sz w:val="28"/>
          <w:szCs w:val="28"/>
          <w:lang w:val="uk-UA"/>
        </w:rPr>
        <w:t>9a6a36745bc87836e2be5f4c3a738dd26943d4e5dd9bae14fa531c467571770260464</w:t>
      </w:r>
      <w:r w:rsidR="00CB1098" w:rsidRPr="00E46DF8">
        <w:rPr>
          <w:sz w:val="28"/>
          <w:szCs w:val="28"/>
          <w:highlight w:val="yellow"/>
          <w:lang w:val="uk-UA"/>
        </w:rPr>
        <w:t xml:space="preserve"> </w:t>
      </w:r>
      <w:r w:rsidRPr="00E46DF8">
        <w:rPr>
          <w:sz w:val="28"/>
          <w:szCs w:val="28"/>
          <w:lang w:val="uk-UA"/>
        </w:rPr>
        <w:t>94</w:t>
      </w:r>
    </w:p>
    <w:p w:rsidR="00CB1098" w:rsidRDefault="002E344C" w:rsidP="00E84C64">
      <w:pPr>
        <w:jc w:val="both"/>
        <w:rPr>
          <w:sz w:val="28"/>
          <w:szCs w:val="28"/>
          <w:lang w:val="uk-UA"/>
        </w:rPr>
      </w:pPr>
      <w:r w:rsidRPr="00E46DF8">
        <w:rPr>
          <w:sz w:val="28"/>
          <w:szCs w:val="28"/>
          <w:lang w:val="uk-UA"/>
        </w:rPr>
        <w:t>36e0e0f06d5b45c32962befd369a7d0ed555eb77f6cd18f0153e51d54de600</w:t>
      </w:r>
      <w:r w:rsidRPr="002E344C">
        <w:rPr>
          <w:sz w:val="28"/>
          <w:szCs w:val="28"/>
          <w:lang w:val="uk-UA"/>
        </w:rPr>
        <w:t>, виходячи з технічних характеристик, визначених пунктом 9</w:t>
      </w:r>
      <w:r w:rsidR="00CB1098">
        <w:rPr>
          <w:sz w:val="28"/>
          <w:szCs w:val="28"/>
          <w:vertAlign w:val="superscript"/>
          <w:lang w:val="uk-UA"/>
        </w:rPr>
        <w:t>36</w:t>
      </w:r>
      <w:r w:rsidRPr="002E344C">
        <w:rPr>
          <w:sz w:val="28"/>
          <w:szCs w:val="28"/>
          <w:lang w:val="uk-UA"/>
        </w:rPr>
        <w:t xml:space="preserve"> розділу ХХІ</w:t>
      </w:r>
      <w:r w:rsidR="00CB1098">
        <w:rPr>
          <w:sz w:val="28"/>
          <w:szCs w:val="28"/>
          <w:lang w:val="uk-UA"/>
        </w:rPr>
        <w:t xml:space="preserve"> </w:t>
      </w:r>
      <w:r w:rsidRPr="002E344C">
        <w:rPr>
          <w:sz w:val="28"/>
          <w:szCs w:val="28"/>
          <w:lang w:val="uk-UA"/>
        </w:rPr>
        <w:t>«Прикінцеві та перехідні положення» Кодексу</w:t>
      </w:r>
      <w:r w:rsidR="00CB1098">
        <w:rPr>
          <w:sz w:val="28"/>
          <w:szCs w:val="28"/>
          <w:lang w:val="uk-UA"/>
        </w:rPr>
        <w:t xml:space="preserve">, не звільняється від </w:t>
      </w:r>
      <w:r w:rsidRPr="002E344C">
        <w:rPr>
          <w:sz w:val="28"/>
          <w:szCs w:val="28"/>
          <w:lang w:val="uk-UA"/>
        </w:rPr>
        <w:t>оподаткування митними платежами, оскільки ключовою характеристикою для</w:t>
      </w:r>
      <w:r w:rsidR="00CB1098">
        <w:rPr>
          <w:sz w:val="28"/>
          <w:szCs w:val="28"/>
          <w:lang w:val="uk-UA"/>
        </w:rPr>
        <w:t xml:space="preserve"> </w:t>
      </w:r>
      <w:r w:rsidRPr="002E344C">
        <w:rPr>
          <w:sz w:val="28"/>
          <w:szCs w:val="28"/>
          <w:lang w:val="uk-UA"/>
        </w:rPr>
        <w:t>звільнення від оподаткування акумуляторів електричних є їх ємність в А/год.</w:t>
      </w:r>
    </w:p>
    <w:p w:rsidR="002E344C" w:rsidRPr="002E344C" w:rsidRDefault="002E344C" w:rsidP="00CB1098">
      <w:pPr>
        <w:ind w:firstLine="567"/>
        <w:jc w:val="both"/>
        <w:rPr>
          <w:sz w:val="28"/>
          <w:szCs w:val="28"/>
          <w:lang w:val="uk-UA"/>
        </w:rPr>
      </w:pPr>
      <w:r w:rsidRPr="002E344C">
        <w:rPr>
          <w:sz w:val="28"/>
          <w:szCs w:val="28"/>
          <w:lang w:val="uk-UA"/>
        </w:rPr>
        <w:lastRenderedPageBreak/>
        <w:t xml:space="preserve">Зазначаємо, що відповідно до частини </w:t>
      </w:r>
      <w:r w:rsidR="00CB1098">
        <w:rPr>
          <w:sz w:val="28"/>
          <w:szCs w:val="28"/>
          <w:lang w:val="uk-UA"/>
        </w:rPr>
        <w:t xml:space="preserve">сьомої статті 233 Кодексу строк </w:t>
      </w:r>
      <w:r w:rsidRPr="002E344C">
        <w:rPr>
          <w:sz w:val="28"/>
          <w:szCs w:val="28"/>
          <w:lang w:val="uk-UA"/>
        </w:rPr>
        <w:t>зберігання міжнародних експрес-відправлень під митним контролем не може</w:t>
      </w:r>
      <w:r w:rsidR="00CB1098">
        <w:rPr>
          <w:sz w:val="28"/>
          <w:szCs w:val="28"/>
          <w:lang w:val="uk-UA"/>
        </w:rPr>
        <w:t xml:space="preserve"> </w:t>
      </w:r>
      <w:r w:rsidRPr="002E344C">
        <w:rPr>
          <w:sz w:val="28"/>
          <w:szCs w:val="28"/>
          <w:lang w:val="uk-UA"/>
        </w:rPr>
        <w:t>перевищувати 30 днів. Цей строк за письмовою заявою експрес-перевізника чи</w:t>
      </w:r>
      <w:r w:rsidR="00CB1098">
        <w:rPr>
          <w:sz w:val="28"/>
          <w:szCs w:val="28"/>
          <w:lang w:val="uk-UA"/>
        </w:rPr>
        <w:t xml:space="preserve"> </w:t>
      </w:r>
      <w:r w:rsidRPr="002E344C">
        <w:rPr>
          <w:sz w:val="28"/>
          <w:szCs w:val="28"/>
          <w:lang w:val="uk-UA"/>
        </w:rPr>
        <w:t>його повіреного або декларанта чи уп</w:t>
      </w:r>
      <w:r w:rsidR="00CB1098">
        <w:rPr>
          <w:sz w:val="28"/>
          <w:szCs w:val="28"/>
          <w:lang w:val="uk-UA"/>
        </w:rPr>
        <w:t xml:space="preserve">овноваженої ним особи може бути </w:t>
      </w:r>
      <w:r w:rsidRPr="002E344C">
        <w:rPr>
          <w:sz w:val="28"/>
          <w:szCs w:val="28"/>
          <w:lang w:val="uk-UA"/>
        </w:rPr>
        <w:t>продовжений (але не більш як на 15 днів) митним органом.</w:t>
      </w:r>
    </w:p>
    <w:p w:rsidR="002E344C" w:rsidRPr="002E344C" w:rsidRDefault="002E344C" w:rsidP="00CB1098">
      <w:pPr>
        <w:ind w:firstLine="567"/>
        <w:jc w:val="both"/>
        <w:rPr>
          <w:sz w:val="28"/>
          <w:szCs w:val="28"/>
          <w:lang w:val="uk-UA"/>
        </w:rPr>
      </w:pPr>
      <w:r w:rsidRPr="002E344C">
        <w:rPr>
          <w:sz w:val="28"/>
          <w:szCs w:val="28"/>
          <w:lang w:val="uk-UA"/>
        </w:rPr>
        <w:t>Також інформуємо, згідно пункту 4 розділ</w:t>
      </w:r>
      <w:r w:rsidR="00CB1098">
        <w:rPr>
          <w:sz w:val="28"/>
          <w:szCs w:val="28"/>
          <w:lang w:val="uk-UA"/>
        </w:rPr>
        <w:t xml:space="preserve">у ХV Порядку та умов здійснення </w:t>
      </w:r>
      <w:r w:rsidRPr="002E344C">
        <w:rPr>
          <w:sz w:val="28"/>
          <w:szCs w:val="28"/>
          <w:lang w:val="uk-UA"/>
        </w:rPr>
        <w:t>митного контролю і митного оформлення товарів, що переміщуються</w:t>
      </w:r>
      <w:r w:rsidR="00CB1098">
        <w:rPr>
          <w:sz w:val="28"/>
          <w:szCs w:val="28"/>
          <w:lang w:val="uk-UA"/>
        </w:rPr>
        <w:t xml:space="preserve"> </w:t>
      </w:r>
      <w:r w:rsidRPr="002E344C">
        <w:rPr>
          <w:sz w:val="28"/>
          <w:szCs w:val="28"/>
          <w:lang w:val="uk-UA"/>
        </w:rPr>
        <w:t>(пересилаються) у міжнародних пош</w:t>
      </w:r>
      <w:r w:rsidR="00CB1098">
        <w:rPr>
          <w:sz w:val="28"/>
          <w:szCs w:val="28"/>
          <w:lang w:val="uk-UA"/>
        </w:rPr>
        <w:t xml:space="preserve">тових та експрес-відправленнях </w:t>
      </w:r>
      <w:r w:rsidRPr="002E344C">
        <w:rPr>
          <w:sz w:val="28"/>
          <w:szCs w:val="28"/>
          <w:lang w:val="uk-UA"/>
        </w:rPr>
        <w:t>затвердженого наказом Міністерства фінансів України від 0</w:t>
      </w:r>
      <w:r w:rsidR="00CB1098">
        <w:rPr>
          <w:sz w:val="28"/>
          <w:szCs w:val="28"/>
          <w:lang w:val="uk-UA"/>
        </w:rPr>
        <w:t xml:space="preserve">4.01.2023 № 6, </w:t>
      </w:r>
      <w:r w:rsidRPr="002E344C">
        <w:rPr>
          <w:sz w:val="28"/>
          <w:szCs w:val="28"/>
          <w:lang w:val="uk-UA"/>
        </w:rPr>
        <w:t>звернення користувачів послуг, які надають оператори поштового зв’язку та</w:t>
      </w:r>
      <w:r w:rsidR="00CB1098">
        <w:rPr>
          <w:sz w:val="28"/>
          <w:szCs w:val="28"/>
          <w:lang w:val="uk-UA"/>
        </w:rPr>
        <w:t xml:space="preserve"> </w:t>
      </w:r>
      <w:r w:rsidRPr="002E344C">
        <w:rPr>
          <w:sz w:val="28"/>
          <w:szCs w:val="28"/>
          <w:lang w:val="uk-UA"/>
        </w:rPr>
        <w:t>експрес-перевізники щодо мат</w:t>
      </w:r>
      <w:r w:rsidR="00CB1098">
        <w:rPr>
          <w:sz w:val="28"/>
          <w:szCs w:val="28"/>
          <w:lang w:val="uk-UA"/>
        </w:rPr>
        <w:t xml:space="preserve">еріальних претензій, розшуку та </w:t>
      </w:r>
      <w:r w:rsidRPr="002E344C">
        <w:rPr>
          <w:sz w:val="28"/>
          <w:szCs w:val="28"/>
          <w:lang w:val="uk-UA"/>
        </w:rPr>
        <w:t>місцезнаходження відправлень, порядку і строків їх пересилання розглядають</w:t>
      </w:r>
      <w:r w:rsidR="00CB1098">
        <w:rPr>
          <w:sz w:val="28"/>
          <w:szCs w:val="28"/>
          <w:lang w:val="uk-UA"/>
        </w:rPr>
        <w:t xml:space="preserve"> </w:t>
      </w:r>
      <w:r w:rsidRPr="002E344C">
        <w:rPr>
          <w:sz w:val="28"/>
          <w:szCs w:val="28"/>
          <w:lang w:val="uk-UA"/>
        </w:rPr>
        <w:t>оператори поштового зв’язку та експрес-перевізники.</w:t>
      </w:r>
    </w:p>
    <w:p w:rsidR="00125E3F" w:rsidRDefault="00125E3F" w:rsidP="00125E3F">
      <w:pPr>
        <w:pStyle w:val="21"/>
        <w:shd w:val="clear" w:color="auto" w:fill="auto"/>
        <w:spacing w:after="0" w:line="240" w:lineRule="auto"/>
        <w:ind w:firstLine="567"/>
        <w:jc w:val="both"/>
      </w:pPr>
      <w:r>
        <w:t>Враховуючи викладене та виходячи з аналізу норм нормативно-правових актів, опису питання і фактичних обставин, наявних у зверненні, зазначаємо, що рішення Київської митниці є достатньо обґрунтованим та відповідає законодавству України з питань митної справи.</w:t>
      </w:r>
    </w:p>
    <w:p w:rsidR="00125E3F" w:rsidRDefault="00125E3F" w:rsidP="00125E3F">
      <w:pPr>
        <w:ind w:firstLine="567"/>
        <w:jc w:val="both"/>
        <w:rPr>
          <w:sz w:val="28"/>
          <w:szCs w:val="28"/>
          <w:lang w:val="uk-UA" w:eastAsia="en-US"/>
        </w:rPr>
      </w:pPr>
      <w:r>
        <w:rPr>
          <w:sz w:val="28"/>
          <w:szCs w:val="28"/>
          <w:lang w:val="uk-UA"/>
        </w:rPr>
        <w:t>Ураховуючи наведене, відповідно до пункту 3 частини першої статті 26</w:t>
      </w:r>
      <w:r>
        <w:rPr>
          <w:sz w:val="28"/>
          <w:szCs w:val="28"/>
          <w:vertAlign w:val="superscript"/>
          <w:lang w:val="uk-UA"/>
        </w:rPr>
        <w:t xml:space="preserve">5 </w:t>
      </w:r>
      <w:r>
        <w:rPr>
          <w:sz w:val="28"/>
          <w:szCs w:val="28"/>
          <w:lang w:val="uk-UA"/>
        </w:rPr>
        <w:t xml:space="preserve">Кодексу за результатами розгляду скарги </w:t>
      </w:r>
      <w:r w:rsidR="00914ED9">
        <w:rPr>
          <w:sz w:val="28"/>
          <w:szCs w:val="28"/>
          <w:lang w:val="uk-UA" w:eastAsia="en-US"/>
        </w:rPr>
        <w:t>ОСОБА 1</w:t>
      </w:r>
      <w:r>
        <w:rPr>
          <w:sz w:val="28"/>
          <w:szCs w:val="28"/>
          <w:lang w:val="uk-UA" w:eastAsia="en-US"/>
        </w:rPr>
        <w:t xml:space="preserve"> від </w:t>
      </w:r>
      <w:r w:rsidR="00CB1098">
        <w:rPr>
          <w:sz w:val="28"/>
          <w:szCs w:val="28"/>
          <w:lang w:val="uk-UA" w:eastAsia="en-US"/>
        </w:rPr>
        <w:t>11</w:t>
      </w:r>
      <w:r w:rsidR="008A7141">
        <w:rPr>
          <w:sz w:val="28"/>
          <w:szCs w:val="28"/>
          <w:lang w:val="uk-UA" w:eastAsia="en-US"/>
        </w:rPr>
        <w:t>.</w:t>
      </w:r>
      <w:r w:rsidR="00CB1098">
        <w:rPr>
          <w:sz w:val="28"/>
          <w:szCs w:val="28"/>
          <w:lang w:val="uk-UA" w:eastAsia="en-US"/>
        </w:rPr>
        <w:t>06</w:t>
      </w:r>
      <w:r w:rsidR="008A7141">
        <w:rPr>
          <w:sz w:val="28"/>
          <w:szCs w:val="28"/>
          <w:lang w:val="uk-UA" w:eastAsia="en-US"/>
        </w:rPr>
        <w:t>.202</w:t>
      </w:r>
      <w:r w:rsidR="00CB1098">
        <w:rPr>
          <w:sz w:val="28"/>
          <w:szCs w:val="28"/>
          <w:lang w:val="uk-UA" w:eastAsia="en-US"/>
        </w:rPr>
        <w:t>6</w:t>
      </w:r>
      <w:r>
        <w:rPr>
          <w:sz w:val="28"/>
          <w:szCs w:val="28"/>
          <w:lang w:val="uk-UA" w:eastAsia="en-US"/>
        </w:rPr>
        <w:t xml:space="preserve"> прийняте рішення про залишення скарги без задоволення.</w:t>
      </w:r>
    </w:p>
    <w:p w:rsidR="00F03305" w:rsidRDefault="00125E3F" w:rsidP="0047265F">
      <w:pPr>
        <w:pStyle w:val="1"/>
        <w:shd w:val="clear" w:color="auto" w:fill="auto"/>
        <w:spacing w:line="240" w:lineRule="auto"/>
        <w:ind w:firstLine="567"/>
        <w:jc w:val="both"/>
        <w:rPr>
          <w:color w:val="000000"/>
          <w:sz w:val="28"/>
          <w:szCs w:val="28"/>
        </w:rPr>
      </w:pPr>
      <w:r>
        <w:rPr>
          <w:color w:val="000000"/>
          <w:sz w:val="28"/>
          <w:szCs w:val="28"/>
        </w:rPr>
        <w:t>Відповідно до частини третьої статті 26 </w:t>
      </w:r>
      <w:r>
        <w:rPr>
          <w:color w:val="000000"/>
          <w:sz w:val="28"/>
          <w:szCs w:val="28"/>
          <w:vertAlign w:val="superscript"/>
        </w:rPr>
        <w:t>5</w:t>
      </w:r>
      <w:r>
        <w:rPr>
          <w:color w:val="000000"/>
          <w:sz w:val="28"/>
          <w:szCs w:val="28"/>
        </w:rPr>
        <w:t xml:space="preserve"> </w:t>
      </w:r>
      <w:r w:rsidR="00E46DF8">
        <w:rPr>
          <w:sz w:val="28"/>
          <w:szCs w:val="28"/>
        </w:rPr>
        <w:t>Кодексу</w:t>
      </w:r>
      <w:r>
        <w:rPr>
          <w:color w:val="000000"/>
          <w:sz w:val="28"/>
          <w:szCs w:val="28"/>
        </w:rPr>
        <w:t xml:space="preserve"> у разі незгоди з прийнятим Держмитслужбою рішенням особа, яка подала скаргу, має право оск</w:t>
      </w:r>
      <w:r w:rsidR="0047265F">
        <w:rPr>
          <w:color w:val="000000"/>
          <w:sz w:val="28"/>
          <w:szCs w:val="28"/>
        </w:rPr>
        <w:t>аржити його в судовому порядку.</w:t>
      </w:r>
    </w:p>
    <w:p w:rsidR="00F03305" w:rsidRDefault="00F03305" w:rsidP="00F03305">
      <w:pPr>
        <w:pStyle w:val="1"/>
        <w:shd w:val="clear" w:color="auto" w:fill="auto"/>
        <w:spacing w:after="0" w:line="240" w:lineRule="auto"/>
        <w:jc w:val="both"/>
        <w:rPr>
          <w:color w:val="000000"/>
          <w:sz w:val="28"/>
          <w:szCs w:val="28"/>
        </w:rPr>
      </w:pPr>
      <w:r>
        <w:rPr>
          <w:color w:val="000000"/>
          <w:sz w:val="28"/>
          <w:szCs w:val="28"/>
        </w:rPr>
        <w:t xml:space="preserve">Директор Департаменту контролю та </w:t>
      </w:r>
    </w:p>
    <w:p w:rsidR="00F03305" w:rsidRDefault="00F03305" w:rsidP="00F03305">
      <w:pPr>
        <w:pStyle w:val="1"/>
        <w:shd w:val="clear" w:color="auto" w:fill="auto"/>
        <w:spacing w:after="0" w:line="240" w:lineRule="auto"/>
        <w:jc w:val="both"/>
        <w:rPr>
          <w:color w:val="000000"/>
          <w:sz w:val="28"/>
          <w:szCs w:val="28"/>
        </w:rPr>
      </w:pPr>
      <w:r>
        <w:rPr>
          <w:color w:val="000000"/>
          <w:sz w:val="28"/>
          <w:szCs w:val="28"/>
        </w:rPr>
        <w:t>адміністрування митних платежів                                                   Дмитро ПАДУН</w:t>
      </w:r>
    </w:p>
    <w:p w:rsidR="00125E3F" w:rsidRPr="009F64D3" w:rsidRDefault="00125E3F" w:rsidP="00125E3F">
      <w:pPr>
        <w:pStyle w:val="1"/>
        <w:shd w:val="clear" w:color="auto" w:fill="auto"/>
        <w:spacing w:after="0" w:line="317" w:lineRule="exact"/>
        <w:ind w:left="20" w:right="92" w:firstLine="547"/>
        <w:jc w:val="both"/>
        <w:rPr>
          <w:sz w:val="28"/>
          <w:szCs w:val="28"/>
        </w:rPr>
      </w:pPr>
    </w:p>
    <w:p w:rsidR="00B1199C" w:rsidRPr="009F64D3" w:rsidRDefault="00B1199C" w:rsidP="00CD02CF">
      <w:pPr>
        <w:pStyle w:val="1"/>
        <w:shd w:val="clear" w:color="auto" w:fill="auto"/>
        <w:spacing w:after="0" w:line="317" w:lineRule="exact"/>
        <w:ind w:left="20" w:right="20" w:firstLine="547"/>
        <w:jc w:val="both"/>
        <w:rPr>
          <w:sz w:val="28"/>
          <w:szCs w:val="28"/>
        </w:rPr>
      </w:pPr>
    </w:p>
    <w:p w:rsidR="00B1199C" w:rsidRPr="009F64D3" w:rsidRDefault="00B1199C" w:rsidP="00CD02CF">
      <w:pPr>
        <w:pStyle w:val="1"/>
        <w:shd w:val="clear" w:color="auto" w:fill="auto"/>
        <w:spacing w:after="0" w:line="317" w:lineRule="exact"/>
        <w:ind w:left="20" w:right="20" w:firstLine="547"/>
        <w:jc w:val="both"/>
        <w:rPr>
          <w:sz w:val="28"/>
          <w:szCs w:val="28"/>
        </w:rPr>
      </w:pPr>
    </w:p>
    <w:p w:rsidR="00B1199C" w:rsidRPr="009F64D3" w:rsidRDefault="00B1199C" w:rsidP="00CD02CF">
      <w:pPr>
        <w:pStyle w:val="1"/>
        <w:shd w:val="clear" w:color="auto" w:fill="auto"/>
        <w:spacing w:after="0" w:line="317" w:lineRule="exact"/>
        <w:ind w:left="20" w:right="20" w:firstLine="547"/>
        <w:jc w:val="both"/>
        <w:rPr>
          <w:sz w:val="28"/>
          <w:szCs w:val="28"/>
        </w:rPr>
      </w:pPr>
    </w:p>
    <w:p w:rsidR="006850F2" w:rsidRPr="009F64D3" w:rsidRDefault="006850F2" w:rsidP="00ED6B53">
      <w:pPr>
        <w:jc w:val="both"/>
        <w:rPr>
          <w:sz w:val="28"/>
          <w:szCs w:val="28"/>
          <w:lang w:val="uk-UA"/>
        </w:rPr>
      </w:pPr>
    </w:p>
    <w:p w:rsidR="00344522" w:rsidRPr="009F64D3" w:rsidRDefault="00344522" w:rsidP="00ED6B53">
      <w:pPr>
        <w:jc w:val="both"/>
        <w:rPr>
          <w:sz w:val="28"/>
          <w:szCs w:val="28"/>
          <w:lang w:val="uk-UA"/>
        </w:rPr>
      </w:pPr>
    </w:p>
    <w:p w:rsidR="008974E4" w:rsidRPr="009F64D3" w:rsidRDefault="008974E4" w:rsidP="00ED6B53">
      <w:pPr>
        <w:jc w:val="both"/>
        <w:rPr>
          <w:sz w:val="28"/>
          <w:szCs w:val="28"/>
          <w:lang w:val="uk-UA"/>
        </w:rPr>
      </w:pP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ED6B53" w:rsidRPr="009F64D3" w:rsidRDefault="00ED6B53" w:rsidP="00ED6B53">
      <w:pPr>
        <w:jc w:val="both"/>
        <w:rPr>
          <w:sz w:val="22"/>
          <w:szCs w:val="22"/>
          <w:lang w:val="uk-UA"/>
        </w:rPr>
      </w:pPr>
      <w:r w:rsidRPr="00E46DF8">
        <w:rPr>
          <w:sz w:val="22"/>
          <w:szCs w:val="22"/>
          <w:lang w:val="uk-UA"/>
        </w:rPr>
        <w:t>880d1e5ff8ca90c309422b2a6a46b96b9c73f33eb98a6c4e62c196aded477ba0</w:t>
      </w:r>
    </w:p>
    <w:sectPr w:rsidR="00ED6B53" w:rsidRPr="009F64D3" w:rsidSect="00763E6C">
      <w:headerReference w:type="default" r:id="rId10"/>
      <w:pgSz w:w="11906" w:h="16838" w:code="9"/>
      <w:pgMar w:top="284" w:right="474" w:bottom="1560"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991" w:rsidRDefault="00155991" w:rsidP="00BF6288">
      <w:r>
        <w:separator/>
      </w:r>
    </w:p>
  </w:endnote>
  <w:endnote w:type="continuationSeparator" w:id="0">
    <w:p w:rsidR="00155991" w:rsidRDefault="00155991"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991" w:rsidRDefault="00155991" w:rsidP="00BF6288">
      <w:r>
        <w:separator/>
      </w:r>
    </w:p>
  </w:footnote>
  <w:footnote w:type="continuationSeparator" w:id="0">
    <w:p w:rsidR="00155991" w:rsidRDefault="00155991"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FF" w:rsidRDefault="007F0BFF">
    <w:pPr>
      <w:pStyle w:val="a7"/>
      <w:jc w:val="center"/>
    </w:pPr>
    <w:r>
      <w:fldChar w:fldCharType="begin"/>
    </w:r>
    <w:r>
      <w:instrText>PAGE   \* MERGEFORMAT</w:instrText>
    </w:r>
    <w:r>
      <w:fldChar w:fldCharType="separate"/>
    </w:r>
    <w:r w:rsidR="004C7D6A" w:rsidRPr="004C7D6A">
      <w:rPr>
        <w:noProof/>
        <w:lang w:val="uk-UA"/>
      </w:rPr>
      <w:t>7</w:t>
    </w:r>
    <w:r>
      <w:fldChar w:fldCharType="end"/>
    </w:r>
  </w:p>
  <w:p w:rsidR="007F0BFF" w:rsidRDefault="007F0BF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29F"/>
    <w:rsid w:val="00010C32"/>
    <w:rsid w:val="00030C7A"/>
    <w:rsid w:val="00030DB6"/>
    <w:rsid w:val="000330D1"/>
    <w:rsid w:val="00033FF7"/>
    <w:rsid w:val="000353E0"/>
    <w:rsid w:val="0004131B"/>
    <w:rsid w:val="00047229"/>
    <w:rsid w:val="00084F5A"/>
    <w:rsid w:val="00086E59"/>
    <w:rsid w:val="000931E7"/>
    <w:rsid w:val="000F10B5"/>
    <w:rsid w:val="000F2EA6"/>
    <w:rsid w:val="000F66B9"/>
    <w:rsid w:val="0011662D"/>
    <w:rsid w:val="00125E3F"/>
    <w:rsid w:val="001355EC"/>
    <w:rsid w:val="00135BCA"/>
    <w:rsid w:val="0014264D"/>
    <w:rsid w:val="00155991"/>
    <w:rsid w:val="00157991"/>
    <w:rsid w:val="001657CF"/>
    <w:rsid w:val="00187611"/>
    <w:rsid w:val="00196229"/>
    <w:rsid w:val="001A3D8B"/>
    <w:rsid w:val="001A74A5"/>
    <w:rsid w:val="001D4C02"/>
    <w:rsid w:val="00202DF3"/>
    <w:rsid w:val="00206A4B"/>
    <w:rsid w:val="00213082"/>
    <w:rsid w:val="00217045"/>
    <w:rsid w:val="00225179"/>
    <w:rsid w:val="00245D93"/>
    <w:rsid w:val="00263B9F"/>
    <w:rsid w:val="00285552"/>
    <w:rsid w:val="00286E9F"/>
    <w:rsid w:val="002935C5"/>
    <w:rsid w:val="002B09BF"/>
    <w:rsid w:val="002B4F8D"/>
    <w:rsid w:val="002B5D3C"/>
    <w:rsid w:val="002C5B66"/>
    <w:rsid w:val="002D5F07"/>
    <w:rsid w:val="002E344C"/>
    <w:rsid w:val="002E512C"/>
    <w:rsid w:val="002F1529"/>
    <w:rsid w:val="002F1D83"/>
    <w:rsid w:val="003060E5"/>
    <w:rsid w:val="00313086"/>
    <w:rsid w:val="00331070"/>
    <w:rsid w:val="00333707"/>
    <w:rsid w:val="00336C9E"/>
    <w:rsid w:val="00343507"/>
    <w:rsid w:val="00344522"/>
    <w:rsid w:val="0036277D"/>
    <w:rsid w:val="003E7738"/>
    <w:rsid w:val="003F0C1B"/>
    <w:rsid w:val="00412D5F"/>
    <w:rsid w:val="0042572A"/>
    <w:rsid w:val="00444B4D"/>
    <w:rsid w:val="0047265F"/>
    <w:rsid w:val="004835FF"/>
    <w:rsid w:val="004A2CCC"/>
    <w:rsid w:val="004A4710"/>
    <w:rsid w:val="004C7D6A"/>
    <w:rsid w:val="004E4353"/>
    <w:rsid w:val="004E6006"/>
    <w:rsid w:val="004F61D0"/>
    <w:rsid w:val="00517A74"/>
    <w:rsid w:val="00526875"/>
    <w:rsid w:val="00537484"/>
    <w:rsid w:val="00540E93"/>
    <w:rsid w:val="005430FA"/>
    <w:rsid w:val="0056182E"/>
    <w:rsid w:val="005A02F9"/>
    <w:rsid w:val="005C0343"/>
    <w:rsid w:val="005E046C"/>
    <w:rsid w:val="005E7788"/>
    <w:rsid w:val="006060DC"/>
    <w:rsid w:val="00611628"/>
    <w:rsid w:val="006302AF"/>
    <w:rsid w:val="006316A0"/>
    <w:rsid w:val="00653AB9"/>
    <w:rsid w:val="006676C5"/>
    <w:rsid w:val="00673760"/>
    <w:rsid w:val="006850F2"/>
    <w:rsid w:val="00692ADA"/>
    <w:rsid w:val="00694202"/>
    <w:rsid w:val="006B01E8"/>
    <w:rsid w:val="006B3E1C"/>
    <w:rsid w:val="006B72C4"/>
    <w:rsid w:val="006C1CC8"/>
    <w:rsid w:val="006D3980"/>
    <w:rsid w:val="0072548C"/>
    <w:rsid w:val="00735FA1"/>
    <w:rsid w:val="00745DCD"/>
    <w:rsid w:val="00763E6C"/>
    <w:rsid w:val="00766B38"/>
    <w:rsid w:val="0079628A"/>
    <w:rsid w:val="007A2F85"/>
    <w:rsid w:val="007B4C4F"/>
    <w:rsid w:val="007C4C41"/>
    <w:rsid w:val="007D2812"/>
    <w:rsid w:val="007F0BFF"/>
    <w:rsid w:val="007F2772"/>
    <w:rsid w:val="008012BF"/>
    <w:rsid w:val="00831D54"/>
    <w:rsid w:val="00835CE3"/>
    <w:rsid w:val="00843131"/>
    <w:rsid w:val="0085762E"/>
    <w:rsid w:val="00874E86"/>
    <w:rsid w:val="00883D2F"/>
    <w:rsid w:val="008974E4"/>
    <w:rsid w:val="008A7141"/>
    <w:rsid w:val="008B1138"/>
    <w:rsid w:val="008C2823"/>
    <w:rsid w:val="008C3E94"/>
    <w:rsid w:val="008D6832"/>
    <w:rsid w:val="008D6EDA"/>
    <w:rsid w:val="008D7749"/>
    <w:rsid w:val="008E153C"/>
    <w:rsid w:val="008E167D"/>
    <w:rsid w:val="008E77B9"/>
    <w:rsid w:val="00902F9E"/>
    <w:rsid w:val="009075AC"/>
    <w:rsid w:val="0091142D"/>
    <w:rsid w:val="00914ED9"/>
    <w:rsid w:val="00916510"/>
    <w:rsid w:val="00922CCA"/>
    <w:rsid w:val="00931045"/>
    <w:rsid w:val="0094724F"/>
    <w:rsid w:val="009509B4"/>
    <w:rsid w:val="009528BA"/>
    <w:rsid w:val="00972E94"/>
    <w:rsid w:val="00985497"/>
    <w:rsid w:val="00996ACB"/>
    <w:rsid w:val="009A7C18"/>
    <w:rsid w:val="009B6328"/>
    <w:rsid w:val="009F64D3"/>
    <w:rsid w:val="00A432E3"/>
    <w:rsid w:val="00A5402C"/>
    <w:rsid w:val="00A542BE"/>
    <w:rsid w:val="00A64101"/>
    <w:rsid w:val="00A653FD"/>
    <w:rsid w:val="00A709EB"/>
    <w:rsid w:val="00A82415"/>
    <w:rsid w:val="00AC3015"/>
    <w:rsid w:val="00AC762F"/>
    <w:rsid w:val="00AD48E8"/>
    <w:rsid w:val="00AF400D"/>
    <w:rsid w:val="00AF5FF5"/>
    <w:rsid w:val="00B0535E"/>
    <w:rsid w:val="00B10089"/>
    <w:rsid w:val="00B1199C"/>
    <w:rsid w:val="00B15E2B"/>
    <w:rsid w:val="00B23D13"/>
    <w:rsid w:val="00B425C9"/>
    <w:rsid w:val="00B44368"/>
    <w:rsid w:val="00B55B6E"/>
    <w:rsid w:val="00B86C7F"/>
    <w:rsid w:val="00B92880"/>
    <w:rsid w:val="00BB0FD9"/>
    <w:rsid w:val="00BE1637"/>
    <w:rsid w:val="00BE6DA7"/>
    <w:rsid w:val="00BF2F00"/>
    <w:rsid w:val="00BF6288"/>
    <w:rsid w:val="00BF6333"/>
    <w:rsid w:val="00C044F0"/>
    <w:rsid w:val="00C207C2"/>
    <w:rsid w:val="00C23071"/>
    <w:rsid w:val="00C300A7"/>
    <w:rsid w:val="00C335DE"/>
    <w:rsid w:val="00C428FA"/>
    <w:rsid w:val="00C4541B"/>
    <w:rsid w:val="00C601DD"/>
    <w:rsid w:val="00C87C99"/>
    <w:rsid w:val="00CB1098"/>
    <w:rsid w:val="00CB1CCF"/>
    <w:rsid w:val="00CC0863"/>
    <w:rsid w:val="00CC6BF9"/>
    <w:rsid w:val="00CD02CF"/>
    <w:rsid w:val="00CD27EE"/>
    <w:rsid w:val="00CD309A"/>
    <w:rsid w:val="00CD54DE"/>
    <w:rsid w:val="00CE104C"/>
    <w:rsid w:val="00CF4A99"/>
    <w:rsid w:val="00D0390F"/>
    <w:rsid w:val="00D11503"/>
    <w:rsid w:val="00D171AF"/>
    <w:rsid w:val="00D173EB"/>
    <w:rsid w:val="00D23984"/>
    <w:rsid w:val="00D36071"/>
    <w:rsid w:val="00D401BC"/>
    <w:rsid w:val="00D56169"/>
    <w:rsid w:val="00D60E3E"/>
    <w:rsid w:val="00D8738C"/>
    <w:rsid w:val="00D978D2"/>
    <w:rsid w:val="00DC14BC"/>
    <w:rsid w:val="00DD7794"/>
    <w:rsid w:val="00DE14FA"/>
    <w:rsid w:val="00DE4F5E"/>
    <w:rsid w:val="00DF3058"/>
    <w:rsid w:val="00DF7604"/>
    <w:rsid w:val="00E143C6"/>
    <w:rsid w:val="00E20C2D"/>
    <w:rsid w:val="00E463D0"/>
    <w:rsid w:val="00E46DF8"/>
    <w:rsid w:val="00E84C64"/>
    <w:rsid w:val="00EB68CF"/>
    <w:rsid w:val="00EC35C2"/>
    <w:rsid w:val="00ED6B53"/>
    <w:rsid w:val="00F03305"/>
    <w:rsid w:val="00F10B5A"/>
    <w:rsid w:val="00F27D69"/>
    <w:rsid w:val="00F30B85"/>
    <w:rsid w:val="00F37662"/>
    <w:rsid w:val="00F611A3"/>
    <w:rsid w:val="00F66110"/>
    <w:rsid w:val="00F70591"/>
    <w:rsid w:val="00F70F2D"/>
    <w:rsid w:val="00F776D5"/>
    <w:rsid w:val="00F84C82"/>
    <w:rsid w:val="00F87A6A"/>
    <w:rsid w:val="00FB4A7A"/>
    <w:rsid w:val="00FC08B3"/>
    <w:rsid w:val="00FC5760"/>
    <w:rsid w:val="00FF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FCDD67"/>
  <w14:defaultImageDpi w14:val="0"/>
  <w15:docId w15:val="{76F891D2-119A-48D5-B991-EEB6FABF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веб) Знак,Знак1 Знак,Знак1,Знак1 Знак1,Обычный (веб) Знак Знак2,Знак1 Знак2"/>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styleId="ad">
    <w:name w:val="No Spacing"/>
    <w:uiPriority w:val="1"/>
    <w:qFormat/>
    <w:rsid w:val="00CD27EE"/>
    <w:pPr>
      <w:spacing w:after="0" w:line="240" w:lineRule="auto"/>
    </w:pPr>
    <w:rPr>
      <w:rFonts w:ascii="Calibri" w:hAnsi="Calibri" w:cs="Times New Roman"/>
      <w:lang w:eastAsia="en-US"/>
    </w:rPr>
  </w:style>
  <w:style w:type="character" w:customStyle="1" w:styleId="Bodytext">
    <w:name w:val="Body text_"/>
    <w:basedOn w:val="a0"/>
    <w:link w:val="1"/>
    <w:locked/>
    <w:rsid w:val="002F1D83"/>
    <w:rPr>
      <w:rFonts w:ascii="Times New Roman" w:hAnsi="Times New Roman" w:cs="Times New Roman"/>
      <w:sz w:val="25"/>
      <w:szCs w:val="25"/>
      <w:shd w:val="clear" w:color="auto" w:fill="FFFFFF"/>
    </w:rPr>
  </w:style>
  <w:style w:type="paragraph" w:customStyle="1" w:styleId="1">
    <w:name w:val="Основний текст1"/>
    <w:basedOn w:val="a"/>
    <w:link w:val="Bodytext"/>
    <w:rsid w:val="002F1D83"/>
    <w:pPr>
      <w:shd w:val="clear" w:color="auto" w:fill="FFFFFF"/>
      <w:spacing w:after="420" w:line="240" w:lineRule="atLeast"/>
    </w:pPr>
    <w:rPr>
      <w:sz w:val="25"/>
      <w:szCs w:val="25"/>
      <w:lang w:val="uk-UA" w:eastAsia="uk-UA"/>
    </w:rPr>
  </w:style>
  <w:style w:type="character" w:customStyle="1" w:styleId="a5">
    <w:name w:val="Звичайний (веб) Знак"/>
    <w:aliases w:val="Обычный (веб) Знак Знак,Знак1 Знак Знак,Знак1 Знак3,Знак1 Знак1 Знак,Обычный (веб) Знак Знак2 Знак,Знак1 Знак2 Знак"/>
    <w:link w:val="a4"/>
    <w:locked/>
    <w:rsid w:val="001355EC"/>
    <w:rPr>
      <w:rFonts w:ascii="Times New Roman" w:hAnsi="Times New Roman"/>
      <w:sz w:val="24"/>
      <w:lang w:val="ru-RU" w:eastAsia="ru-RU"/>
    </w:rPr>
  </w:style>
  <w:style w:type="paragraph" w:customStyle="1" w:styleId="Iauiue2">
    <w:name w:val="Iau?iue2"/>
    <w:uiPriority w:val="99"/>
    <w:rsid w:val="007D2812"/>
    <w:pPr>
      <w:autoSpaceDE w:val="0"/>
      <w:autoSpaceDN w:val="0"/>
      <w:spacing w:after="0" w:line="240" w:lineRule="auto"/>
    </w:pPr>
    <w:rPr>
      <w:rFonts w:ascii="Times New Roman" w:eastAsia="MS Mincho" w:hAnsi="Times New Roman" w:cs="Times New Roman"/>
      <w:sz w:val="20"/>
      <w:szCs w:val="20"/>
      <w:lang w:val="en-US" w:eastAsia="ja-JP"/>
    </w:rPr>
  </w:style>
  <w:style w:type="character" w:customStyle="1" w:styleId="2">
    <w:name w:val="Основной текст (2)_"/>
    <w:link w:val="20"/>
    <w:locked/>
    <w:rsid w:val="007D2812"/>
    <w:rPr>
      <w:sz w:val="98"/>
      <w:shd w:val="clear" w:color="auto" w:fill="FFFFFF"/>
    </w:rPr>
  </w:style>
  <w:style w:type="paragraph" w:customStyle="1" w:styleId="20">
    <w:name w:val="Основной текст (2)"/>
    <w:basedOn w:val="a"/>
    <w:link w:val="2"/>
    <w:rsid w:val="007D2812"/>
    <w:pPr>
      <w:widowControl w:val="0"/>
      <w:shd w:val="clear" w:color="auto" w:fill="FFFFFF"/>
      <w:ind w:firstLine="200"/>
    </w:pPr>
    <w:rPr>
      <w:rFonts w:asciiTheme="minorHAnsi" w:hAnsiTheme="minorHAnsi" w:cs="Calibri"/>
      <w:sz w:val="98"/>
      <w:szCs w:val="98"/>
      <w:lang w:val="uk-UA" w:eastAsia="uk-UA"/>
    </w:rPr>
  </w:style>
  <w:style w:type="paragraph" w:customStyle="1" w:styleId="21">
    <w:name w:val="Основной текст2"/>
    <w:basedOn w:val="a"/>
    <w:rsid w:val="00125E3F"/>
    <w:pPr>
      <w:widowControl w:val="0"/>
      <w:shd w:val="clear" w:color="auto" w:fill="FFFFFF"/>
      <w:spacing w:after="200" w:line="276" w:lineRule="auto"/>
      <w:ind w:firstLine="240"/>
    </w:pPr>
    <w:rPr>
      <w:color w:val="000000"/>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40033">
      <w:marLeft w:val="0"/>
      <w:marRight w:val="0"/>
      <w:marTop w:val="0"/>
      <w:marBottom w:val="0"/>
      <w:divBdr>
        <w:top w:val="none" w:sz="0" w:space="0" w:color="auto"/>
        <w:left w:val="none" w:sz="0" w:space="0" w:color="auto"/>
        <w:bottom w:val="none" w:sz="0" w:space="0" w:color="auto"/>
        <w:right w:val="none" w:sz="0" w:space="0" w:color="auto"/>
      </w:divBdr>
    </w:div>
    <w:div w:id="1481340034">
      <w:marLeft w:val="0"/>
      <w:marRight w:val="0"/>
      <w:marTop w:val="0"/>
      <w:marBottom w:val="0"/>
      <w:divBdr>
        <w:top w:val="none" w:sz="0" w:space="0" w:color="auto"/>
        <w:left w:val="none" w:sz="0" w:space="0" w:color="auto"/>
        <w:bottom w:val="none" w:sz="0" w:space="0" w:color="auto"/>
        <w:right w:val="none" w:sz="0" w:space="0" w:color="auto"/>
      </w:divBdr>
    </w:div>
    <w:div w:id="1481340035">
      <w:marLeft w:val="0"/>
      <w:marRight w:val="0"/>
      <w:marTop w:val="0"/>
      <w:marBottom w:val="0"/>
      <w:divBdr>
        <w:top w:val="none" w:sz="0" w:space="0" w:color="auto"/>
        <w:left w:val="none" w:sz="0" w:space="0" w:color="auto"/>
        <w:bottom w:val="none" w:sz="0" w:space="0" w:color="auto"/>
        <w:right w:val="none" w:sz="0" w:space="0" w:color="auto"/>
      </w:divBdr>
    </w:div>
    <w:div w:id="1481340036">
      <w:marLeft w:val="0"/>
      <w:marRight w:val="0"/>
      <w:marTop w:val="0"/>
      <w:marBottom w:val="0"/>
      <w:divBdr>
        <w:top w:val="none" w:sz="0" w:space="0" w:color="auto"/>
        <w:left w:val="none" w:sz="0" w:space="0" w:color="auto"/>
        <w:bottom w:val="none" w:sz="0" w:space="0" w:color="auto"/>
        <w:right w:val="none" w:sz="0" w:space="0" w:color="auto"/>
      </w:divBdr>
    </w:div>
    <w:div w:id="1481340037">
      <w:marLeft w:val="0"/>
      <w:marRight w:val="0"/>
      <w:marTop w:val="0"/>
      <w:marBottom w:val="0"/>
      <w:divBdr>
        <w:top w:val="none" w:sz="0" w:space="0" w:color="auto"/>
        <w:left w:val="none" w:sz="0" w:space="0" w:color="auto"/>
        <w:bottom w:val="none" w:sz="0" w:space="0" w:color="auto"/>
        <w:right w:val="none" w:sz="0" w:space="0" w:color="auto"/>
      </w:divBdr>
    </w:div>
    <w:div w:id="1481340038">
      <w:marLeft w:val="0"/>
      <w:marRight w:val="0"/>
      <w:marTop w:val="0"/>
      <w:marBottom w:val="0"/>
      <w:divBdr>
        <w:top w:val="none" w:sz="0" w:space="0" w:color="auto"/>
        <w:left w:val="none" w:sz="0" w:space="0" w:color="auto"/>
        <w:bottom w:val="none" w:sz="0" w:space="0" w:color="auto"/>
        <w:right w:val="none" w:sz="0" w:space="0" w:color="auto"/>
      </w:divBdr>
    </w:div>
    <w:div w:id="1481340039">
      <w:marLeft w:val="0"/>
      <w:marRight w:val="0"/>
      <w:marTop w:val="0"/>
      <w:marBottom w:val="0"/>
      <w:divBdr>
        <w:top w:val="none" w:sz="0" w:space="0" w:color="auto"/>
        <w:left w:val="none" w:sz="0" w:space="0" w:color="auto"/>
        <w:bottom w:val="none" w:sz="0" w:space="0" w:color="auto"/>
        <w:right w:val="none" w:sz="0" w:space="0" w:color="auto"/>
      </w:divBdr>
    </w:div>
    <w:div w:id="1481340040">
      <w:marLeft w:val="0"/>
      <w:marRight w:val="0"/>
      <w:marTop w:val="0"/>
      <w:marBottom w:val="0"/>
      <w:divBdr>
        <w:top w:val="none" w:sz="0" w:space="0" w:color="auto"/>
        <w:left w:val="none" w:sz="0" w:space="0" w:color="auto"/>
        <w:bottom w:val="none" w:sz="0" w:space="0" w:color="auto"/>
        <w:right w:val="none" w:sz="0" w:space="0" w:color="auto"/>
      </w:divBdr>
    </w:div>
    <w:div w:id="1481340041">
      <w:marLeft w:val="0"/>
      <w:marRight w:val="0"/>
      <w:marTop w:val="0"/>
      <w:marBottom w:val="0"/>
      <w:divBdr>
        <w:top w:val="none" w:sz="0" w:space="0" w:color="auto"/>
        <w:left w:val="none" w:sz="0" w:space="0" w:color="auto"/>
        <w:bottom w:val="none" w:sz="0" w:space="0" w:color="auto"/>
        <w:right w:val="none" w:sz="0" w:space="0" w:color="auto"/>
      </w:divBdr>
    </w:div>
    <w:div w:id="1481340042">
      <w:marLeft w:val="0"/>
      <w:marRight w:val="0"/>
      <w:marTop w:val="0"/>
      <w:marBottom w:val="0"/>
      <w:divBdr>
        <w:top w:val="none" w:sz="0" w:space="0" w:color="auto"/>
        <w:left w:val="none" w:sz="0" w:space="0" w:color="auto"/>
        <w:bottom w:val="none" w:sz="0" w:space="0" w:color="auto"/>
        <w:right w:val="none" w:sz="0" w:space="0" w:color="auto"/>
      </w:divBdr>
    </w:div>
    <w:div w:id="1481340043">
      <w:marLeft w:val="0"/>
      <w:marRight w:val="0"/>
      <w:marTop w:val="0"/>
      <w:marBottom w:val="0"/>
      <w:divBdr>
        <w:top w:val="none" w:sz="0" w:space="0" w:color="auto"/>
        <w:left w:val="none" w:sz="0" w:space="0" w:color="auto"/>
        <w:bottom w:val="none" w:sz="0" w:space="0" w:color="auto"/>
        <w:right w:val="none" w:sz="0" w:space="0" w:color="auto"/>
      </w:divBdr>
    </w:div>
    <w:div w:id="1481340044">
      <w:marLeft w:val="0"/>
      <w:marRight w:val="0"/>
      <w:marTop w:val="0"/>
      <w:marBottom w:val="0"/>
      <w:divBdr>
        <w:top w:val="none" w:sz="0" w:space="0" w:color="auto"/>
        <w:left w:val="none" w:sz="0" w:space="0" w:color="auto"/>
        <w:bottom w:val="none" w:sz="0" w:space="0" w:color="auto"/>
        <w:right w:val="none" w:sz="0" w:space="0" w:color="auto"/>
      </w:divBdr>
    </w:div>
    <w:div w:id="1481340045">
      <w:marLeft w:val="0"/>
      <w:marRight w:val="0"/>
      <w:marTop w:val="0"/>
      <w:marBottom w:val="0"/>
      <w:divBdr>
        <w:top w:val="none" w:sz="0" w:space="0" w:color="auto"/>
        <w:left w:val="none" w:sz="0" w:space="0" w:color="auto"/>
        <w:bottom w:val="none" w:sz="0" w:space="0" w:color="auto"/>
        <w:right w:val="none" w:sz="0" w:space="0" w:color="auto"/>
      </w:divBdr>
    </w:div>
    <w:div w:id="1481340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4B0F-2B83-4BF7-B79C-A1870337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11900</Words>
  <Characters>6783</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5</cp:revision>
  <cp:lastPrinted>2026-06-19T07:28:00Z</cp:lastPrinted>
  <dcterms:created xsi:type="dcterms:W3CDTF">2026-06-22T06:15:00Z</dcterms:created>
  <dcterms:modified xsi:type="dcterms:W3CDTF">2026-06-22T08:09:00Z</dcterms:modified>
</cp:coreProperties>
</file>