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01A1" w:rsidRPr="005625D4" w:rsidRDefault="00C0264E" w:rsidP="004535E0">
      <w:pPr>
        <w:keepNext/>
        <w:jc w:val="center"/>
        <w:rPr>
          <w:sz w:val="20"/>
          <w:szCs w:val="20"/>
        </w:rPr>
      </w:pPr>
      <w:r w:rsidRPr="005625D4">
        <w:rPr>
          <w:noProof/>
          <w:sz w:val="20"/>
          <w:szCs w:val="20"/>
          <w:lang w:eastAsia="uk-UA"/>
        </w:rPr>
        <w:drawing>
          <wp:inline distT="0" distB="0" distL="0" distR="0">
            <wp:extent cx="428625" cy="647700"/>
            <wp:effectExtent l="0" t="0" r="0" b="0"/>
            <wp:docPr id="1" name="Рисунок 1" descr="Безимени-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Безимени-1"/>
                    <pic:cNvPicPr>
                      <a:picLocks noChangeAspect="1" noChangeArrowheads="1"/>
                    </pic:cNvPicPr>
                  </pic:nvPicPr>
                  <pic:blipFill>
                    <a:blip r:embed="rId8">
                      <a:extLst>
                        <a:ext uri="{28A0092B-C50C-407E-A947-70E740481C1C}">
                          <a14:useLocalDpi xmlns:a14="http://schemas.microsoft.com/office/drawing/2010/main" val="0"/>
                        </a:ext>
                      </a:extLst>
                    </a:blip>
                    <a:srcRect l="40240" t="4405" r="45236" b="80910"/>
                    <a:stretch>
                      <a:fillRect/>
                    </a:stretch>
                  </pic:blipFill>
                  <pic:spPr bwMode="auto">
                    <a:xfrm>
                      <a:off x="0" y="0"/>
                      <a:ext cx="428625" cy="647700"/>
                    </a:xfrm>
                    <a:prstGeom prst="rect">
                      <a:avLst/>
                    </a:prstGeom>
                    <a:noFill/>
                    <a:ln>
                      <a:noFill/>
                    </a:ln>
                  </pic:spPr>
                </pic:pic>
              </a:graphicData>
            </a:graphic>
          </wp:inline>
        </w:drawing>
      </w:r>
    </w:p>
    <w:p w:rsidR="005F01A1" w:rsidRPr="005625D4" w:rsidRDefault="005F01A1" w:rsidP="004535E0">
      <w:pPr>
        <w:keepNext/>
        <w:contextualSpacing/>
        <w:rPr>
          <w:rFonts w:eastAsiaTheme="majorEastAsia"/>
          <w:spacing w:val="-10"/>
          <w:kern w:val="28"/>
          <w:sz w:val="8"/>
          <w:szCs w:val="8"/>
        </w:rPr>
      </w:pPr>
    </w:p>
    <w:p w:rsidR="005F01A1" w:rsidRPr="005625D4" w:rsidRDefault="005F01A1" w:rsidP="004535E0">
      <w:pPr>
        <w:keepNext/>
        <w:jc w:val="center"/>
        <w:rPr>
          <w:b/>
          <w:color w:val="0033D6"/>
          <w:sz w:val="32"/>
          <w:szCs w:val="32"/>
        </w:rPr>
      </w:pPr>
      <w:r w:rsidRPr="005625D4">
        <w:rPr>
          <w:b/>
          <w:color w:val="0033D6"/>
          <w:sz w:val="32"/>
          <w:szCs w:val="32"/>
        </w:rPr>
        <w:t>ДЕРЖАВНА МИТНА СЛУЖБА УКРАЇНИ</w:t>
      </w:r>
    </w:p>
    <w:p w:rsidR="005F01A1" w:rsidRPr="005625D4" w:rsidRDefault="005F01A1" w:rsidP="004535E0">
      <w:pPr>
        <w:keepNext/>
        <w:contextualSpacing/>
        <w:jc w:val="center"/>
        <w:rPr>
          <w:rFonts w:eastAsiaTheme="majorEastAsia"/>
          <w:b/>
          <w:color w:val="0033D6"/>
          <w:sz w:val="32"/>
          <w:szCs w:val="32"/>
        </w:rPr>
      </w:pPr>
      <w:r w:rsidRPr="005625D4">
        <w:rPr>
          <w:rFonts w:eastAsiaTheme="majorEastAsia"/>
          <w:b/>
          <w:color w:val="0033D6"/>
          <w:sz w:val="32"/>
          <w:szCs w:val="32"/>
        </w:rPr>
        <w:t>(Держмитслужба)</w:t>
      </w:r>
    </w:p>
    <w:p w:rsidR="005F01A1" w:rsidRPr="005625D4" w:rsidRDefault="005F01A1" w:rsidP="004535E0">
      <w:pPr>
        <w:keepNext/>
        <w:rPr>
          <w:b/>
          <w:sz w:val="20"/>
          <w:szCs w:val="20"/>
        </w:rPr>
      </w:pPr>
    </w:p>
    <w:p w:rsidR="005F01A1" w:rsidRPr="005625D4" w:rsidRDefault="005F01A1" w:rsidP="004535E0">
      <w:pPr>
        <w:keepNext/>
        <w:jc w:val="center"/>
        <w:rPr>
          <w:sz w:val="22"/>
          <w:szCs w:val="22"/>
        </w:rPr>
      </w:pPr>
      <w:r w:rsidRPr="005625D4">
        <w:rPr>
          <w:sz w:val="22"/>
          <w:szCs w:val="22"/>
        </w:rPr>
        <w:t xml:space="preserve">вул. Дегтярівська, 11 Г, м. Київ, 04119, </w:t>
      </w:r>
      <w:proofErr w:type="spellStart"/>
      <w:r w:rsidRPr="005625D4">
        <w:rPr>
          <w:sz w:val="22"/>
          <w:szCs w:val="22"/>
        </w:rPr>
        <w:t>тел</w:t>
      </w:r>
      <w:proofErr w:type="spellEnd"/>
      <w:r w:rsidRPr="005625D4">
        <w:rPr>
          <w:sz w:val="22"/>
          <w:szCs w:val="22"/>
        </w:rPr>
        <w:t>.: (044) 481 18 65, (044) 481-20-42, (044) 481-19-58</w:t>
      </w:r>
    </w:p>
    <w:p w:rsidR="005F01A1" w:rsidRPr="005625D4" w:rsidRDefault="005F01A1" w:rsidP="004535E0">
      <w:pPr>
        <w:keepNext/>
        <w:jc w:val="center"/>
        <w:rPr>
          <w:color w:val="000000"/>
          <w:sz w:val="22"/>
          <w:szCs w:val="22"/>
          <w:shd w:val="clear" w:color="auto" w:fill="FFFFFF"/>
        </w:rPr>
      </w:pPr>
      <w:r w:rsidRPr="005625D4">
        <w:rPr>
          <w:color w:val="0033D6"/>
          <w:sz w:val="22"/>
          <w:szCs w:val="22"/>
        </w:rPr>
        <w:t>Е-</w:t>
      </w:r>
      <w:proofErr w:type="spellStart"/>
      <w:r w:rsidRPr="005625D4">
        <w:rPr>
          <w:color w:val="0033D6"/>
          <w:sz w:val="22"/>
          <w:szCs w:val="22"/>
        </w:rPr>
        <w:t>mail</w:t>
      </w:r>
      <w:proofErr w:type="spellEnd"/>
      <w:r w:rsidRPr="005625D4">
        <w:rPr>
          <w:color w:val="0033D6"/>
          <w:sz w:val="22"/>
          <w:szCs w:val="22"/>
        </w:rPr>
        <w:t>:</w:t>
      </w:r>
      <w:r w:rsidRPr="005625D4">
        <w:rPr>
          <w:b/>
          <w:sz w:val="20"/>
          <w:szCs w:val="20"/>
        </w:rPr>
        <w:t> </w:t>
      </w:r>
      <w:r w:rsidRPr="005625D4">
        <w:rPr>
          <w:color w:val="0033D6"/>
          <w:sz w:val="22"/>
          <w:szCs w:val="22"/>
        </w:rPr>
        <w:t>post</w:t>
      </w:r>
      <w:r w:rsidRPr="005625D4">
        <w:rPr>
          <w:color w:val="0000FF"/>
          <w:sz w:val="22"/>
          <w:szCs w:val="22"/>
          <w:u w:val="single"/>
        </w:rPr>
        <w:t>@</w:t>
      </w:r>
      <w:hyperlink r:id="rId9" w:history="1">
        <w:r w:rsidRPr="005625D4">
          <w:rPr>
            <w:color w:val="0000FF"/>
            <w:sz w:val="22"/>
            <w:szCs w:val="22"/>
            <w:u w:val="single"/>
          </w:rPr>
          <w:t>customs.gov.ua</w:t>
        </w:r>
      </w:hyperlink>
      <w:r w:rsidRPr="005625D4">
        <w:rPr>
          <w:sz w:val="22"/>
          <w:szCs w:val="22"/>
        </w:rPr>
        <w:t xml:space="preserve">; Код ЄДРПОУ </w:t>
      </w:r>
      <w:r w:rsidRPr="005625D4">
        <w:rPr>
          <w:color w:val="000000"/>
          <w:sz w:val="22"/>
          <w:szCs w:val="22"/>
          <w:shd w:val="clear" w:color="auto" w:fill="FFFFFF"/>
        </w:rPr>
        <w:t>43115923</w:t>
      </w:r>
    </w:p>
    <w:p w:rsidR="005F01A1" w:rsidRPr="005625D4" w:rsidRDefault="005F01A1" w:rsidP="004535E0">
      <w:pPr>
        <w:keepNext/>
        <w:jc w:val="center"/>
        <w:rPr>
          <w:sz w:val="22"/>
          <w:szCs w:val="22"/>
        </w:rPr>
      </w:pPr>
    </w:p>
    <w:tbl>
      <w:tblPr>
        <w:tblW w:w="0" w:type="auto"/>
        <w:tblBorders>
          <w:top w:val="thinThickSmallGap" w:sz="12" w:space="0" w:color="0033D6"/>
        </w:tblBorders>
        <w:tblLook w:val="04A0" w:firstRow="1" w:lastRow="0" w:firstColumn="1" w:lastColumn="0" w:noHBand="0" w:noVBand="1"/>
      </w:tblPr>
      <w:tblGrid>
        <w:gridCol w:w="4823"/>
        <w:gridCol w:w="4815"/>
      </w:tblGrid>
      <w:tr w:rsidR="005F01A1" w:rsidRPr="005625D4" w:rsidTr="00B645A6">
        <w:trPr>
          <w:trHeight w:val="742"/>
        </w:trPr>
        <w:tc>
          <w:tcPr>
            <w:tcW w:w="4823" w:type="dxa"/>
            <w:tcBorders>
              <w:top w:val="thinThickSmallGap" w:sz="12" w:space="0" w:color="0033D6"/>
            </w:tcBorders>
          </w:tcPr>
          <w:p w:rsidR="005F01A1" w:rsidRPr="005625D4" w:rsidRDefault="005F01A1" w:rsidP="005F01A1">
            <w:pPr>
              <w:keepNext/>
              <w:jc w:val="center"/>
              <w:rPr>
                <w:sz w:val="20"/>
                <w:szCs w:val="20"/>
              </w:rPr>
            </w:pPr>
          </w:p>
          <w:p w:rsidR="005F01A1" w:rsidRPr="005625D4" w:rsidRDefault="005F01A1" w:rsidP="005F01A1">
            <w:pPr>
              <w:keepNext/>
              <w:rPr>
                <w:sz w:val="22"/>
                <w:szCs w:val="22"/>
              </w:rPr>
            </w:pPr>
            <w:r w:rsidRPr="005625D4">
              <w:rPr>
                <w:sz w:val="22"/>
                <w:szCs w:val="22"/>
              </w:rPr>
              <w:t>______________ №______________</w:t>
            </w:r>
          </w:p>
        </w:tc>
        <w:tc>
          <w:tcPr>
            <w:tcW w:w="4815" w:type="dxa"/>
            <w:tcBorders>
              <w:top w:val="thinThickSmallGap" w:sz="12" w:space="0" w:color="0033D6"/>
            </w:tcBorders>
          </w:tcPr>
          <w:p w:rsidR="005F01A1" w:rsidRPr="005625D4" w:rsidRDefault="005F01A1" w:rsidP="005F01A1">
            <w:pPr>
              <w:keepNext/>
              <w:jc w:val="right"/>
              <w:rPr>
                <w:sz w:val="22"/>
                <w:szCs w:val="22"/>
              </w:rPr>
            </w:pPr>
          </w:p>
        </w:tc>
      </w:tr>
    </w:tbl>
    <w:p w:rsidR="00E30952" w:rsidRPr="005625D4" w:rsidRDefault="00EF2192" w:rsidP="0052113F">
      <w:pPr>
        <w:ind w:left="5387"/>
        <w:rPr>
          <w:rFonts w:eastAsia="Calibri"/>
          <w:lang w:eastAsia="en-US"/>
        </w:rPr>
      </w:pPr>
      <w:r>
        <w:rPr>
          <w:rFonts w:eastAsia="Calibri"/>
          <w:lang w:eastAsia="en-US"/>
        </w:rPr>
        <w:t>Особа 1</w:t>
      </w:r>
    </w:p>
    <w:p w:rsidR="0052113F" w:rsidRPr="005625D4" w:rsidRDefault="00EF2192" w:rsidP="0052113F">
      <w:pPr>
        <w:ind w:left="5387"/>
        <w:rPr>
          <w:lang w:eastAsia="en-US"/>
        </w:rPr>
      </w:pPr>
      <w:r>
        <w:t>адреса</w:t>
      </w:r>
    </w:p>
    <w:p w:rsidR="0052113F" w:rsidRPr="005625D4" w:rsidRDefault="0052113F" w:rsidP="0052113F">
      <w:pPr>
        <w:ind w:left="5387"/>
      </w:pPr>
    </w:p>
    <w:p w:rsidR="0052113F" w:rsidRPr="005625D4" w:rsidRDefault="0052113F" w:rsidP="0052113F">
      <w:pPr>
        <w:ind w:left="5387"/>
      </w:pPr>
      <w:r w:rsidRPr="005625D4">
        <w:t>Львівська митниця</w:t>
      </w:r>
    </w:p>
    <w:p w:rsidR="004C68E4" w:rsidRPr="005625D4" w:rsidRDefault="004C68E4" w:rsidP="00921723">
      <w:pPr>
        <w:rPr>
          <w:rFonts w:eastAsia="Calibri"/>
          <w:lang w:eastAsia="en-US"/>
        </w:rPr>
      </w:pPr>
    </w:p>
    <w:p w:rsidR="00921723" w:rsidRPr="005625D4" w:rsidRDefault="00921723" w:rsidP="00921723">
      <w:pPr>
        <w:rPr>
          <w:lang w:eastAsia="en-US"/>
        </w:rPr>
      </w:pPr>
    </w:p>
    <w:p w:rsidR="00BB32C2" w:rsidRPr="005625D4" w:rsidRDefault="00BB32C2" w:rsidP="00BB32C2">
      <w:pPr>
        <w:ind w:firstLine="567"/>
        <w:jc w:val="center"/>
        <w:rPr>
          <w:lang w:eastAsia="en-US"/>
        </w:rPr>
      </w:pPr>
      <w:r w:rsidRPr="005625D4">
        <w:rPr>
          <w:lang w:eastAsia="en-US"/>
        </w:rPr>
        <w:t>Рішення</w:t>
      </w:r>
    </w:p>
    <w:p w:rsidR="00921723" w:rsidRPr="005625D4" w:rsidRDefault="00E30952" w:rsidP="00921723">
      <w:pPr>
        <w:ind w:firstLine="567"/>
        <w:jc w:val="center"/>
        <w:rPr>
          <w:rFonts w:eastAsia="Calibri"/>
          <w:lang w:eastAsia="en-US"/>
        </w:rPr>
      </w:pPr>
      <w:r w:rsidRPr="005625D4">
        <w:rPr>
          <w:rFonts w:eastAsia="Calibri"/>
          <w:lang w:eastAsia="en-US"/>
        </w:rPr>
        <w:t xml:space="preserve">про результати розгляду скарги </w:t>
      </w:r>
    </w:p>
    <w:p w:rsidR="00E30952" w:rsidRPr="005625D4" w:rsidRDefault="00EF2192" w:rsidP="00921723">
      <w:pPr>
        <w:ind w:firstLine="567"/>
        <w:jc w:val="center"/>
        <w:rPr>
          <w:rFonts w:eastAsia="Calibri"/>
          <w:lang w:eastAsia="en-US"/>
        </w:rPr>
      </w:pPr>
      <w:r>
        <w:rPr>
          <w:rFonts w:eastAsia="Calibri"/>
          <w:lang w:eastAsia="en-US"/>
        </w:rPr>
        <w:t>Особа 1</w:t>
      </w:r>
      <w:r w:rsidR="00E30952" w:rsidRPr="005625D4">
        <w:rPr>
          <w:rFonts w:eastAsia="Calibri"/>
          <w:lang w:eastAsia="en-US"/>
        </w:rPr>
        <w:t xml:space="preserve"> від </w:t>
      </w:r>
      <w:r w:rsidR="00B16275" w:rsidRPr="005625D4">
        <w:t>03.06.2026 б/н</w:t>
      </w:r>
    </w:p>
    <w:p w:rsidR="00721278" w:rsidRPr="005625D4" w:rsidRDefault="00721278" w:rsidP="00921723">
      <w:pPr>
        <w:jc w:val="center"/>
        <w:rPr>
          <w:lang w:eastAsia="en-US"/>
        </w:rPr>
      </w:pPr>
    </w:p>
    <w:p w:rsidR="00BB32C2" w:rsidRPr="005625D4" w:rsidRDefault="00BB32C2" w:rsidP="00492506">
      <w:pPr>
        <w:ind w:firstLine="567"/>
        <w:jc w:val="both"/>
        <w:rPr>
          <w:lang w:eastAsia="en-US"/>
        </w:rPr>
      </w:pPr>
      <w:r w:rsidRPr="005625D4">
        <w:rPr>
          <w:lang w:eastAsia="en-US"/>
        </w:rPr>
        <w:t xml:space="preserve">Державна митна служба України отримала </w:t>
      </w:r>
      <w:r w:rsidR="00721278" w:rsidRPr="005625D4">
        <w:rPr>
          <w:lang w:eastAsia="en-US"/>
        </w:rPr>
        <w:t>скаргу</w:t>
      </w:r>
      <w:r w:rsidR="001C294F" w:rsidRPr="005625D4">
        <w:rPr>
          <w:lang w:eastAsia="en-US"/>
        </w:rPr>
        <w:t xml:space="preserve"> </w:t>
      </w:r>
      <w:r w:rsidR="00EF2192">
        <w:t>Особа 1</w:t>
      </w:r>
      <w:r w:rsidR="0052113F" w:rsidRPr="005625D4">
        <w:t xml:space="preserve"> (далі – скаржник) від 03.06.2026 б/н (</w:t>
      </w:r>
      <w:proofErr w:type="spellStart"/>
      <w:r w:rsidR="0052113F" w:rsidRPr="005625D4">
        <w:t>вх</w:t>
      </w:r>
      <w:proofErr w:type="spellEnd"/>
      <w:r w:rsidR="0052113F" w:rsidRPr="005625D4">
        <w:t>. Держмитслужби № 19778/13/1 від 04.06.2026)</w:t>
      </w:r>
      <w:r w:rsidRPr="005625D4">
        <w:rPr>
          <w:lang w:eastAsia="en-US"/>
        </w:rPr>
        <w:t xml:space="preserve"> на рішення </w:t>
      </w:r>
      <w:r w:rsidR="0052113F" w:rsidRPr="005625D4">
        <w:rPr>
          <w:lang w:eastAsia="en-US"/>
        </w:rPr>
        <w:t>Львів</w:t>
      </w:r>
      <w:r w:rsidR="00721278" w:rsidRPr="005625D4">
        <w:rPr>
          <w:lang w:eastAsia="en-US"/>
        </w:rPr>
        <w:t>ської митниці про коригування м</w:t>
      </w:r>
      <w:r w:rsidR="0052113F" w:rsidRPr="005625D4">
        <w:rPr>
          <w:lang w:eastAsia="en-US"/>
        </w:rPr>
        <w:t>итної вартості товарів від 07</w:t>
      </w:r>
      <w:r w:rsidR="001C294F" w:rsidRPr="005625D4">
        <w:rPr>
          <w:lang w:eastAsia="en-US"/>
        </w:rPr>
        <w:t>.0</w:t>
      </w:r>
      <w:r w:rsidR="00492506" w:rsidRPr="005625D4">
        <w:rPr>
          <w:lang w:eastAsia="en-US"/>
        </w:rPr>
        <w:t>5</w:t>
      </w:r>
      <w:r w:rsidR="00721278" w:rsidRPr="005625D4">
        <w:rPr>
          <w:lang w:eastAsia="en-US"/>
        </w:rPr>
        <w:t>.2026</w:t>
      </w:r>
      <w:r w:rsidR="0052113F" w:rsidRPr="005625D4">
        <w:rPr>
          <w:lang w:eastAsia="en-US"/>
        </w:rPr>
        <w:t xml:space="preserve"> № UA2090</w:t>
      </w:r>
      <w:r w:rsidR="001C294F" w:rsidRPr="005625D4">
        <w:rPr>
          <w:lang w:eastAsia="en-US"/>
        </w:rPr>
        <w:t>00/2026/00</w:t>
      </w:r>
      <w:r w:rsidR="0052113F" w:rsidRPr="005625D4">
        <w:rPr>
          <w:lang w:eastAsia="en-US"/>
        </w:rPr>
        <w:t>0739</w:t>
      </w:r>
      <w:r w:rsidR="00492506" w:rsidRPr="005625D4">
        <w:rPr>
          <w:lang w:eastAsia="en-US"/>
        </w:rPr>
        <w:t>/2</w:t>
      </w:r>
      <w:r w:rsidR="007E28A7" w:rsidRPr="005625D4">
        <w:rPr>
          <w:lang w:eastAsia="en-US"/>
        </w:rPr>
        <w:t xml:space="preserve"> (далі – Рішення)</w:t>
      </w:r>
      <w:r w:rsidR="001C294F" w:rsidRPr="005625D4">
        <w:rPr>
          <w:lang w:eastAsia="en-US"/>
        </w:rPr>
        <w:t>,</w:t>
      </w:r>
      <w:r w:rsidRPr="005625D4">
        <w:rPr>
          <w:lang w:eastAsia="en-US"/>
        </w:rPr>
        <w:t xml:space="preserve"> за результатами розгляду якої повідомляє наступне.</w:t>
      </w:r>
    </w:p>
    <w:p w:rsidR="002F4C82" w:rsidRPr="005625D4" w:rsidRDefault="002F4C82" w:rsidP="00270668">
      <w:pPr>
        <w:ind w:firstLine="567"/>
        <w:jc w:val="both"/>
        <w:rPr>
          <w:lang w:eastAsia="en-US"/>
        </w:rPr>
      </w:pPr>
      <w:r w:rsidRPr="005625D4">
        <w:rPr>
          <w:lang w:eastAsia="en-US"/>
        </w:rPr>
        <w:t>На обґрунтування своїх вимо</w:t>
      </w:r>
      <w:r w:rsidR="00492506" w:rsidRPr="005625D4">
        <w:rPr>
          <w:lang w:eastAsia="en-US"/>
        </w:rPr>
        <w:t xml:space="preserve">г скаржник зазначає, що </w:t>
      </w:r>
      <w:r w:rsidR="0052113F" w:rsidRPr="005625D4">
        <w:rPr>
          <w:lang w:eastAsia="en-US"/>
        </w:rPr>
        <w:t>Львівською</w:t>
      </w:r>
      <w:r w:rsidRPr="005625D4">
        <w:rPr>
          <w:lang w:eastAsia="en-US"/>
        </w:rPr>
        <w:t xml:space="preserve"> митницею (далі – Митниця) під час здійснення митного контролю за електронною митною декларацією (далі – ЕМД) </w:t>
      </w:r>
      <w:bookmarkStart w:id="0" w:name="_Hlk185361237"/>
      <w:r w:rsidRPr="005625D4">
        <w:rPr>
          <w:lang w:eastAsia="en-US"/>
        </w:rPr>
        <w:t xml:space="preserve">від </w:t>
      </w:r>
      <w:bookmarkEnd w:id="0"/>
      <w:r w:rsidR="0052113F" w:rsidRPr="005625D4">
        <w:rPr>
          <w:lang w:eastAsia="en-US"/>
        </w:rPr>
        <w:t>07.05.2026</w:t>
      </w:r>
      <w:r w:rsidR="00270668" w:rsidRPr="005625D4">
        <w:rPr>
          <w:lang w:eastAsia="en-US"/>
        </w:rPr>
        <w:t xml:space="preserve"> </w:t>
      </w:r>
      <w:r w:rsidRPr="005625D4">
        <w:rPr>
          <w:lang w:eastAsia="en-US"/>
        </w:rPr>
        <w:t>№ </w:t>
      </w:r>
      <w:r w:rsidR="0052113F" w:rsidRPr="005625D4">
        <w:rPr>
          <w:lang w:eastAsia="en-US"/>
        </w:rPr>
        <w:t>26UA209170040327</w:t>
      </w:r>
      <w:r w:rsidRPr="005625D4">
        <w:rPr>
          <w:lang w:eastAsia="en-US"/>
        </w:rPr>
        <w:t>U</w:t>
      </w:r>
      <w:r w:rsidR="0052113F" w:rsidRPr="005625D4">
        <w:rPr>
          <w:lang w:eastAsia="en-US"/>
        </w:rPr>
        <w:t>4</w:t>
      </w:r>
      <w:r w:rsidRPr="005625D4">
        <w:rPr>
          <w:lang w:eastAsia="en-US"/>
        </w:rPr>
        <w:t xml:space="preserve"> прийнято не</w:t>
      </w:r>
      <w:r w:rsidR="00270668" w:rsidRPr="005625D4">
        <w:rPr>
          <w:lang w:eastAsia="en-US"/>
        </w:rPr>
        <w:t>обґрунтоване Рішення</w:t>
      </w:r>
      <w:r w:rsidRPr="005625D4">
        <w:rPr>
          <w:lang w:eastAsia="en-US"/>
        </w:rPr>
        <w:t>, а тому просить</w:t>
      </w:r>
      <w:r w:rsidR="0052113F" w:rsidRPr="005625D4">
        <w:rPr>
          <w:lang w:eastAsia="en-US"/>
        </w:rPr>
        <w:t xml:space="preserve"> його скасувати.</w:t>
      </w:r>
    </w:p>
    <w:p w:rsidR="003D51BA" w:rsidRPr="005625D4" w:rsidRDefault="00BB32C2" w:rsidP="004541A7">
      <w:pPr>
        <w:ind w:firstLine="567"/>
        <w:jc w:val="both"/>
      </w:pPr>
      <w:r w:rsidRPr="005625D4">
        <w:t>Як документальні підтвердження скаржником надано копії:</w:t>
      </w:r>
      <w:r w:rsidR="00A60A67" w:rsidRPr="005625D4">
        <w:t xml:space="preserve"> </w:t>
      </w:r>
      <w:r w:rsidR="00921723" w:rsidRPr="005625D4">
        <w:t>витя</w:t>
      </w:r>
      <w:r w:rsidR="00F8628C" w:rsidRPr="005625D4">
        <w:t xml:space="preserve">гу з Єдиного державного реєстру юридичних осіб, фізичних осіб-підприємців та громадських формувань </w:t>
      </w:r>
      <w:r w:rsidR="00F8628C" w:rsidRPr="00EF2192">
        <w:t>f6fe8961484547f8399436b1025</w:t>
      </w:r>
      <w:r w:rsidR="00D908BE">
        <w:br/>
      </w:r>
      <w:r w:rsidR="00F8628C" w:rsidRPr="00EF2192">
        <w:t>42b46006633742957f014ed2ff2c118d18675</w:t>
      </w:r>
      <w:r w:rsidR="00F8628C" w:rsidRPr="005625D4">
        <w:t>; ЕМД від 07.05.2026 №№ </w:t>
      </w:r>
      <w:r w:rsidR="00F8628C" w:rsidRPr="005625D4">
        <w:rPr>
          <w:lang w:eastAsia="en-US"/>
        </w:rPr>
        <w:t xml:space="preserve">26UA209170040327U4, 26UA20917004080U5; Рішення; відповіді на вимогу; контракту від </w:t>
      </w:r>
      <w:r w:rsidR="00F8628C" w:rsidRPr="00EF2192">
        <w:rPr>
          <w:lang w:eastAsia="en-US"/>
        </w:rPr>
        <w:t>7c981b099c4264b70bfe</w:t>
      </w:r>
      <w:r w:rsidR="00D908BE">
        <w:rPr>
          <w:lang w:eastAsia="en-US"/>
        </w:rPr>
        <w:br/>
      </w:r>
      <w:r w:rsidR="00F8628C" w:rsidRPr="00EF2192">
        <w:rPr>
          <w:lang w:eastAsia="en-US"/>
        </w:rPr>
        <w:t>6d89e02d9c899e74c05bb3256ba6680fd40454589359</w:t>
      </w:r>
      <w:r w:rsidR="00F8628C" w:rsidRPr="005625D4">
        <w:rPr>
          <w:lang w:eastAsia="en-US"/>
        </w:rPr>
        <w:t>№ </w:t>
      </w:r>
      <w:r w:rsidR="00F8628C" w:rsidRPr="00EF2192">
        <w:rPr>
          <w:lang w:eastAsia="en-US"/>
        </w:rPr>
        <w:t>3bbd351839326405e469272d6e9ae160887bdb8f0e76a86384a6f87c118ee8e3</w:t>
      </w:r>
      <w:r w:rsidR="004A643B" w:rsidRPr="005625D4">
        <w:rPr>
          <w:lang w:eastAsia="en-US"/>
        </w:rPr>
        <w:t xml:space="preserve">; додаткових угод від </w:t>
      </w:r>
      <w:r w:rsidR="004A643B" w:rsidRPr="00EF2192">
        <w:rPr>
          <w:lang w:eastAsia="en-US"/>
        </w:rPr>
        <w:t>4ef0c35c246158d1e969a2bab6c50facbc832410a36e7a9dd027f38bb65eec4d</w:t>
      </w:r>
      <w:r w:rsidR="004A643B" w:rsidRPr="005625D4">
        <w:rPr>
          <w:lang w:eastAsia="en-US"/>
        </w:rPr>
        <w:t>№ </w:t>
      </w:r>
      <w:r w:rsidR="004A643B" w:rsidRPr="00EF2192">
        <w:rPr>
          <w:lang w:eastAsia="en-US"/>
        </w:rPr>
        <w:t>d4735e3a265e16eee03f59718b9b5d03019c07d8b6c51f90da3a666eec13ab35</w:t>
      </w:r>
      <w:r w:rsidR="004A643B" w:rsidRPr="005625D4">
        <w:rPr>
          <w:lang w:eastAsia="en-US"/>
        </w:rPr>
        <w:t xml:space="preserve"> та від </w:t>
      </w:r>
      <w:r w:rsidR="004A643B" w:rsidRPr="00EF2192">
        <w:rPr>
          <w:lang w:eastAsia="en-US"/>
        </w:rPr>
        <w:t>d46c26024ca4f9b444f3642843ef220502114ded7c28a4a80dd8aea7c2b3</w:t>
      </w:r>
      <w:r w:rsidR="00D908BE">
        <w:rPr>
          <w:lang w:eastAsia="en-US"/>
        </w:rPr>
        <w:br/>
      </w:r>
      <w:r w:rsidR="004A643B" w:rsidRPr="00EF2192">
        <w:rPr>
          <w:lang w:eastAsia="en-US"/>
        </w:rPr>
        <w:t>28b6</w:t>
      </w:r>
      <w:r w:rsidR="004A643B" w:rsidRPr="005625D4">
        <w:rPr>
          <w:lang w:eastAsia="en-US"/>
        </w:rPr>
        <w:t>№ </w:t>
      </w:r>
      <w:r w:rsidR="004A643B" w:rsidRPr="00EF2192">
        <w:rPr>
          <w:lang w:eastAsia="en-US"/>
        </w:rPr>
        <w:t>4e07408562bedb8b60ce05c1decfe3ad16b72230967de01f640b7e4729b49fce</w:t>
      </w:r>
      <w:r w:rsidR="004A643B" w:rsidRPr="005625D4">
        <w:rPr>
          <w:lang w:eastAsia="en-US"/>
        </w:rPr>
        <w:t xml:space="preserve"> до контракту від </w:t>
      </w:r>
      <w:r w:rsidR="004A643B" w:rsidRPr="00EF2192">
        <w:rPr>
          <w:lang w:eastAsia="en-US"/>
        </w:rPr>
        <w:t>21c1c41b67780759715e1cc5c218</w:t>
      </w:r>
      <w:r w:rsidR="00D908BE">
        <w:rPr>
          <w:lang w:eastAsia="en-US"/>
        </w:rPr>
        <w:br/>
      </w:r>
      <w:r w:rsidR="004A643B" w:rsidRPr="00EF2192">
        <w:rPr>
          <w:lang w:eastAsia="en-US"/>
        </w:rPr>
        <w:t>b334a9b451dcc1460ddbbd7dbc65b0b2c8ac</w:t>
      </w:r>
      <w:r w:rsidR="004A643B" w:rsidRPr="005625D4">
        <w:rPr>
          <w:lang w:eastAsia="en-US"/>
        </w:rPr>
        <w:t xml:space="preserve">; </w:t>
      </w:r>
      <w:r w:rsidR="004A643B" w:rsidRPr="005625D4">
        <w:t xml:space="preserve">інвойсу </w:t>
      </w:r>
      <w:bookmarkStart w:id="1" w:name="_GoBack"/>
      <w:bookmarkEnd w:id="1"/>
      <w:r w:rsidR="004A643B" w:rsidRPr="005625D4">
        <w:t xml:space="preserve">від </w:t>
      </w:r>
      <w:r w:rsidR="004A643B" w:rsidRPr="00EF2192">
        <w:t>0b9500e9f0ebcb26f795b131087b9c04958b95d4afaa2a66f8e4e7f767cc2430</w:t>
      </w:r>
      <w:r w:rsidR="004A643B" w:rsidRPr="005625D4">
        <w:t xml:space="preserve"> № </w:t>
      </w:r>
      <w:r w:rsidR="004A643B" w:rsidRPr="00EF2192">
        <w:t>26d8dd1d382bc494d90f5490cf6ae40ce51d3a0934880484ed28d2f72d36790c</w:t>
      </w:r>
      <w:r w:rsidR="00FB57B4" w:rsidRPr="005625D4">
        <w:t xml:space="preserve"> (з </w:t>
      </w:r>
      <w:r w:rsidR="00FB57B4" w:rsidRPr="005625D4">
        <w:lastRenderedPageBreak/>
        <w:t>перекладом)</w:t>
      </w:r>
      <w:r w:rsidR="004A643B" w:rsidRPr="005625D4">
        <w:t xml:space="preserve">; проформи-інвойсу </w:t>
      </w:r>
      <w:r w:rsidR="00FB57B4" w:rsidRPr="005625D4">
        <w:br/>
      </w:r>
      <w:r w:rsidR="004A643B" w:rsidRPr="005625D4">
        <w:t xml:space="preserve">від </w:t>
      </w:r>
      <w:r w:rsidR="004A643B" w:rsidRPr="00EF2192">
        <w:t>146af24cf5a6b5406f4cf1b44c2149ebb0739c4f49e1f339865a03032f9a995a</w:t>
      </w:r>
      <w:r w:rsidR="003C51D7">
        <w:br/>
      </w:r>
      <w:r w:rsidR="004A643B" w:rsidRPr="005625D4">
        <w:t>№ </w:t>
      </w:r>
      <w:r w:rsidR="004A643B" w:rsidRPr="00EF2192">
        <w:t>26d8dd1d382bc494d90f5490cf6ae40ce51d3a0934880484ed28d2f72d36790c</w:t>
      </w:r>
      <w:r w:rsidR="00FB57B4" w:rsidRPr="005625D4">
        <w:t xml:space="preserve"> (з перекладом)</w:t>
      </w:r>
      <w:r w:rsidR="004A643B" w:rsidRPr="005625D4">
        <w:t>;</w:t>
      </w:r>
      <w:r w:rsidR="00FB57B4" w:rsidRPr="005625D4">
        <w:t xml:space="preserve"> пакувального листа </w:t>
      </w:r>
      <w:r w:rsidR="00FB57B4" w:rsidRPr="00EF2192">
        <w:t>0b9500e9f0ebcb26f795b1310</w:t>
      </w:r>
      <w:r w:rsidR="003C51D7">
        <w:br/>
      </w:r>
      <w:r w:rsidR="00FB57B4" w:rsidRPr="00EF2192">
        <w:t>87b9c04958b95d4afaa2a66f8e4e7f767cc2430</w:t>
      </w:r>
      <w:r w:rsidR="00FB57B4" w:rsidRPr="005625D4">
        <w:t xml:space="preserve"> № </w:t>
      </w:r>
      <w:r w:rsidR="00FB57B4" w:rsidRPr="00EF2192">
        <w:t>26d8dd1d382bc494d90f5490c</w:t>
      </w:r>
      <w:r w:rsidR="003C51D7">
        <w:br/>
      </w:r>
      <w:r w:rsidR="00FB57B4" w:rsidRPr="00EF2192">
        <w:t>f6ae40ce51d3a0934880484ed28d2f72d36790c</w:t>
      </w:r>
      <w:r w:rsidR="00FB57B4" w:rsidRPr="005625D4">
        <w:t xml:space="preserve">; </w:t>
      </w:r>
      <w:r w:rsidR="00C851AB" w:rsidRPr="005625D4">
        <w:t>договору транспортного експед</w:t>
      </w:r>
      <w:r w:rsidR="004541A7" w:rsidRPr="005625D4">
        <w:t>и</w:t>
      </w:r>
      <w:r w:rsidR="00C851AB" w:rsidRPr="005625D4">
        <w:t xml:space="preserve">рування від </w:t>
      </w:r>
      <w:r w:rsidR="00C851AB" w:rsidRPr="00EF2192">
        <w:t>62a4f59f5ffe6696c77897d3a906a9f299ae96c66fc</w:t>
      </w:r>
      <w:r w:rsidR="003C51D7">
        <w:br/>
      </w:r>
      <w:r w:rsidR="00C851AB" w:rsidRPr="00EF2192">
        <w:t>89b5995233d486a6a14b3</w:t>
      </w:r>
      <w:r w:rsidR="00C851AB" w:rsidRPr="005625D4">
        <w:t xml:space="preserve"> № </w:t>
      </w:r>
      <w:r w:rsidR="00C851AB" w:rsidRPr="00EF2192">
        <w:t>c156dfe956e115fb269d6cc1b6f218041ace3040e</w:t>
      </w:r>
      <w:r w:rsidR="003C51D7">
        <w:br/>
      </w:r>
      <w:r w:rsidR="00C851AB" w:rsidRPr="00EF2192">
        <w:t>18ac3421256b8cce3bbd3a2</w:t>
      </w:r>
      <w:r w:rsidR="004541A7" w:rsidRPr="005625D4">
        <w:t>;</w:t>
      </w:r>
      <w:r w:rsidR="00C851AB" w:rsidRPr="005625D4">
        <w:rPr>
          <w:rFonts w:eastAsia="Calibri"/>
          <w:lang w:eastAsia="en-US"/>
        </w:rPr>
        <w:t xml:space="preserve"> </w:t>
      </w:r>
      <w:r w:rsidR="00FB57B4" w:rsidRPr="005625D4">
        <w:t xml:space="preserve">рахунку від </w:t>
      </w:r>
      <w:r w:rsidR="00FB57B4" w:rsidRPr="00EF2192">
        <w:t>f8cbe5c2d97e445289a43d2f7889e4a436032562d895d8eb3725c2dda733ec56</w:t>
      </w:r>
      <w:r w:rsidR="00FB57B4" w:rsidRPr="005625D4">
        <w:t>№ </w:t>
      </w:r>
      <w:r w:rsidR="00FB57B4" w:rsidRPr="00EF2192">
        <w:t>e0ecee01cef387fd0e90f571f404c0dadc57790f8f052c60204e94c257947f05</w:t>
      </w:r>
      <w:r w:rsidR="00FB57B4" w:rsidRPr="005625D4">
        <w:t xml:space="preserve">; рахунку від </w:t>
      </w:r>
      <w:r w:rsidR="00FB57B4" w:rsidRPr="00EF2192">
        <w:t>f8cbe5c2d97e445289a43d2f7889e4a436032562d895d8eb3725c2dda733ec56</w:t>
      </w:r>
      <w:r w:rsidR="00FB57B4" w:rsidRPr="005625D4">
        <w:t>№ </w:t>
      </w:r>
      <w:r w:rsidR="00FB57B4" w:rsidRPr="00EF2192">
        <w:t>3711318e572eafdcd0940115ee7ee92ae71245b166d340dfd5f2299e213e23ad</w:t>
      </w:r>
      <w:r w:rsidR="00FB57B4" w:rsidRPr="005625D4">
        <w:t xml:space="preserve">; </w:t>
      </w:r>
      <w:r w:rsidR="005D7942" w:rsidRPr="005625D4">
        <w:rPr>
          <w:rFonts w:eastAsia="Calibri"/>
          <w:lang w:eastAsia="en-US"/>
        </w:rPr>
        <w:t xml:space="preserve">залізничної накладної ЦІМ від </w:t>
      </w:r>
      <w:r w:rsidR="005D7942" w:rsidRPr="00EF2192">
        <w:rPr>
          <w:rFonts w:eastAsia="Calibri"/>
          <w:lang w:eastAsia="en-US"/>
        </w:rPr>
        <w:t>60c10537b487a48dce49f2dd2d55683a2cea55386</w:t>
      </w:r>
      <w:r w:rsidR="003C51D7">
        <w:rPr>
          <w:rFonts w:eastAsia="Calibri"/>
          <w:lang w:eastAsia="en-US"/>
        </w:rPr>
        <w:br/>
      </w:r>
      <w:r w:rsidR="005D7942" w:rsidRPr="00EF2192">
        <w:rPr>
          <w:rFonts w:eastAsia="Calibri"/>
          <w:lang w:eastAsia="en-US"/>
        </w:rPr>
        <w:t>96fd546bd68cb0468d41516</w:t>
      </w:r>
      <w:r w:rsidR="005D7942" w:rsidRPr="005625D4">
        <w:rPr>
          <w:rFonts w:eastAsia="Calibri"/>
          <w:lang w:eastAsia="en-US"/>
        </w:rPr>
        <w:t>№ </w:t>
      </w:r>
      <w:r w:rsidR="005D7942" w:rsidRPr="00EF2192">
        <w:rPr>
          <w:rFonts w:eastAsia="Calibri"/>
          <w:lang w:eastAsia="en-US"/>
        </w:rPr>
        <w:t>487e806dc568e6d8610183c554fd1c9aab6cb6f61517e1e2baa4c601caa6e563</w:t>
      </w:r>
      <w:r w:rsidR="005D7942" w:rsidRPr="005625D4">
        <w:rPr>
          <w:rFonts w:eastAsia="Calibri"/>
          <w:lang w:eastAsia="en-US"/>
        </w:rPr>
        <w:t xml:space="preserve">; коносамента від </w:t>
      </w:r>
      <w:r w:rsidR="005D7942" w:rsidRPr="00EF2192">
        <w:rPr>
          <w:rFonts w:eastAsia="Calibri"/>
          <w:lang w:eastAsia="en-US"/>
        </w:rPr>
        <w:t>0cf11b5f2a7e1260d5e2b</w:t>
      </w:r>
      <w:r w:rsidR="003C51D7">
        <w:rPr>
          <w:rFonts w:eastAsia="Calibri"/>
          <w:lang w:eastAsia="en-US"/>
        </w:rPr>
        <w:br/>
      </w:r>
      <w:r w:rsidR="005D7942" w:rsidRPr="00EF2192">
        <w:rPr>
          <w:rFonts w:eastAsia="Calibri"/>
          <w:lang w:eastAsia="en-US"/>
        </w:rPr>
        <w:t>3b2bc2753247f0a7c0906ee3f2d48ff988014fa9845</w:t>
      </w:r>
      <w:r w:rsidR="00C851AB" w:rsidRPr="00EF2192">
        <w:rPr>
          <w:rFonts w:eastAsia="Calibri"/>
          <w:lang w:eastAsia="en-US"/>
        </w:rPr>
        <w:t>905674db647740b2e6d0aeea23a3448c51cedc6824a48debad5fb707d35b10bf</w:t>
      </w:r>
      <w:r w:rsidR="00C851AB" w:rsidRPr="005625D4">
        <w:rPr>
          <w:rFonts w:eastAsia="Calibri"/>
          <w:lang w:eastAsia="en-US"/>
        </w:rPr>
        <w:t xml:space="preserve">; </w:t>
      </w:r>
      <w:r w:rsidR="00C851AB" w:rsidRPr="005625D4">
        <w:t xml:space="preserve">міжнародної товарно-транспортної накладної CMR від </w:t>
      </w:r>
      <w:r w:rsidR="00C851AB" w:rsidRPr="00EF2192">
        <w:t>7092c3ca662bf12bb23ac4a2822e691c58e47fea0c</w:t>
      </w:r>
      <w:r w:rsidR="003C51D7">
        <w:br/>
      </w:r>
      <w:r w:rsidR="00C851AB" w:rsidRPr="00EF2192">
        <w:t>180550b7fd8b7c2b5dd8ba</w:t>
      </w:r>
      <w:r w:rsidR="00C851AB" w:rsidRPr="005625D4">
        <w:t xml:space="preserve">; довідки від </w:t>
      </w:r>
      <w:r w:rsidR="00C851AB" w:rsidRPr="00EF2192">
        <w:t>f8cbe5c2d97e44</w:t>
      </w:r>
      <w:r w:rsidR="003C51D7">
        <w:br/>
      </w:r>
      <w:r w:rsidR="00C851AB" w:rsidRPr="00EF2192">
        <w:t>5289a43d2f7889e4a436032562d895d8eb3725c2dda733ec56</w:t>
      </w:r>
      <w:r w:rsidR="00C851AB" w:rsidRPr="005625D4">
        <w:t>№ </w:t>
      </w:r>
      <w:r w:rsidR="00C851AB" w:rsidRPr="00EF2192">
        <w:t>a60414a7048b7779df5ab851375bd021a45c041193304297995e3cd7ffe1a4a4</w:t>
      </w:r>
      <w:r w:rsidR="00C851AB" w:rsidRPr="005625D4">
        <w:t xml:space="preserve">; </w:t>
      </w:r>
      <w:proofErr w:type="spellStart"/>
      <w:r w:rsidR="00C851AB" w:rsidRPr="005625D4">
        <w:t>прайс</w:t>
      </w:r>
      <w:proofErr w:type="spellEnd"/>
      <w:r w:rsidR="00C851AB" w:rsidRPr="005625D4">
        <w:t xml:space="preserve">-листа від </w:t>
      </w:r>
      <w:r w:rsidR="00C851AB" w:rsidRPr="00EF2192">
        <w:t>98b0ad7336d9eb6d16bb0742569be9eaa6d87bbceb10222a80f3b98b31e2ceb6</w:t>
      </w:r>
      <w:r w:rsidR="00C851AB" w:rsidRPr="005625D4">
        <w:t xml:space="preserve">; митної декларації країни відправлення від </w:t>
      </w:r>
      <w:r w:rsidR="00C851AB" w:rsidRPr="00EF2192">
        <w:t>671aaeee759c83f51e47389a10634d42cde6eeb1dcfa38e6bb72cd3f6b98d348</w:t>
      </w:r>
      <w:r w:rsidR="00C851AB" w:rsidRPr="005625D4">
        <w:t>№ </w:t>
      </w:r>
      <w:r w:rsidR="00C851AB" w:rsidRPr="00EF2192">
        <w:t>7432143256a21236b3e5955f8b03360364e938ac9d797948df8614b8846051b8</w:t>
      </w:r>
      <w:r w:rsidR="004541A7" w:rsidRPr="005625D4">
        <w:t>.</w:t>
      </w:r>
      <w:r w:rsidR="00C851AB" w:rsidRPr="005625D4">
        <w:t xml:space="preserve"> </w:t>
      </w:r>
    </w:p>
    <w:p w:rsidR="00CD150E" w:rsidRPr="005625D4" w:rsidRDefault="00CD150E" w:rsidP="00CD150E">
      <w:pPr>
        <w:ind w:firstLine="567"/>
        <w:jc w:val="both"/>
      </w:pPr>
      <w:r w:rsidRPr="005625D4">
        <w:t>З метою об’єктивного розгляду зазначеної скарги Держмитслужбою витребувано у Митниці детальні пояснення щодо обстав</w:t>
      </w:r>
      <w:r w:rsidR="0017161A" w:rsidRPr="005625D4">
        <w:t>ин та підстав прийняття Рішення.</w:t>
      </w:r>
    </w:p>
    <w:p w:rsidR="00CD150E" w:rsidRPr="005625D4" w:rsidRDefault="00CD150E" w:rsidP="00CD150E">
      <w:pPr>
        <w:ind w:firstLine="567"/>
        <w:jc w:val="both"/>
      </w:pPr>
      <w:r w:rsidRPr="005625D4">
        <w:t>Розглянувши аргументи скаржника та позицію Митн</w:t>
      </w:r>
      <w:r w:rsidR="004611F3" w:rsidRPr="005625D4">
        <w:t xml:space="preserve">иці, викладену в листі від </w:t>
      </w:r>
      <w:r w:rsidR="004541A7" w:rsidRPr="005625D4">
        <w:t>09</w:t>
      </w:r>
      <w:r w:rsidR="00AE3D7D" w:rsidRPr="005625D4">
        <w:t>.0</w:t>
      </w:r>
      <w:r w:rsidR="004541A7" w:rsidRPr="005625D4">
        <w:t>6.2026 № 7.4</w:t>
      </w:r>
      <w:r w:rsidR="004611F3" w:rsidRPr="005625D4">
        <w:t>-2</w:t>
      </w:r>
      <w:r w:rsidR="004541A7" w:rsidRPr="005625D4">
        <w:t>/15-02/4/15183</w:t>
      </w:r>
      <w:r w:rsidRPr="005625D4">
        <w:t xml:space="preserve"> (</w:t>
      </w:r>
      <w:proofErr w:type="spellStart"/>
      <w:r w:rsidRPr="005625D4">
        <w:t>вх</w:t>
      </w:r>
      <w:proofErr w:type="spellEnd"/>
      <w:r w:rsidRPr="005625D4">
        <w:t>. Держмитслужби № </w:t>
      </w:r>
      <w:r w:rsidR="004541A7" w:rsidRPr="005625D4">
        <w:t>6531/7.4</w:t>
      </w:r>
      <w:r w:rsidRPr="005625D4">
        <w:t xml:space="preserve">/15 </w:t>
      </w:r>
      <w:r w:rsidRPr="005625D4">
        <w:br/>
        <w:t xml:space="preserve">від </w:t>
      </w:r>
      <w:r w:rsidR="004541A7" w:rsidRPr="005625D4">
        <w:t>09.06.2026</w:t>
      </w:r>
      <w:r w:rsidRPr="005625D4">
        <w:t>), Держмитслужба зазначає таке.</w:t>
      </w:r>
    </w:p>
    <w:p w:rsidR="00CD150E" w:rsidRPr="005625D4" w:rsidRDefault="00CD150E" w:rsidP="00CD150E">
      <w:pPr>
        <w:ind w:firstLine="567"/>
        <w:jc w:val="both"/>
      </w:pPr>
      <w:r w:rsidRPr="005625D4">
        <w:t>Вимогами частини першої статті 1 Митного кодексу України (далі – Кодекс) передбачено, що законодавство України з питань митної справи складається з Конституції України, Кодексу, інших законів України, що регулюють питання, зазначені у статті 7 Кодексу, з міжнародних договорів України, згода на обов’язковість яких надана Верховною Радою України, а також з нормативно</w:t>
      </w:r>
      <w:r w:rsidRPr="005625D4">
        <w:rPr>
          <w:b/>
        </w:rPr>
        <w:t>-</w:t>
      </w:r>
      <w:r w:rsidRPr="005625D4">
        <w:t>правових актів, виданих на основі та на виконання Кодексу та інших законодавчих актів.</w:t>
      </w:r>
    </w:p>
    <w:p w:rsidR="00CD150E" w:rsidRPr="005625D4" w:rsidRDefault="00CD150E" w:rsidP="00CD150E">
      <w:pPr>
        <w:ind w:firstLine="567"/>
        <w:jc w:val="both"/>
      </w:pPr>
      <w:r w:rsidRPr="005625D4">
        <w:t>П</w:t>
      </w:r>
      <w:r w:rsidRPr="005625D4">
        <w:rPr>
          <w:bCs/>
        </w:rPr>
        <w:t xml:space="preserve">орядок та методи визначення митної вартості товарів, які переміщуються через митний кордон України, встановлені розділом ІІІ Кодексу і базуються на положеннях статті VII Генеральної угоди з тарифів та торгівлі 1994 року </w:t>
      </w:r>
      <w:r w:rsidRPr="005625D4">
        <w:rPr>
          <w:bCs/>
        </w:rPr>
        <w:br/>
        <w:t>(далі – ГАТТ) і Угоди про застосування статті VII ГАТТ (далі – Угода), є однаковими для всіх товарів, які переміщуються через митний кордон України</w:t>
      </w:r>
      <w:r w:rsidRPr="005625D4">
        <w:t>.</w:t>
      </w:r>
    </w:p>
    <w:p w:rsidR="00CD150E" w:rsidRPr="005625D4" w:rsidRDefault="00CD150E" w:rsidP="00CD150E">
      <w:pPr>
        <w:ind w:firstLine="567"/>
        <w:jc w:val="both"/>
      </w:pPr>
      <w:proofErr w:type="spellStart"/>
      <w:r w:rsidRPr="005625D4">
        <w:lastRenderedPageBreak/>
        <w:t>Заявлення</w:t>
      </w:r>
      <w:proofErr w:type="spellEnd"/>
      <w:r w:rsidRPr="005625D4">
        <w:t xml:space="preserve"> митної вартості товарів здійснюється декларантом під час декларування товарів у порядку, встановленому розділом VIII та главою 8 Кодексу.</w:t>
      </w:r>
    </w:p>
    <w:p w:rsidR="00CD150E" w:rsidRPr="005625D4" w:rsidRDefault="00CD150E" w:rsidP="00CD150E">
      <w:pPr>
        <w:ind w:firstLine="567"/>
        <w:jc w:val="both"/>
      </w:pPr>
      <w:r w:rsidRPr="005625D4">
        <w:t xml:space="preserve">Відповідно до </w:t>
      </w:r>
      <w:r w:rsidR="00665A32">
        <w:t xml:space="preserve">пунктів 1, 2 </w:t>
      </w:r>
      <w:r w:rsidRPr="005625D4">
        <w:t>частини другої статті 52 Кодексу декларант, який заявляє митну вартість товарів, зобов’язаний заявляти митну вартість, визначену ним самостійно, у тому числі за результатами консультацій з митним органом; подавати достовірні відомості про визначення митної вартості, які повинні базуватися на об’єктивних, документально підтверджених даних, що піддаються обчисленню; нести всі додаткові витрати, пов’язані з коригуванням митної вартості або наданням митному органу додаткової інформації.</w:t>
      </w:r>
    </w:p>
    <w:p w:rsidR="00180E0B" w:rsidRPr="005625D4" w:rsidRDefault="00180E0B" w:rsidP="000D51AE">
      <w:pPr>
        <w:ind w:firstLine="567"/>
        <w:jc w:val="both"/>
      </w:pPr>
      <w:r w:rsidRPr="005625D4">
        <w:t>Частиною другою статті 58 Кодексу передбачено</w:t>
      </w:r>
      <w:r w:rsidR="00661C5C" w:rsidRPr="005625D4">
        <w:t>, що</w:t>
      </w:r>
      <w:r w:rsidRPr="005625D4">
        <w:t xml:space="preserve"> метод визначення митної вартості товарів за ціною договору (контракту) щодо товарів, які імпортуються, не застосовується, якщо використані декларантом відомості не підтверджені документально або не визначені кількісно і достовірні та/або відсутня хоча б одна із складових митної вартості, яка є обов’язковою при її обчисленні.</w:t>
      </w:r>
    </w:p>
    <w:p w:rsidR="00CD150E" w:rsidRPr="005625D4" w:rsidRDefault="00CD150E" w:rsidP="00CD150E">
      <w:pPr>
        <w:ind w:firstLine="567"/>
        <w:jc w:val="both"/>
      </w:pPr>
      <w:r w:rsidRPr="005625D4">
        <w:t>Під час здійснення контролю правильності визначення митної вартості товарів митний о</w:t>
      </w:r>
      <w:r w:rsidR="004A0E33" w:rsidRPr="005625D4">
        <w:t>рган зобов’язаний</w:t>
      </w:r>
      <w:r w:rsidRPr="005625D4">
        <w:t xml:space="preserve"> перевіряти числове значення заявленої митної вартості, наявність у поданих документах усіх відомостей, що підтверджують числові значення складових митної вартості товарів, чи відомостей щодо ціни, що була фактично сплачена або підлягає сплаті за ці товари (пункт 1 частини четвертої статті 54 Кодексу).</w:t>
      </w:r>
    </w:p>
    <w:p w:rsidR="00CD150E" w:rsidRPr="005625D4" w:rsidRDefault="00CD150E" w:rsidP="00CD150E">
      <w:pPr>
        <w:ind w:firstLine="567"/>
        <w:jc w:val="both"/>
      </w:pPr>
      <w:r w:rsidRPr="005625D4">
        <w:t>У разі якщо надані згідно з частиною другою статті 53 Кодексу документи містять розбіжності, які мають вплив на правильність визначення митної вартості, наявні ознаки підробки або не містять всіх відомостей, що підтверджують числові значення складових митної вартості товарів, чи відомостей щодо ціни, що була фактично сплачена або підлягає сплаті за ці товари, декларант на письмову вимогу митного органу зобов’язаний протягом 10 календарних днів надати (за наявності) додаткові документи.</w:t>
      </w:r>
    </w:p>
    <w:p w:rsidR="00CD150E" w:rsidRPr="005625D4" w:rsidRDefault="00CD150E" w:rsidP="00CD150E">
      <w:pPr>
        <w:ind w:firstLine="567"/>
        <w:jc w:val="both"/>
      </w:pPr>
      <w:r w:rsidRPr="005625D4">
        <w:t>Повноваження митного органу щодо можливості запиту додаткових документів передбачено як статтею 53 Кодексу, так і статтею 17 Угоди.</w:t>
      </w:r>
    </w:p>
    <w:p w:rsidR="00CD150E" w:rsidRPr="005625D4" w:rsidRDefault="00CD150E" w:rsidP="00CD150E">
      <w:pPr>
        <w:ind w:firstLine="567"/>
        <w:jc w:val="both"/>
      </w:pPr>
      <w:r w:rsidRPr="005625D4">
        <w:t>Стаття 17 Угоди передбачає, що ніщо не повинно тлумачитися так, що обмежує або ставить під сумнів право митних адміністрацій упевнитися в істинності або точності будь-якої заяви, документа чи декларації, поданої для цілей митної оцінки.</w:t>
      </w:r>
    </w:p>
    <w:p w:rsidR="00CD150E" w:rsidRPr="005625D4" w:rsidRDefault="00433018" w:rsidP="00CD150E">
      <w:pPr>
        <w:ind w:firstLine="567"/>
        <w:jc w:val="both"/>
      </w:pPr>
      <w:r w:rsidRPr="005625D4">
        <w:t>Пунктами 1, 2 частини</w:t>
      </w:r>
      <w:r w:rsidR="00D222E0" w:rsidRPr="005625D4">
        <w:t xml:space="preserve"> п’ятої</w:t>
      </w:r>
      <w:r w:rsidR="00CD150E" w:rsidRPr="005625D4">
        <w:t xml:space="preserve"> статті 54 Кодексу за митним органом закріплено право упевнюватися в достовірності або точності будь-якої заяви, документа чи розрахунку, поданих для цілей визначення митної вартості</w:t>
      </w:r>
      <w:r w:rsidR="003043D3" w:rsidRPr="005625D4">
        <w:t>;</w:t>
      </w:r>
      <w:r w:rsidR="00CD150E" w:rsidRPr="005625D4">
        <w:t xml:space="preserve"> у випадках, встановлених Кодексом, письмово запитувати від декларанта додаткові документи та відомості, якщо це необхідно для прийняття рішення про визнання заявленої митної вартості.</w:t>
      </w:r>
    </w:p>
    <w:p w:rsidR="00180E0B" w:rsidRPr="005625D4" w:rsidRDefault="00CD150E" w:rsidP="00B15326">
      <w:pPr>
        <w:ind w:firstLine="567"/>
        <w:jc w:val="both"/>
      </w:pPr>
      <w:r w:rsidRPr="005625D4">
        <w:t xml:space="preserve">У разі </w:t>
      </w:r>
      <w:r w:rsidR="00D20073" w:rsidRPr="005625D4">
        <w:t>невірно проведеного декларантом розрахунку митної вартості та</w:t>
      </w:r>
      <w:r w:rsidR="00270FF2" w:rsidRPr="005625D4">
        <w:t>/або</w:t>
      </w:r>
      <w:r w:rsidR="00D20073" w:rsidRPr="005625D4">
        <w:t xml:space="preserve"> </w:t>
      </w:r>
      <w:r w:rsidRPr="005625D4">
        <w:t xml:space="preserve">неподання декларантом документів згідно з переліком та відповідно до умов, зазначених у частинах другій – четвертій статті 53 Кодексу, або відсутності у цих документах всіх відомостей, що підтверджують числові значення складових </w:t>
      </w:r>
      <w:r w:rsidRPr="005625D4">
        <w:lastRenderedPageBreak/>
        <w:t>митної вартості товарів, чи відомостей щодо ціни, що була фактично сплачена або підлягає сплаті за ці товари, митний орган може відмовити у митному оформленні товарів за заявленою декларантом митною вартістю (пункт</w:t>
      </w:r>
      <w:r w:rsidR="00D20073" w:rsidRPr="005625D4">
        <w:t>и 1,</w:t>
      </w:r>
      <w:r w:rsidRPr="005625D4">
        <w:t xml:space="preserve"> 2 частини шостої статті 54 Кодексу).</w:t>
      </w:r>
    </w:p>
    <w:p w:rsidR="00CD150E" w:rsidRPr="005625D4" w:rsidRDefault="00CD150E" w:rsidP="00CD150E">
      <w:pPr>
        <w:ind w:firstLine="567"/>
        <w:jc w:val="both"/>
      </w:pPr>
      <w:r w:rsidRPr="005625D4">
        <w:t xml:space="preserve">Згідно з частиною третьою статті 54 Кодексу за результатами здійснення контролю правильності визначення митної вартості товарів митний орган визнає заявлену декларантом митну вартість чи приймає письмове рішення про її коригування відповідно до положень статті 55 Кодексу. </w:t>
      </w:r>
    </w:p>
    <w:p w:rsidR="00786A06" w:rsidRPr="005625D4" w:rsidRDefault="00CD150E" w:rsidP="00E44F67">
      <w:pPr>
        <w:ind w:firstLine="567"/>
        <w:jc w:val="both"/>
      </w:pPr>
      <w:r w:rsidRPr="005625D4">
        <w:t>За інформацією Митниці, контроль правильності визначення митної вартості товару «</w:t>
      </w:r>
      <w:r w:rsidR="00E44F67" w:rsidRPr="005625D4">
        <w:t xml:space="preserve">стрічка з фольги алюмінієвої, самоклеюча, </w:t>
      </w:r>
      <w:r w:rsidR="00E44F67" w:rsidRPr="00EF2192">
        <w:t>7109e3fe10e656f49fe1b05b31e3eea05d6cacad850ba92238472207d0bb6b1c</w:t>
      </w:r>
      <w:r w:rsidR="00E44F67" w:rsidRPr="005625D4">
        <w:t xml:space="preserve">. Торговельна марка: </w:t>
      </w:r>
      <w:r w:rsidR="00E44F67" w:rsidRPr="00EF2192">
        <w:t>3792baa07bb1242cc457a6186a097d070297a94c99fb5644422565418f916925</w:t>
      </w:r>
      <w:r w:rsidR="00E44F67" w:rsidRPr="005625D4">
        <w:t xml:space="preserve">. Виробник: </w:t>
      </w:r>
      <w:r w:rsidR="00E44F67" w:rsidRPr="00EF2192">
        <w:t>99af4c4a0793b111b79f50233efdd9684a643ad98d4d6660f320742345a03bba</w:t>
      </w:r>
      <w:r w:rsidR="00E44F67" w:rsidRPr="005625D4">
        <w:t>.</w:t>
      </w:r>
      <w:r w:rsidR="000A0016" w:rsidRPr="005625D4">
        <w:t>»</w:t>
      </w:r>
      <w:r w:rsidRPr="005625D4">
        <w:t xml:space="preserve"> (далі – товар), що надійшов на адресу </w:t>
      </w:r>
      <w:r w:rsidR="00665A32">
        <w:br/>
      </w:r>
      <w:r w:rsidR="00EF2192">
        <w:t>Особа 1</w:t>
      </w:r>
      <w:r w:rsidRPr="005625D4">
        <w:t xml:space="preserve">, здійснювався посадовою особою </w:t>
      </w:r>
      <w:r w:rsidR="00B944D2" w:rsidRPr="005625D4">
        <w:t xml:space="preserve">за ЕМД від </w:t>
      </w:r>
      <w:r w:rsidR="004541A7" w:rsidRPr="005625D4">
        <w:rPr>
          <w:lang w:eastAsia="en-US"/>
        </w:rPr>
        <w:t xml:space="preserve">07.05.2026 № 26UA209170040327U4 </w:t>
      </w:r>
      <w:r w:rsidRPr="005625D4">
        <w:t xml:space="preserve">відповідно до вимог статей </w:t>
      </w:r>
      <w:r w:rsidR="00786A06" w:rsidRPr="005625D4">
        <w:t>54, 337 та 363 Кодексу із застосуванням системи управління ризиками.</w:t>
      </w:r>
    </w:p>
    <w:p w:rsidR="003D6DF4" w:rsidRPr="005625D4" w:rsidRDefault="003D6DF4" w:rsidP="003D6DF4">
      <w:pPr>
        <w:ind w:firstLine="567"/>
        <w:jc w:val="both"/>
      </w:pPr>
      <w:r w:rsidRPr="005625D4">
        <w:t xml:space="preserve">Під час контролю правильності визначення митної вартості товару Митницею встановлено в поданих документах розбіжності, які мають вплив на правильність визначення митної вартості, </w:t>
      </w:r>
      <w:r w:rsidR="007959D1" w:rsidRPr="005625D4">
        <w:t xml:space="preserve">відсутність відомостей, що підтверджують числові значення складових митної вартості товару, та відомостей щодо ціни, що була фактично сплачена за товар, </w:t>
      </w:r>
      <w:r w:rsidRPr="005625D4">
        <w:t>у зв’язку з чим декларанту направлено згідно з частиною третьою статті 53 Кодексу письмову вимогу про необхідність надання додаткових документів.</w:t>
      </w:r>
    </w:p>
    <w:p w:rsidR="00EE74C5" w:rsidRPr="005625D4" w:rsidRDefault="00EE74C5" w:rsidP="00143B84">
      <w:pPr>
        <w:ind w:firstLine="567"/>
        <w:jc w:val="both"/>
      </w:pPr>
      <w:r w:rsidRPr="005625D4">
        <w:t>З урахуванням додатково наданих документів</w:t>
      </w:r>
      <w:r w:rsidR="00555262" w:rsidRPr="005625D4">
        <w:t xml:space="preserve"> </w:t>
      </w:r>
      <w:r w:rsidR="004F0FC2" w:rsidRPr="005625D4">
        <w:t>(</w:t>
      </w:r>
      <w:r w:rsidR="00143B84" w:rsidRPr="005625D4">
        <w:t xml:space="preserve">проформа-інвойс </w:t>
      </w:r>
      <w:r w:rsidR="00143B84" w:rsidRPr="005625D4">
        <w:br/>
        <w:t xml:space="preserve">від </w:t>
      </w:r>
      <w:r w:rsidR="00143B84" w:rsidRPr="00EF2192">
        <w:t>146af24cf5a6b5406f4cf1b44c2149ebb0739c4f49e1f339865a03032f9a995a</w:t>
      </w:r>
      <w:r w:rsidR="00143B84" w:rsidRPr="005625D4">
        <w:t>№ </w:t>
      </w:r>
      <w:r w:rsidR="00143B84" w:rsidRPr="00EF2192">
        <w:t>26d8dd1d382bc494d90f5490cf6ae40ce51d3a0934880484ed28d2f72d36790c</w:t>
      </w:r>
      <w:r w:rsidR="00143B84" w:rsidRPr="005625D4">
        <w:t xml:space="preserve">, </w:t>
      </w:r>
      <w:proofErr w:type="spellStart"/>
      <w:r w:rsidR="00143B84" w:rsidRPr="005625D4">
        <w:t>прайс</w:t>
      </w:r>
      <w:proofErr w:type="spellEnd"/>
      <w:r w:rsidR="00143B84" w:rsidRPr="005625D4">
        <w:t xml:space="preserve">-лист від </w:t>
      </w:r>
      <w:r w:rsidR="00143B84" w:rsidRPr="00EF2192">
        <w:t>98b0ad7336d9eb6d16bb0742569be9eaa6d87bbceb10222a80f3b98b31e2ceb6</w:t>
      </w:r>
      <w:r w:rsidR="00143B84" w:rsidRPr="005625D4">
        <w:t xml:space="preserve">, митна декларація країни відправлення від </w:t>
      </w:r>
      <w:r w:rsidR="00143B84" w:rsidRPr="00EF2192">
        <w:t>671aaeee759c83f51e47389a10634d42cde6eeb1dcfa38e6bb72cd3f6b98d348</w:t>
      </w:r>
      <w:r w:rsidR="00143B84" w:rsidRPr="005625D4">
        <w:t>№ </w:t>
      </w:r>
      <w:r w:rsidR="00143B84" w:rsidRPr="00EF2192">
        <w:t>7432143256a21236b3e5955f8b03360364e938ac9d797948df8614b8846051b8</w:t>
      </w:r>
      <w:r w:rsidR="00143B84" w:rsidRPr="005625D4">
        <w:t xml:space="preserve">) </w:t>
      </w:r>
      <w:r w:rsidRPr="005625D4">
        <w:t xml:space="preserve">Митницею відмовлено у митному оформленні товару за заявленою декларантом митною вартістю та прийнято Рішення відповідно до положень статті 55 Кодексу. Причини та підстави коригування митної вартості товару зазначено Митницею у графі 33 Рішення. </w:t>
      </w:r>
    </w:p>
    <w:p w:rsidR="00CD150E" w:rsidRPr="005625D4" w:rsidRDefault="00CD150E" w:rsidP="00CD150E">
      <w:pPr>
        <w:ind w:firstLine="567"/>
        <w:jc w:val="both"/>
      </w:pPr>
      <w:r w:rsidRPr="005625D4">
        <w:t xml:space="preserve">Декларант у зв’язку з незгодою з Рішенням скористався правом на випуск товару у вільний обіг за ЕМД від </w:t>
      </w:r>
      <w:r w:rsidR="00143B84" w:rsidRPr="005625D4">
        <w:t>07</w:t>
      </w:r>
      <w:r w:rsidR="00521605" w:rsidRPr="005625D4">
        <w:t>.0</w:t>
      </w:r>
      <w:r w:rsidR="00143B84" w:rsidRPr="005625D4">
        <w:t>5.2026 № 26UA209170040480</w:t>
      </w:r>
      <w:r w:rsidR="00521605" w:rsidRPr="005625D4">
        <w:t>U</w:t>
      </w:r>
      <w:r w:rsidR="00143B84" w:rsidRPr="005625D4">
        <w:t>5</w:t>
      </w:r>
      <w:r w:rsidR="00521605" w:rsidRPr="005625D4">
        <w:t xml:space="preserve"> </w:t>
      </w:r>
      <w:r w:rsidRPr="00EF2192">
        <w:t>26fa895fcd5bdb72d3ed36f451ec3758a9de60203a0df9ebd82e57ec4210f8c3</w:t>
      </w:r>
    </w:p>
    <w:p w:rsidR="00CD150E" w:rsidRPr="005625D4" w:rsidRDefault="00CD150E" w:rsidP="00CD150E">
      <w:pPr>
        <w:ind w:firstLine="567"/>
        <w:jc w:val="both"/>
      </w:pPr>
      <w:r w:rsidRPr="005625D4">
        <w:t xml:space="preserve">За інформацією Митниці, на момент розгляду скарги додаткові документи для підтвердження заявленої митної вартості товару </w:t>
      </w:r>
      <w:r w:rsidRPr="00EF2192">
        <w:t>0c1fed3db20606d08e87c2fc60c4fa86e79c4db14939a33e034e3d238d16e997</w:t>
      </w:r>
      <w:r w:rsidRPr="005625D4">
        <w:t xml:space="preserve"> не надавались.</w:t>
      </w:r>
    </w:p>
    <w:p w:rsidR="002E153A" w:rsidRPr="005625D4" w:rsidRDefault="002E153A" w:rsidP="002E153A">
      <w:pPr>
        <w:ind w:firstLine="567"/>
        <w:jc w:val="both"/>
      </w:pPr>
      <w:r w:rsidRPr="005625D4">
        <w:lastRenderedPageBreak/>
        <w:t>З метою перевірки відповідно до частини першої статті 26</w:t>
      </w:r>
      <w:r w:rsidRPr="005625D4">
        <w:rPr>
          <w:vertAlign w:val="superscript"/>
        </w:rPr>
        <w:t>3</w:t>
      </w:r>
      <w:r w:rsidRPr="005625D4">
        <w:t xml:space="preserve"> Кодексу правомірності оскаржуваного Рішення Держмитслужбою опрацьовано документи, подані декларантом до митного оформлення, та встановлено, що поставка товару, </w:t>
      </w:r>
      <w:r w:rsidRPr="005625D4">
        <w:rPr>
          <w:bCs/>
        </w:rPr>
        <w:t xml:space="preserve">заявленого </w:t>
      </w:r>
      <w:r w:rsidRPr="005625D4">
        <w:t xml:space="preserve">за ЕМД від </w:t>
      </w:r>
      <w:r w:rsidR="00143B84" w:rsidRPr="005625D4">
        <w:rPr>
          <w:lang w:eastAsia="en-US"/>
        </w:rPr>
        <w:t>07.05.2026 № 26UA209170040327U4</w:t>
      </w:r>
      <w:r w:rsidRPr="005625D4">
        <w:t xml:space="preserve">, здійснювалась на підставі </w:t>
      </w:r>
      <w:r w:rsidR="00143B84" w:rsidRPr="005625D4">
        <w:t>контракту від</w:t>
      </w:r>
      <w:r w:rsidR="00143B84" w:rsidRPr="005625D4">
        <w:rPr>
          <w:lang w:eastAsia="en-US"/>
        </w:rPr>
        <w:t xml:space="preserve"> </w:t>
      </w:r>
      <w:r w:rsidR="00143B84" w:rsidRPr="00EF2192">
        <w:rPr>
          <w:lang w:eastAsia="en-US"/>
        </w:rPr>
        <w:t>7c981b099c4264b70bfe6d89e02d9c899e74c05bb3256ba6680fd40454589359</w:t>
      </w:r>
      <w:r w:rsidR="00143B84" w:rsidRPr="005625D4">
        <w:rPr>
          <w:lang w:eastAsia="en-US"/>
        </w:rPr>
        <w:t>№ </w:t>
      </w:r>
      <w:r w:rsidR="00143B84" w:rsidRPr="00D908BE">
        <w:rPr>
          <w:lang w:eastAsia="en-US"/>
        </w:rPr>
        <w:t>3bbd351839326405e469272d6e9ae160887bdb8f0e76a86384a6f87c118ee8e3</w:t>
      </w:r>
      <w:r w:rsidR="00435910" w:rsidRPr="00D908BE">
        <w:t xml:space="preserve"> </w:t>
      </w:r>
      <w:r w:rsidRPr="00D908BE">
        <w:t>(далі</w:t>
      </w:r>
      <w:r w:rsidRPr="005625D4">
        <w:t xml:space="preserve"> – Контракт)</w:t>
      </w:r>
      <w:r w:rsidRPr="005625D4">
        <w:rPr>
          <w:bCs/>
        </w:rPr>
        <w:t xml:space="preserve">, укладеного між компанією </w:t>
      </w:r>
      <w:r w:rsidR="00EF2192">
        <w:t>Особа 2</w:t>
      </w:r>
      <w:r w:rsidRPr="005625D4">
        <w:t xml:space="preserve"> (Продавець) та </w:t>
      </w:r>
      <w:r w:rsidR="00EF2192">
        <w:t>Особа 1</w:t>
      </w:r>
      <w:r w:rsidRPr="005625D4">
        <w:t xml:space="preserve"> (Покупець), згідно з яким, зокрема:</w:t>
      </w:r>
    </w:p>
    <w:p w:rsidR="00D20073" w:rsidRPr="005625D4" w:rsidRDefault="005D1D35" w:rsidP="00D20073">
      <w:pPr>
        <w:ind w:firstLine="567"/>
        <w:jc w:val="both"/>
      </w:pPr>
      <w:r w:rsidRPr="00EF2192">
        <w:t>0940401102b8a3fed0b112f47f121f8c816c7af4795f26abee4ef4b85c77d6fb</w:t>
      </w:r>
      <w:r w:rsidR="00143B84" w:rsidRPr="00EF2192">
        <w:t>38885b1c42cecc35364e862485e9bba76e3af3c95dff1573cc2a1ef67d42b62b</w:t>
      </w:r>
      <w:r w:rsidRPr="00EF2192">
        <w:t>bee291ad6029f72fa071f8b05750d0ba769e5893eac2fdf78f090df22c2ab1b8</w:t>
      </w:r>
      <w:r w:rsidR="00D2517C" w:rsidRPr="00EF2192">
        <w:rPr>
          <w:highlight w:val="yellow"/>
        </w:rPr>
        <w:br/>
      </w:r>
      <w:r w:rsidRPr="00EF2192">
        <w:t>b405eabf1c08755baa62d6b35f3c5cf37acdb65d5da0f3e50a5d811c66308e9e</w:t>
      </w:r>
      <w:r w:rsidRPr="005625D4">
        <w:t xml:space="preserve"> </w:t>
      </w:r>
      <w:r w:rsidR="00D20073" w:rsidRPr="005625D4">
        <w:t xml:space="preserve">(пункт </w:t>
      </w:r>
      <w:r w:rsidR="00D20073" w:rsidRPr="00EF2192">
        <w:t>6b86b273ff34fce19d6b804eff5a3f5747ada4eaa22f1d49c01e52ddb7875b4b</w:t>
      </w:r>
      <w:r w:rsidRPr="00EF2192">
        <w:t>4d02623e6d47ba8f01b9fd85e8e98cd27929d06f6b1bfca5a56bdf951d9c23ac</w:t>
      </w:r>
      <w:r w:rsidR="00D20073" w:rsidRPr="005625D4">
        <w:t>);</w:t>
      </w:r>
    </w:p>
    <w:p w:rsidR="005D1D35" w:rsidRPr="005625D4" w:rsidRDefault="005D1D35" w:rsidP="005D1D35">
      <w:pPr>
        <w:ind w:firstLine="567"/>
        <w:jc w:val="both"/>
      </w:pPr>
      <w:r w:rsidRPr="00EF2192">
        <w:t>571832380997716191652441d48d231c0a0d5bed0a6597fa86294ad138124a2a</w:t>
      </w:r>
      <w:r w:rsidR="00D2517C" w:rsidRPr="00EF2192">
        <w:rPr>
          <w:highlight w:val="yellow"/>
        </w:rPr>
        <w:br/>
      </w:r>
      <w:r w:rsidRPr="00EF2192">
        <w:t>9addbaf40f09ab4bd74405e88bae14b26b700138ac812fb1d65728a1cb81d79f</w:t>
      </w:r>
      <w:r w:rsidRPr="005625D4">
        <w:t xml:space="preserve"> (пункт </w:t>
      </w:r>
      <w:r w:rsidRPr="00EF2192">
        <w:t>9c193c604ad7de942961af97b39ff541f2e611fdf0b93a3044e16dfbd808f41b</w:t>
      </w:r>
      <w:r w:rsidRPr="005625D4">
        <w:t>);</w:t>
      </w:r>
    </w:p>
    <w:p w:rsidR="00D2517C" w:rsidRPr="005625D4" w:rsidRDefault="00D2517C" w:rsidP="00D2517C">
      <w:pPr>
        <w:ind w:firstLine="567"/>
        <w:jc w:val="both"/>
      </w:pPr>
      <w:r w:rsidRPr="00EF2192">
        <w:t>d1d8b82b0e43e4738b1b24d5d3fd65e3b1ff10cf341df5f705a88a818329f569</w:t>
      </w:r>
      <w:r w:rsidRPr="005625D4">
        <w:t xml:space="preserve"> (пункт </w:t>
      </w:r>
      <w:r w:rsidRPr="00EF2192">
        <w:t>914204c25f3f144ddec3469c61a6faea695c87590ab78a5eb25b0f3904cf84e0</w:t>
      </w:r>
      <w:r w:rsidRPr="005625D4">
        <w:t>);</w:t>
      </w:r>
    </w:p>
    <w:p w:rsidR="006B39B4" w:rsidRPr="005625D4" w:rsidRDefault="00D2517C" w:rsidP="006B39B4">
      <w:pPr>
        <w:ind w:firstLine="567"/>
        <w:jc w:val="both"/>
      </w:pPr>
      <w:r w:rsidRPr="00EF2192">
        <w:t>cf8ef7009c2b6aafe6f98c7db592fd8e4bcaf4d0994cd184723d6afa4b4315c0</w:t>
      </w:r>
      <w:r w:rsidR="006B39B4" w:rsidRPr="00EF2192">
        <w:t>846a94fae67c29a313daf35498882c14f8252261b1e85ec2bc007724ac09701b</w:t>
      </w:r>
      <w:r w:rsidR="006B39B4" w:rsidRPr="005625D4">
        <w:t xml:space="preserve"> (пункт </w:t>
      </w:r>
      <w:r w:rsidR="006B39B4" w:rsidRPr="00EF2192">
        <w:t>e979952da01e58fd4bfe9684a16ab22397e28f92ceed1c6bb16f93520a3e2134</w:t>
      </w:r>
      <w:r w:rsidR="006B39B4" w:rsidRPr="005625D4">
        <w:t>);</w:t>
      </w:r>
    </w:p>
    <w:p w:rsidR="005D1D35" w:rsidRPr="005625D4" w:rsidRDefault="00DC5CB3" w:rsidP="004441F3">
      <w:pPr>
        <w:ind w:firstLine="567"/>
        <w:jc w:val="both"/>
      </w:pPr>
      <w:r w:rsidRPr="00EF2192">
        <w:t>d20678c54e14eee63956458c446cd4727ef28f8f2654f709493b5efe720a34fd</w:t>
      </w:r>
      <w:r w:rsidRPr="005625D4">
        <w:t xml:space="preserve"> (пункт </w:t>
      </w:r>
      <w:r w:rsidRPr="00EF2192">
        <w:t>5522237848176428a568a7fa48e970ef33f21c2147d6076057dffe55a96185d3</w:t>
      </w:r>
      <w:r w:rsidRPr="005625D4">
        <w:t>)</w:t>
      </w:r>
      <w:r w:rsidR="004441F3" w:rsidRPr="005625D4">
        <w:t>.</w:t>
      </w:r>
    </w:p>
    <w:p w:rsidR="00567857" w:rsidRPr="005625D4" w:rsidRDefault="00651973" w:rsidP="00E53F4A">
      <w:pPr>
        <w:ind w:firstLine="567"/>
        <w:jc w:val="both"/>
      </w:pPr>
      <w:r w:rsidRPr="005625D4">
        <w:t xml:space="preserve">Першочергово слід зазначити, що </w:t>
      </w:r>
      <w:r w:rsidR="00695109" w:rsidRPr="005625D4">
        <w:t xml:space="preserve">відомості, заявлені </w:t>
      </w:r>
      <w:r w:rsidRPr="005625D4">
        <w:t xml:space="preserve">декларантом в графі 31 ЕМД від </w:t>
      </w:r>
      <w:r w:rsidR="00695109" w:rsidRPr="005625D4">
        <w:rPr>
          <w:lang w:eastAsia="en-US"/>
        </w:rPr>
        <w:t xml:space="preserve">07.05.2026 № 26UA209170040327U4, </w:t>
      </w:r>
      <w:r w:rsidRPr="005625D4">
        <w:t xml:space="preserve">щодо виробника товару </w:t>
      </w:r>
      <w:r w:rsidRPr="00EF2192">
        <w:t>a6810a42adaa4d55edd7915679db356f83be076d068a27828f73e3c8001e0a6d</w:t>
      </w:r>
      <w:r w:rsidR="00695109" w:rsidRPr="00EF2192">
        <w:t>09ad79f9eeba5875d42c9a8248169ad5faf7d52070a97a5614a12872a47de9b7</w:t>
      </w:r>
      <w:r w:rsidRPr="00EF2192">
        <w:rPr>
          <w:highlight w:val="yellow"/>
        </w:rPr>
        <w:t xml:space="preserve"> </w:t>
      </w:r>
      <w:r w:rsidR="00E44F67" w:rsidRPr="00EF2192">
        <w:t>68a21b57fcc3c68f1ecb910b13cdf6d57c5932fb6b6bcc0bae0e64d6add59a02</w:t>
      </w:r>
      <w:r w:rsidRPr="00EF2192">
        <w:t>07e83e3f7f1d21d72c7bc7bfe4ad52a3e9b6b6a156611e5e9cfe9fcd9fce277d</w:t>
      </w:r>
      <w:r w:rsidRPr="005625D4">
        <w:t xml:space="preserve"> та торговельної марки </w:t>
      </w:r>
      <w:r w:rsidRPr="00D908BE">
        <w:t>a6810a42adaa4d55edd7915679db356f83be076d068a27828f73e3c8001e0a6d</w:t>
      </w:r>
      <w:r w:rsidR="00695109" w:rsidRPr="00D908BE">
        <w:t>65eabb6a126696dfe49b9907431e4f37e6fa50a0f03bd553d6a73be97eed335e</w:t>
      </w:r>
      <w:r w:rsidR="00E44F67" w:rsidRPr="00D908BE">
        <w:t>d57d3ac6e3613ceec533cb8e616d5770ee5c47d39c76127ee987f37257fa42e0</w:t>
      </w:r>
      <w:r w:rsidR="00665A32" w:rsidRPr="00D908BE">
        <w:t>07e83e3f7f1d21d72c7bc7bfe4ad52a3e9b6b6a156611e5e9cfe9fcd9fce277d</w:t>
      </w:r>
      <w:r w:rsidR="00695109" w:rsidRPr="00D908BE">
        <w:t xml:space="preserve"> відсутні</w:t>
      </w:r>
      <w:r w:rsidRPr="005625D4">
        <w:t xml:space="preserve"> в поданих д</w:t>
      </w:r>
      <w:r w:rsidR="000316E8" w:rsidRPr="005625D4">
        <w:t>о митного оформлення документах</w:t>
      </w:r>
      <w:r w:rsidR="00627B12" w:rsidRPr="005625D4">
        <w:t xml:space="preserve">, що </w:t>
      </w:r>
      <w:r w:rsidRPr="005625D4">
        <w:t>став</w:t>
      </w:r>
      <w:r w:rsidR="000316E8" w:rsidRPr="005625D4">
        <w:t>и</w:t>
      </w:r>
      <w:r w:rsidRPr="005625D4">
        <w:t>ть під сумнів достовірність декларування відомостей щодо торговельної марки і виробника, які, в свою чергу, мають прямий вплив на формування ціни товару та визначення його митної вартості.</w:t>
      </w:r>
    </w:p>
    <w:p w:rsidR="000316E8" w:rsidRPr="005625D4" w:rsidRDefault="000316E8" w:rsidP="000316E8">
      <w:pPr>
        <w:autoSpaceDE w:val="0"/>
        <w:autoSpaceDN w:val="0"/>
        <w:adjustRightInd w:val="0"/>
        <w:ind w:firstLine="567"/>
        <w:jc w:val="both"/>
        <w:rPr>
          <w:lang w:eastAsia="en-US"/>
        </w:rPr>
      </w:pPr>
      <w:r w:rsidRPr="005625D4">
        <w:rPr>
          <w:lang w:eastAsia="en-US"/>
        </w:rPr>
        <w:t>З урахуванням положень пунктів 2 – 4 та 6 частини другої статті 53 Кодексу, документами, які підтверджують митну вартість товарів, є:</w:t>
      </w:r>
    </w:p>
    <w:p w:rsidR="000316E8" w:rsidRPr="005625D4" w:rsidRDefault="000316E8" w:rsidP="000316E8">
      <w:pPr>
        <w:widowControl w:val="0"/>
        <w:tabs>
          <w:tab w:val="left" w:pos="1530"/>
        </w:tabs>
        <w:ind w:firstLine="567"/>
        <w:jc w:val="both"/>
        <w:rPr>
          <w:lang w:eastAsia="en-US"/>
        </w:rPr>
      </w:pPr>
      <w:r w:rsidRPr="005625D4">
        <w:rPr>
          <w:lang w:eastAsia="en-US"/>
        </w:rPr>
        <w:t>зовнішньоекономічний договір (контракт) або документ, який його замінює, та додатки до нього у разі їх наявності;</w:t>
      </w:r>
    </w:p>
    <w:p w:rsidR="000316E8" w:rsidRPr="005625D4" w:rsidRDefault="000316E8" w:rsidP="000316E8">
      <w:pPr>
        <w:autoSpaceDE w:val="0"/>
        <w:autoSpaceDN w:val="0"/>
        <w:adjustRightInd w:val="0"/>
        <w:ind w:firstLine="567"/>
        <w:jc w:val="both"/>
        <w:rPr>
          <w:lang w:eastAsia="en-US"/>
        </w:rPr>
      </w:pPr>
      <w:r w:rsidRPr="005625D4">
        <w:rPr>
          <w:lang w:eastAsia="en-US"/>
        </w:rPr>
        <w:t>рахунок-фактура (інвойс) або рахунок-проформа (якщо товар не є об’єктом купівлі-продажу);</w:t>
      </w:r>
    </w:p>
    <w:p w:rsidR="000316E8" w:rsidRPr="005625D4" w:rsidRDefault="000316E8" w:rsidP="000316E8">
      <w:pPr>
        <w:autoSpaceDE w:val="0"/>
        <w:autoSpaceDN w:val="0"/>
        <w:adjustRightInd w:val="0"/>
        <w:ind w:firstLine="567"/>
        <w:jc w:val="both"/>
        <w:rPr>
          <w:lang w:eastAsia="en-US"/>
        </w:rPr>
      </w:pPr>
      <w:r w:rsidRPr="005625D4">
        <w:rPr>
          <w:lang w:eastAsia="en-US"/>
        </w:rPr>
        <w:lastRenderedPageBreak/>
        <w:t>банківські платіжні документи, що стосуються оцінюваного товару, якщо рахунок сплачено;</w:t>
      </w:r>
    </w:p>
    <w:p w:rsidR="000316E8" w:rsidRPr="005625D4" w:rsidRDefault="000316E8" w:rsidP="000316E8">
      <w:pPr>
        <w:autoSpaceDE w:val="0"/>
        <w:autoSpaceDN w:val="0"/>
        <w:adjustRightInd w:val="0"/>
        <w:ind w:firstLine="567"/>
        <w:jc w:val="both"/>
      </w:pPr>
      <w:r w:rsidRPr="005625D4">
        <w:t>транспортні (перевізні) документи, якщо за умовами поставки витрати на транспортування не включені у вартість товарів, а також документи, що містять відомості про вартість перевезення оцінюваних товарів.</w:t>
      </w:r>
    </w:p>
    <w:p w:rsidR="000316E8" w:rsidRPr="005625D4" w:rsidRDefault="00567857" w:rsidP="00567857">
      <w:pPr>
        <w:ind w:firstLine="567"/>
        <w:jc w:val="both"/>
        <w:rPr>
          <w:lang w:eastAsia="en-US"/>
        </w:rPr>
      </w:pPr>
      <w:r w:rsidRPr="005625D4">
        <w:t>Аналізом под</w:t>
      </w:r>
      <w:r w:rsidRPr="005625D4">
        <w:rPr>
          <w:lang w:eastAsia="en-US"/>
        </w:rPr>
        <w:t xml:space="preserve">аних для підтвердження митної вартості оцінюваного товару документів, а саме Контракту, </w:t>
      </w:r>
      <w:r w:rsidRPr="005625D4">
        <w:t xml:space="preserve">інвойсу від </w:t>
      </w:r>
      <w:r w:rsidRPr="00EF2192">
        <w:t>53c201949c576ff495536ab2a936611b8799d7679d9123f0410fed02152998d7</w:t>
      </w:r>
      <w:r w:rsidRPr="005625D4">
        <w:t>№ </w:t>
      </w:r>
      <w:r w:rsidRPr="00EF2192">
        <w:t>26d8dd1d382bc494d90f5490cf6ae40ce51d3a0934880484ed28d2f72d36790c</w:t>
      </w:r>
      <w:r w:rsidRPr="005625D4">
        <w:t xml:space="preserve"> (далі – Інвойс), проформи-інвойсу від </w:t>
      </w:r>
      <w:r w:rsidRPr="00EF2192">
        <w:t>1e875655840c7e86cc1f97d0086fb6d2477cd25b7653b117e6758613555d9e86</w:t>
      </w:r>
      <w:r w:rsidRPr="005625D4">
        <w:t>(далі – Проформа-інвойс)</w:t>
      </w:r>
      <w:r w:rsidRPr="005625D4">
        <w:rPr>
          <w:lang w:eastAsia="en-US"/>
        </w:rPr>
        <w:t xml:space="preserve"> встановлено</w:t>
      </w:r>
      <w:r w:rsidR="00C56C2D" w:rsidRPr="005625D4">
        <w:rPr>
          <w:lang w:eastAsia="en-US"/>
        </w:rPr>
        <w:t xml:space="preserve"> таке.</w:t>
      </w:r>
    </w:p>
    <w:p w:rsidR="00627B12" w:rsidRPr="005625D4" w:rsidRDefault="00C56C2D" w:rsidP="00567857">
      <w:pPr>
        <w:ind w:firstLine="567"/>
        <w:jc w:val="both"/>
        <w:rPr>
          <w:lang w:eastAsia="en-US"/>
        </w:rPr>
      </w:pPr>
      <w:r w:rsidRPr="005625D4">
        <w:rPr>
          <w:lang w:eastAsia="en-US"/>
        </w:rPr>
        <w:t xml:space="preserve">Відповідно до умов оплати, передбачених пунктом </w:t>
      </w:r>
      <w:r w:rsidRPr="00AB0C9F">
        <w:rPr>
          <w:lang w:eastAsia="en-US"/>
        </w:rPr>
        <w:t>e979952da01e58fd4bfe9684a16ab22397e28f92ceed1c6bb16f93520a3e2134</w:t>
      </w:r>
      <w:r w:rsidRPr="005625D4">
        <w:rPr>
          <w:lang w:eastAsia="en-US"/>
        </w:rPr>
        <w:t xml:space="preserve"> Контракту, Інвойсом та Проформою-інвойсом, на момент оформлення товару, заявленого за ЕМД </w:t>
      </w:r>
      <w:r w:rsidRPr="005625D4">
        <w:rPr>
          <w:lang w:eastAsia="en-US"/>
        </w:rPr>
        <w:br/>
        <w:t xml:space="preserve">від 07.05.2026 № 26UA209170040327U4, така оплата вже мала відбутися. Однак </w:t>
      </w:r>
      <w:r w:rsidR="00972BDC" w:rsidRPr="005625D4">
        <w:rPr>
          <w:lang w:eastAsia="en-US"/>
        </w:rPr>
        <w:t xml:space="preserve">банківських платіжних документів для підтвердження митної вартості та ціни, що фактично сплачена за оцінюваний товар, декларантом не надано. </w:t>
      </w:r>
    </w:p>
    <w:p w:rsidR="00AB0C9F" w:rsidRDefault="00AB0C9F" w:rsidP="00AB0C9F">
      <w:pPr>
        <w:ind w:firstLine="567"/>
        <w:jc w:val="both"/>
        <w:rPr>
          <w:lang w:eastAsia="en-US"/>
        </w:rPr>
      </w:pPr>
      <w:r>
        <w:t xml:space="preserve">Крім того, варто зауважити, що додаткова угода № 3 до митного оформлення не надавалась та в графі 44 ЕМД від </w:t>
      </w:r>
      <w:r>
        <w:rPr>
          <w:lang w:eastAsia="en-US"/>
        </w:rPr>
        <w:t>07.05.2026 № 26UA209170040327U4 не зазначена.</w:t>
      </w:r>
    </w:p>
    <w:p w:rsidR="00665A32" w:rsidRDefault="00120930" w:rsidP="00665A32">
      <w:pPr>
        <w:ind w:firstLine="567"/>
        <w:jc w:val="both"/>
      </w:pPr>
      <w:r w:rsidRPr="005625D4">
        <w:rPr>
          <w:lang w:eastAsia="en-US"/>
        </w:rPr>
        <w:t xml:space="preserve">Щодо </w:t>
      </w:r>
      <w:r w:rsidR="005625D4" w:rsidRPr="005625D4">
        <w:rPr>
          <w:lang w:eastAsia="en-US"/>
        </w:rPr>
        <w:t xml:space="preserve">твердження </w:t>
      </w:r>
      <w:r w:rsidR="005625D4">
        <w:rPr>
          <w:lang w:eastAsia="en-US"/>
        </w:rPr>
        <w:t>скаржника</w:t>
      </w:r>
      <w:r w:rsidR="005625D4" w:rsidRPr="005625D4">
        <w:rPr>
          <w:lang w:eastAsia="en-US"/>
        </w:rPr>
        <w:t xml:space="preserve"> </w:t>
      </w:r>
      <w:r w:rsidR="003D1381">
        <w:rPr>
          <w:lang w:eastAsia="en-US"/>
        </w:rPr>
        <w:t xml:space="preserve">про </w:t>
      </w:r>
      <w:r w:rsidR="00665A32">
        <w:rPr>
          <w:lang w:eastAsia="en-US"/>
        </w:rPr>
        <w:t>можливість</w:t>
      </w:r>
      <w:r w:rsidR="005625D4">
        <w:rPr>
          <w:lang w:eastAsia="en-US"/>
        </w:rPr>
        <w:t xml:space="preserve"> здійснювати оплату за товар протягом 180 днів відповідно до </w:t>
      </w:r>
      <w:r w:rsidRPr="005625D4">
        <w:rPr>
          <w:lang w:eastAsia="en-US"/>
        </w:rPr>
        <w:t>додатко</w:t>
      </w:r>
      <w:r w:rsidR="005625D4">
        <w:rPr>
          <w:lang w:eastAsia="en-US"/>
        </w:rPr>
        <w:t>во</w:t>
      </w:r>
      <w:r w:rsidRPr="005625D4">
        <w:rPr>
          <w:lang w:eastAsia="en-US"/>
        </w:rPr>
        <w:t xml:space="preserve">ї угоди </w:t>
      </w:r>
      <w:r w:rsidR="005625D4">
        <w:rPr>
          <w:lang w:eastAsia="en-US"/>
        </w:rPr>
        <w:t xml:space="preserve">від </w:t>
      </w:r>
      <w:r w:rsidR="005625D4" w:rsidRPr="00AB0C9F">
        <w:rPr>
          <w:lang w:eastAsia="en-US"/>
        </w:rPr>
        <w:t>d46c26024ca4f9b444f3642843ef220502114ded7c28a4a80dd8aea7c2b328b6</w:t>
      </w:r>
      <w:r w:rsidR="005625D4">
        <w:rPr>
          <w:lang w:eastAsia="en-US"/>
        </w:rPr>
        <w:t>№ </w:t>
      </w:r>
      <w:r w:rsidR="005625D4" w:rsidRPr="00AB0C9F">
        <w:rPr>
          <w:lang w:eastAsia="en-US"/>
        </w:rPr>
        <w:t>70d25f2c1428def16804c3b346ee8d13edcce0709b4aca0b24e6698c8afcaa6e</w:t>
      </w:r>
      <w:r w:rsidR="005625D4">
        <w:rPr>
          <w:lang w:eastAsia="en-US"/>
        </w:rPr>
        <w:t>до Контракту (</w:t>
      </w:r>
      <w:r w:rsidR="00665A32">
        <w:rPr>
          <w:lang w:eastAsia="en-US"/>
        </w:rPr>
        <w:t>далі</w:t>
      </w:r>
      <w:r w:rsidR="005625D4">
        <w:rPr>
          <w:lang w:eastAsia="en-US"/>
        </w:rPr>
        <w:t xml:space="preserve"> – додаткова угода № </w:t>
      </w:r>
      <w:r w:rsidR="005625D4" w:rsidRPr="00AB0C9F">
        <w:rPr>
          <w:lang w:eastAsia="en-US"/>
        </w:rPr>
        <w:t>4e07408562bedb8b</w:t>
      </w:r>
      <w:r w:rsidR="003C51D7">
        <w:rPr>
          <w:lang w:eastAsia="en-US"/>
        </w:rPr>
        <w:br/>
      </w:r>
      <w:r w:rsidR="005625D4" w:rsidRPr="00AB0C9F">
        <w:rPr>
          <w:lang w:eastAsia="en-US"/>
        </w:rPr>
        <w:t>60ce05c1decfe3ad16b72230967de01f640b7e4729b49fce</w:t>
      </w:r>
      <w:r w:rsidR="005625D4">
        <w:rPr>
          <w:lang w:eastAsia="en-US"/>
        </w:rPr>
        <w:t>), якою внесені зміни умов оплати, слід зазначити таке.</w:t>
      </w:r>
      <w:r w:rsidR="00665A32" w:rsidRPr="00665A32">
        <w:t xml:space="preserve"> </w:t>
      </w:r>
    </w:p>
    <w:p w:rsidR="00B51494" w:rsidRDefault="005625D4" w:rsidP="00567857">
      <w:pPr>
        <w:ind w:firstLine="567"/>
        <w:jc w:val="both"/>
        <w:rPr>
          <w:lang w:eastAsia="en-US"/>
        </w:rPr>
      </w:pPr>
      <w:r>
        <w:rPr>
          <w:lang w:eastAsia="en-US"/>
        </w:rPr>
        <w:t>Додатковою угодою № </w:t>
      </w:r>
      <w:r w:rsidRPr="00AB0C9F">
        <w:rPr>
          <w:lang w:eastAsia="en-US"/>
        </w:rPr>
        <w:t>4e07408562bedb8b60ce05c1decfe3ad16b72</w:t>
      </w:r>
      <w:r w:rsidR="003C51D7">
        <w:rPr>
          <w:lang w:eastAsia="en-US"/>
        </w:rPr>
        <w:br/>
      </w:r>
      <w:r w:rsidRPr="00AB0C9F">
        <w:rPr>
          <w:lang w:eastAsia="en-US"/>
        </w:rPr>
        <w:t>230967de01f640b7e4729b49fce</w:t>
      </w:r>
      <w:r w:rsidR="00B51494">
        <w:rPr>
          <w:lang w:eastAsia="en-US"/>
        </w:rPr>
        <w:t xml:space="preserve"> змінено пункт </w:t>
      </w:r>
      <w:r w:rsidR="00B51494" w:rsidRPr="00AB0C9F">
        <w:rPr>
          <w:lang w:eastAsia="en-US"/>
        </w:rPr>
        <w:t>e979952da01e58fd4bfe9684a16a</w:t>
      </w:r>
      <w:r w:rsidR="003C51D7">
        <w:rPr>
          <w:lang w:eastAsia="en-US"/>
        </w:rPr>
        <w:br/>
      </w:r>
      <w:r w:rsidR="00B51494" w:rsidRPr="00AB0C9F">
        <w:rPr>
          <w:lang w:eastAsia="en-US"/>
        </w:rPr>
        <w:t>b22397e28f92ceed1c6bb16f93520a3e2134</w:t>
      </w:r>
      <w:r w:rsidR="00B51494">
        <w:rPr>
          <w:lang w:eastAsia="en-US"/>
        </w:rPr>
        <w:t xml:space="preserve"> Контракту такою редакцією:</w:t>
      </w:r>
    </w:p>
    <w:p w:rsidR="00B51494" w:rsidRDefault="00B51494" w:rsidP="002A3A73">
      <w:pPr>
        <w:ind w:firstLine="567"/>
        <w:jc w:val="both"/>
      </w:pPr>
      <w:r w:rsidRPr="00AB0C9F">
        <w:t>50c2f62f56c9d398da603599a7b8726a7944b67ccfd2adbac3b766339bdce076</w:t>
      </w:r>
      <w:r w:rsidR="00665A32" w:rsidRPr="00AB0C9F">
        <w:rPr>
          <w:highlight w:val="yellow"/>
        </w:rPr>
        <w:t xml:space="preserve"> </w:t>
      </w:r>
      <w:r w:rsidRPr="00AB0C9F">
        <w:t>50fda22df1ac5e4e42f178dfc050ca694e49c4473a90227919fb0d7e45de4361</w:t>
      </w:r>
    </w:p>
    <w:p w:rsidR="00B51494" w:rsidRDefault="00665A32" w:rsidP="002A3A73">
      <w:pPr>
        <w:ind w:firstLine="567"/>
        <w:jc w:val="both"/>
      </w:pPr>
      <w:r>
        <w:t>Отже, додатковою</w:t>
      </w:r>
      <w:r w:rsidR="00B51494">
        <w:t xml:space="preserve"> угод</w:t>
      </w:r>
      <w:r w:rsidR="00F676DC">
        <w:t>ою</w:t>
      </w:r>
      <w:r w:rsidR="00B51494">
        <w:t xml:space="preserve"> № </w:t>
      </w:r>
      <w:r w:rsidR="00B51494" w:rsidRPr="00AB0C9F">
        <w:t>4e07408562bedb8b60ce05c1de</w:t>
      </w:r>
      <w:r w:rsidR="003C51D7">
        <w:br/>
      </w:r>
      <w:r w:rsidR="00B51494" w:rsidRPr="00AB0C9F">
        <w:t>cfe3ad16b72230967de01f640b7e4729b49fce</w:t>
      </w:r>
      <w:r w:rsidR="00B51494">
        <w:t xml:space="preserve"> </w:t>
      </w:r>
      <w:r w:rsidR="00F676DC">
        <w:t>передбачено оплату протягом 180</w:t>
      </w:r>
      <w:r>
        <w:t xml:space="preserve"> </w:t>
      </w:r>
      <w:r w:rsidR="00F676DC">
        <w:t xml:space="preserve">днів з дати митного оформлення оплату як додаткову умову оплати, яка </w:t>
      </w:r>
      <w:r w:rsidR="00B51494">
        <w:t>не виключа</w:t>
      </w:r>
      <w:r w:rsidR="00F676DC">
        <w:t>є</w:t>
      </w:r>
      <w:r w:rsidR="00B51494">
        <w:t xml:space="preserve"> оплату 100 % до моменту розвантаження това</w:t>
      </w:r>
      <w:r w:rsidR="003D1381">
        <w:t>ру в порту призначення. Разом з тим</w:t>
      </w:r>
      <w:r w:rsidR="00B51494">
        <w:t xml:space="preserve"> </w:t>
      </w:r>
      <w:r w:rsidR="00F676DC">
        <w:t xml:space="preserve">відповідно до Інвойсу, який згідно з пунктом </w:t>
      </w:r>
      <w:r w:rsidR="00F676DC" w:rsidRPr="00AB0C9F">
        <w:t>9c193c604ad7de942961af97b39ff541f2e611fdf0b93a3044e16dfbd808f41b</w:t>
      </w:r>
      <w:r w:rsidR="00F676DC">
        <w:t xml:space="preserve"> Контракту є невід’ємною його частиною, для </w:t>
      </w:r>
      <w:r>
        <w:t xml:space="preserve">даної поставки вантажу </w:t>
      </w:r>
      <w:r w:rsidR="003D1381">
        <w:t>передбачена саме умова оплати в розмірі 100 %</w:t>
      </w:r>
      <w:r w:rsidR="008B14E9">
        <w:t xml:space="preserve"> до моменту розвантаження</w:t>
      </w:r>
      <w:r w:rsidR="003D1381">
        <w:t xml:space="preserve"> в порту призначення.</w:t>
      </w:r>
      <w:r w:rsidR="00F676DC">
        <w:t xml:space="preserve"> </w:t>
      </w:r>
    </w:p>
    <w:p w:rsidR="004C6040" w:rsidRDefault="00522F3B" w:rsidP="004C6040">
      <w:pPr>
        <w:ind w:firstLine="567"/>
        <w:jc w:val="both"/>
        <w:rPr>
          <w:lang w:eastAsia="en-US"/>
        </w:rPr>
      </w:pPr>
      <w:r>
        <w:rPr>
          <w:lang w:eastAsia="en-US"/>
        </w:rPr>
        <w:t>Окремо звертаємо увагу, що</w:t>
      </w:r>
      <w:r w:rsidR="004E0FDC">
        <w:rPr>
          <w:lang w:eastAsia="en-US"/>
        </w:rPr>
        <w:t>:</w:t>
      </w:r>
    </w:p>
    <w:p w:rsidR="004E0FDC" w:rsidRDefault="00522F3B" w:rsidP="004C6040">
      <w:pPr>
        <w:ind w:firstLine="567"/>
        <w:jc w:val="both"/>
        <w:rPr>
          <w:lang w:eastAsia="en-US"/>
        </w:rPr>
      </w:pPr>
      <w:r>
        <w:rPr>
          <w:lang w:eastAsia="en-US"/>
        </w:rPr>
        <w:lastRenderedPageBreak/>
        <w:t xml:space="preserve">додаткова </w:t>
      </w:r>
      <w:r w:rsidR="00665A32">
        <w:rPr>
          <w:lang w:eastAsia="en-US"/>
        </w:rPr>
        <w:t xml:space="preserve">угода </w:t>
      </w:r>
      <w:r>
        <w:rPr>
          <w:lang w:eastAsia="en-US"/>
        </w:rPr>
        <w:t>№</w:t>
      </w:r>
      <w:r w:rsidR="004E0FDC">
        <w:rPr>
          <w:lang w:eastAsia="en-US"/>
        </w:rPr>
        <w:t> </w:t>
      </w:r>
      <w:r w:rsidRPr="00AB0C9F">
        <w:rPr>
          <w:lang w:eastAsia="en-US"/>
        </w:rPr>
        <w:t>4e07408562bedb8b60ce05c1decfe3ad16b72230</w:t>
      </w:r>
      <w:r w:rsidR="003C51D7">
        <w:rPr>
          <w:lang w:eastAsia="en-US"/>
        </w:rPr>
        <w:br/>
      </w:r>
      <w:r w:rsidRPr="00AB0C9F">
        <w:rPr>
          <w:lang w:eastAsia="en-US"/>
        </w:rPr>
        <w:t>967de01f640b7e4729b49fce</w:t>
      </w:r>
      <w:r>
        <w:rPr>
          <w:lang w:eastAsia="en-US"/>
        </w:rPr>
        <w:t xml:space="preserve"> та Контракт </w:t>
      </w:r>
      <w:r w:rsidR="000F499B">
        <w:rPr>
          <w:lang w:eastAsia="en-US"/>
        </w:rPr>
        <w:t xml:space="preserve">мають дві версії тексту – українською та польською мовами, що суперечить пункту </w:t>
      </w:r>
      <w:r w:rsidR="000F499B" w:rsidRPr="00AB0C9F">
        <w:rPr>
          <w:lang w:eastAsia="en-US"/>
        </w:rPr>
        <w:t>ef2d127de37b942baad06145e54b0c619a1f22327b2ebbcfbec78f5564afe39d</w:t>
      </w:r>
      <w:r w:rsidR="000F499B">
        <w:rPr>
          <w:lang w:eastAsia="en-US"/>
        </w:rPr>
        <w:t xml:space="preserve"> додаткової угоди та пункту </w:t>
      </w:r>
      <w:r w:rsidR="000F499B" w:rsidRPr="00AB0C9F">
        <w:rPr>
          <w:lang w:eastAsia="en-US"/>
        </w:rPr>
        <w:t>5522237848176428a568a7fa48e970ef33f21c2147d6076057dffe55a96185d3</w:t>
      </w:r>
      <w:r w:rsidR="000F499B">
        <w:rPr>
          <w:lang w:eastAsia="en-US"/>
        </w:rPr>
        <w:t xml:space="preserve"> Контракту, відповідно до яких версіями тексту є українська та англійська</w:t>
      </w:r>
      <w:r w:rsidR="004E0FDC">
        <w:rPr>
          <w:lang w:eastAsia="en-US"/>
        </w:rPr>
        <w:t>;</w:t>
      </w:r>
      <w:r w:rsidR="000F499B">
        <w:rPr>
          <w:lang w:eastAsia="en-US"/>
        </w:rPr>
        <w:t xml:space="preserve"> </w:t>
      </w:r>
    </w:p>
    <w:p w:rsidR="004E0FDC" w:rsidRDefault="004E0FDC" w:rsidP="002A3A73">
      <w:pPr>
        <w:ind w:firstLine="567"/>
        <w:jc w:val="both"/>
        <w:rPr>
          <w:lang w:eastAsia="en-US"/>
        </w:rPr>
      </w:pPr>
      <w:r>
        <w:rPr>
          <w:lang w:eastAsia="en-US"/>
        </w:rPr>
        <w:t xml:space="preserve">Інвойс виданий Продавцем </w:t>
      </w:r>
      <w:r w:rsidRPr="00AB0C9F">
        <w:rPr>
          <w:lang w:eastAsia="en-US"/>
        </w:rPr>
        <w:t>0b9500e9f0ebcb26f795b131087b9c04958b95d4afaa2a66f8e4e7f767cc2430</w:t>
      </w:r>
      <w:r w:rsidR="00A5271A">
        <w:rPr>
          <w:lang w:eastAsia="en-US"/>
        </w:rPr>
        <w:t>,</w:t>
      </w:r>
      <w:r>
        <w:rPr>
          <w:lang w:eastAsia="en-US"/>
        </w:rPr>
        <w:t xml:space="preserve"> що значно раніше дати Контракту</w:t>
      </w:r>
      <w:r w:rsidR="00A5271A">
        <w:rPr>
          <w:lang w:eastAsia="en-US"/>
        </w:rPr>
        <w:t>;</w:t>
      </w:r>
    </w:p>
    <w:p w:rsidR="00A5271A" w:rsidRDefault="00FB25D4" w:rsidP="00FB25D4">
      <w:pPr>
        <w:ind w:firstLine="567"/>
        <w:jc w:val="both"/>
        <w:rPr>
          <w:lang w:eastAsia="en-US"/>
        </w:rPr>
      </w:pPr>
      <w:r>
        <w:rPr>
          <w:lang w:eastAsia="en-US"/>
        </w:rPr>
        <w:t>розмір (</w:t>
      </w:r>
      <w:r w:rsidRPr="00AB0C9F">
        <w:rPr>
          <w:lang w:eastAsia="en-US"/>
        </w:rPr>
        <w:t>7025cf4bedd5255306c276b540ff75ff189c9a8ffdd4eb52336ea840fdd</w:t>
      </w:r>
      <w:r w:rsidR="003C51D7">
        <w:rPr>
          <w:lang w:eastAsia="en-US"/>
        </w:rPr>
        <w:br/>
      </w:r>
      <w:r w:rsidRPr="003C51D7">
        <w:rPr>
          <w:lang w:eastAsia="en-US"/>
        </w:rPr>
        <w:t>7fb82</w:t>
      </w:r>
      <w:r w:rsidR="00665A32" w:rsidRPr="003C51D7">
        <w:rPr>
          <w:lang w:eastAsia="en-US"/>
        </w:rPr>
        <w:t xml:space="preserve"> </w:t>
      </w:r>
      <w:r w:rsidRPr="003C51D7">
        <w:rPr>
          <w:lang w:eastAsia="en-US"/>
        </w:rPr>
        <w:t>7b0ff8a2e5fdd66d7cbc4556d7f54a0fddf87bee5f7a7276e66c06b05fdefa2b</w:t>
      </w:r>
      <w:r>
        <w:rPr>
          <w:lang w:eastAsia="en-US"/>
        </w:rPr>
        <w:t>) та кількість (</w:t>
      </w:r>
      <w:r w:rsidRPr="00AB0C9F">
        <w:rPr>
          <w:lang w:eastAsia="en-US"/>
        </w:rPr>
        <w:t>6c79866c9018d65b77f2adb5b1c769ab3316dd8574157aebbefca59</w:t>
      </w:r>
      <w:r w:rsidR="003C51D7">
        <w:rPr>
          <w:lang w:eastAsia="en-US"/>
        </w:rPr>
        <w:br/>
      </w:r>
      <w:r w:rsidRPr="00AB0C9F">
        <w:rPr>
          <w:lang w:eastAsia="en-US"/>
        </w:rPr>
        <w:t>fdcb17c426733c9d27347a658d9aba74010e700604493cd4cf9c075a2108a08b2846baf5961df39a7debccf08ab5c366824787c55874b8f91f5907bef0176ad40f67f0001</w:t>
      </w:r>
      <w:r>
        <w:rPr>
          <w:lang w:eastAsia="en-US"/>
        </w:rPr>
        <w:t>) оцінюваного товару в Інвойсі не співпадають з розміром (</w:t>
      </w:r>
      <w:r w:rsidRPr="00AB0C9F">
        <w:rPr>
          <w:lang w:eastAsia="en-US"/>
        </w:rPr>
        <w:t>366c4cc426c628d9d344f75f0a3c917c8ec1eb69545a779fec11b2af0d80171b</w:t>
      </w:r>
      <w:r w:rsidR="00665A32" w:rsidRPr="00AB0C9F">
        <w:rPr>
          <w:lang w:eastAsia="en-US"/>
        </w:rPr>
        <w:t>bf2cef53b5586959ff61d713f2839878ec58df22a77c0085b258a496a06bff79</w:t>
      </w:r>
      <w:r w:rsidR="00665A32">
        <w:rPr>
          <w:lang w:eastAsia="en-US"/>
        </w:rPr>
        <w:t>) та кількістю (</w:t>
      </w:r>
      <w:r w:rsidR="00665A32" w:rsidRPr="00AB0C9F">
        <w:rPr>
          <w:lang w:eastAsia="en-US"/>
        </w:rPr>
        <w:t>d74c216d2abf4b364d40b55115a68120b7e304b4633373a36989df496f44f4b8</w:t>
      </w:r>
      <w:r w:rsidRPr="00AB0C9F">
        <w:rPr>
          <w:highlight w:val="yellow"/>
          <w:lang w:eastAsia="en-US"/>
        </w:rPr>
        <w:t xml:space="preserve"> </w:t>
      </w:r>
      <w:r w:rsidRPr="00AB0C9F">
        <w:rPr>
          <w:lang w:eastAsia="en-US"/>
        </w:rPr>
        <w:t>6733c9d27347a658d9aba74010e700604493cd4cf9c075a2108a08b2846baf5961df39a7debccf08ab5c366824787c55874b8f91f5907bef0176ad40f67f0001</w:t>
      </w:r>
      <w:r>
        <w:rPr>
          <w:lang w:eastAsia="en-US"/>
        </w:rPr>
        <w:t xml:space="preserve">) такого товару в </w:t>
      </w:r>
      <w:r>
        <w:t xml:space="preserve">митній декларації країни відправлення від </w:t>
      </w:r>
      <w:r w:rsidRPr="00AB0C9F">
        <w:t>f29311581670a44dae5d66e3d35b3dc5dc885505d56218ddb342cab2659ac711</w:t>
      </w:r>
      <w:r>
        <w:t xml:space="preserve"> № </w:t>
      </w:r>
      <w:r w:rsidRPr="00AB0C9F">
        <w:t>7432143256a21236b3e5955f8b03360364e938ac9d797948df8614b8846051b8</w:t>
      </w:r>
      <w:r>
        <w:t>.</w:t>
      </w:r>
    </w:p>
    <w:p w:rsidR="003D1381" w:rsidRDefault="000F499B" w:rsidP="002A3A73">
      <w:pPr>
        <w:ind w:firstLine="567"/>
        <w:jc w:val="both"/>
        <w:rPr>
          <w:lang w:eastAsia="en-US"/>
        </w:rPr>
      </w:pPr>
      <w:r>
        <w:rPr>
          <w:lang w:eastAsia="en-US"/>
        </w:rPr>
        <w:t xml:space="preserve">Факт таких невідповідносте може свідчити як про </w:t>
      </w:r>
      <w:r w:rsidR="00665A32">
        <w:rPr>
          <w:lang w:eastAsia="en-US"/>
        </w:rPr>
        <w:t xml:space="preserve">наявність ознак підробки </w:t>
      </w:r>
      <w:r>
        <w:rPr>
          <w:lang w:eastAsia="en-US"/>
        </w:rPr>
        <w:t xml:space="preserve">зазначених </w:t>
      </w:r>
      <w:r w:rsidR="00665A32">
        <w:rPr>
          <w:lang w:eastAsia="en-US"/>
        </w:rPr>
        <w:t xml:space="preserve">вище </w:t>
      </w:r>
      <w:r>
        <w:rPr>
          <w:lang w:eastAsia="en-US"/>
        </w:rPr>
        <w:t>документів, так і ставити під сумнів наявну у них інформацію.</w:t>
      </w:r>
    </w:p>
    <w:p w:rsidR="000A2535" w:rsidRPr="005625D4" w:rsidRDefault="001648E8" w:rsidP="00472DCC">
      <w:pPr>
        <w:ind w:firstLine="567"/>
        <w:jc w:val="both"/>
      </w:pPr>
      <w:r w:rsidRPr="005625D4">
        <w:t>Згідно з пунктами 5, 6</w:t>
      </w:r>
      <w:r w:rsidR="00621590" w:rsidRPr="005625D4">
        <w:t xml:space="preserve"> </w:t>
      </w:r>
      <w:r w:rsidR="000A2535" w:rsidRPr="005625D4">
        <w:t>частини десятої статті 58 Кодексу при визначенні митної вартості до ціни, що була фактично сплачена або підлягає сплаті за оцінювані товари, додаються такі витрати (складові митної вартості), якщо вони не включалися до ціни, що була фактично сплачена або підлягає сплаті, як витрати на транспортування оцінюваних товарів</w:t>
      </w:r>
      <w:r w:rsidR="00665A32">
        <w:t xml:space="preserve"> до аеропорту, порту або іншого місця ввезення на митну територію України</w:t>
      </w:r>
      <w:r w:rsidR="000A2535" w:rsidRPr="005625D4">
        <w:t>, навантаження, вивантаження та обробку оцінюваних товарів, пов’язані з їх транспортуванням до аеропорту, порту або іншого місця ввез</w:t>
      </w:r>
      <w:r w:rsidR="00966111" w:rsidRPr="005625D4">
        <w:t>ення на митну територію України</w:t>
      </w:r>
      <w:r w:rsidR="00665A32">
        <w:t>.</w:t>
      </w:r>
      <w:r w:rsidR="00966111" w:rsidRPr="005625D4">
        <w:t xml:space="preserve"> </w:t>
      </w:r>
    </w:p>
    <w:p w:rsidR="008F4456" w:rsidRPr="005625D4" w:rsidRDefault="008F4456" w:rsidP="008F4456">
      <w:pPr>
        <w:ind w:firstLine="567"/>
        <w:jc w:val="both"/>
      </w:pPr>
      <w:r w:rsidRPr="005625D4">
        <w:t>Слід відмітити, що згідно з роз’ясненнями, наведеними у Компендіумі з митного оцінювання, до транспортних витрат повинні включатись всі витрати, пов’язані з перевезенням товару або що є умовою їх перевезення, незалежно від того, чи є вони основними чи непрямими витратами, понесеними в зв’язку з переміщенням товару до місця ввезення на митну територію України, тобто які є суттєвим етапом усієї транспортної операції.</w:t>
      </w:r>
    </w:p>
    <w:p w:rsidR="000A2535" w:rsidRPr="005625D4" w:rsidRDefault="000A2535" w:rsidP="000A2535">
      <w:pPr>
        <w:ind w:firstLine="567"/>
        <w:jc w:val="both"/>
      </w:pPr>
      <w:r w:rsidRPr="005625D4">
        <w:t xml:space="preserve">Відповідно до наказу Міністерства фінансів України від 24 травня 2012 року № 599 «Про затвердження Форми декларації митної вартості та Правил її заповнення» для підтвердження витрат на транспортування декларантом відповідно до пункту 6 частини другої статті 53 Кодексу подаються транспортні </w:t>
      </w:r>
      <w:r w:rsidRPr="005625D4">
        <w:lastRenderedPageBreak/>
        <w:t>(перевізні) документи, а також документи, що містять відомості про вартість перевезення оцінюваних товарів, до яких можуть належати:</w:t>
      </w:r>
    </w:p>
    <w:p w:rsidR="000A2535" w:rsidRPr="005625D4" w:rsidRDefault="000A2535" w:rsidP="000A2535">
      <w:pPr>
        <w:ind w:firstLine="567"/>
        <w:jc w:val="both"/>
      </w:pPr>
      <w:r w:rsidRPr="005625D4">
        <w:t>рахунок-фактура (акт виконаних робіт (наданих послуг)) від виконавця договору (контракту) про надання транспортно-експедиційних послуг, що містить реквізити сторін, суму та умови платежу, інші відомості, відповідно до яких встановлюється належність послуг до товарів;</w:t>
      </w:r>
    </w:p>
    <w:p w:rsidR="000A2535" w:rsidRPr="005625D4" w:rsidRDefault="000A2535" w:rsidP="000A2535">
      <w:pPr>
        <w:ind w:firstLine="567"/>
        <w:jc w:val="both"/>
      </w:pPr>
      <w:r w:rsidRPr="005625D4">
        <w:t xml:space="preserve">банківські та платіжні документи, що підтверджують факт оплати транспортно-експедиційних послуг відповідно до виставленого </w:t>
      </w:r>
      <w:r w:rsidRPr="005625D4">
        <w:br/>
        <w:t>рахунка-фактури;</w:t>
      </w:r>
    </w:p>
    <w:p w:rsidR="000A2535" w:rsidRPr="005625D4" w:rsidRDefault="000A2535" w:rsidP="000A2535">
      <w:pPr>
        <w:ind w:firstLine="567"/>
        <w:jc w:val="both"/>
      </w:pPr>
      <w:r w:rsidRPr="005625D4">
        <w:t>калькуляція транспортних витрат (якщо перевезення товарів здійснюється з використанням власного транспортного засобу), що містить відомості про маршрут перевезення, його протяжність у кілометрах до місця ввезення на митну територію України та по митній території України, розмір тарифної ставки на перевезення за одиницю виміру (вагу) товару за 1 кілометр маршруту.</w:t>
      </w:r>
    </w:p>
    <w:p w:rsidR="00AD6B18" w:rsidRPr="005625D4" w:rsidRDefault="005F7934" w:rsidP="00A05ABB">
      <w:pPr>
        <w:ind w:firstLine="567"/>
        <w:jc w:val="both"/>
      </w:pPr>
      <w:r w:rsidRPr="005625D4">
        <w:t xml:space="preserve">Для підтвердження витрат на транспортування оцінюваного </w:t>
      </w:r>
      <w:r w:rsidR="00115402" w:rsidRPr="005625D4">
        <w:br/>
      </w:r>
      <w:r w:rsidRPr="005625D4">
        <w:t xml:space="preserve">товару декларантом надано копії </w:t>
      </w:r>
      <w:r w:rsidR="002A3A73" w:rsidRPr="005625D4">
        <w:t xml:space="preserve">договору транспортного експедирування </w:t>
      </w:r>
      <w:r w:rsidR="002A3A73" w:rsidRPr="005625D4">
        <w:br/>
        <w:t xml:space="preserve">від </w:t>
      </w:r>
      <w:r w:rsidR="002A3A73" w:rsidRPr="00AB0C9F">
        <w:t>271bd68ee3d195ca568ec940ca1d80782935d1e2ad64fad271236bc0cc376a6e</w:t>
      </w:r>
      <w:r w:rsidR="002A3A73" w:rsidRPr="005625D4">
        <w:t>№ </w:t>
      </w:r>
      <w:r w:rsidR="002A3A73" w:rsidRPr="00AB0C9F">
        <w:t>c156dfe956e115fb269d6cc1b6f218041ace3040e18ac3421256b8cce3bbd3a2</w:t>
      </w:r>
      <w:r w:rsidR="002A3A73" w:rsidRPr="005625D4">
        <w:t>;</w:t>
      </w:r>
      <w:r w:rsidR="002A3A73" w:rsidRPr="005625D4">
        <w:rPr>
          <w:rFonts w:eastAsia="Calibri"/>
          <w:lang w:eastAsia="en-US"/>
        </w:rPr>
        <w:t xml:space="preserve"> </w:t>
      </w:r>
      <w:r w:rsidR="00665A32">
        <w:t>рахунків</w:t>
      </w:r>
      <w:r w:rsidR="002A3A73" w:rsidRPr="005625D4">
        <w:t xml:space="preserve"> від </w:t>
      </w:r>
      <w:r w:rsidR="002A3A73" w:rsidRPr="00AB0C9F">
        <w:t>f8cbe5c2d97e445289a43d2f7889e4a436032562d895d8eb3725c2dda733ec56</w:t>
      </w:r>
      <w:r w:rsidR="003D1531" w:rsidRPr="005625D4">
        <w:t>№</w:t>
      </w:r>
      <w:r w:rsidR="002A3A73" w:rsidRPr="005625D4">
        <w:t>№ </w:t>
      </w:r>
      <w:r w:rsidR="002A3A73" w:rsidRPr="00AB0C9F">
        <w:t>e0ecee01cef387fd0e90f571f404c0dadc57790f8f052c60204e94c257947f05</w:t>
      </w:r>
      <w:r w:rsidR="003D1531" w:rsidRPr="005625D4">
        <w:t xml:space="preserve">, </w:t>
      </w:r>
      <w:r w:rsidR="002A3A73" w:rsidRPr="00AB0C9F">
        <w:t>3711318e572eafdcd0940115ee7ee92ae71245b166d340dfd5f2299e213e23ad</w:t>
      </w:r>
      <w:r w:rsidR="003D1531" w:rsidRPr="005625D4">
        <w:t xml:space="preserve"> (далі – Рахунки)</w:t>
      </w:r>
      <w:r w:rsidR="002A3A73" w:rsidRPr="005625D4">
        <w:t xml:space="preserve">; </w:t>
      </w:r>
      <w:r w:rsidR="002A3A73" w:rsidRPr="005625D4">
        <w:rPr>
          <w:rFonts w:eastAsia="Calibri"/>
          <w:lang w:eastAsia="en-US"/>
        </w:rPr>
        <w:t xml:space="preserve">залізничної накладної ЦІМ від </w:t>
      </w:r>
      <w:r w:rsidR="002A3A73" w:rsidRPr="00AB0C9F">
        <w:rPr>
          <w:rFonts w:eastAsia="Calibri"/>
          <w:lang w:eastAsia="en-US"/>
        </w:rPr>
        <w:t>60c10537b487a48dce49f2dd2d5568</w:t>
      </w:r>
      <w:r w:rsidR="003C51D7">
        <w:rPr>
          <w:rFonts w:eastAsia="Calibri"/>
          <w:lang w:eastAsia="en-US"/>
        </w:rPr>
        <w:br/>
      </w:r>
      <w:r w:rsidR="002A3A73" w:rsidRPr="00AB0C9F">
        <w:rPr>
          <w:rFonts w:eastAsia="Calibri"/>
          <w:lang w:eastAsia="en-US"/>
        </w:rPr>
        <w:t>3a2cea5538696fd546bd68cb0468d41516</w:t>
      </w:r>
      <w:r w:rsidR="002A3A73" w:rsidRPr="005625D4">
        <w:rPr>
          <w:rFonts w:eastAsia="Calibri"/>
          <w:lang w:eastAsia="en-US"/>
        </w:rPr>
        <w:t>№ </w:t>
      </w:r>
      <w:r w:rsidR="002A3A73" w:rsidRPr="00AB0C9F">
        <w:rPr>
          <w:rFonts w:eastAsia="Calibri"/>
          <w:lang w:eastAsia="en-US"/>
        </w:rPr>
        <w:t>fb1478a3f25cdbbfd2666b924be2a0c91b6049b1448c8398fe4a996d9287ff9e</w:t>
      </w:r>
      <w:r w:rsidR="002A3A73" w:rsidRPr="005625D4">
        <w:rPr>
          <w:rFonts w:eastAsia="Calibri"/>
          <w:lang w:eastAsia="en-US"/>
        </w:rPr>
        <w:t xml:space="preserve"> коносамента від </w:t>
      </w:r>
      <w:r w:rsidR="002A3A73" w:rsidRPr="00AB0C9F">
        <w:rPr>
          <w:rFonts w:eastAsia="Calibri"/>
          <w:lang w:eastAsia="en-US"/>
        </w:rPr>
        <w:t>764fb72a7ce1e7b</w:t>
      </w:r>
      <w:r w:rsidR="003C51D7">
        <w:rPr>
          <w:rFonts w:eastAsia="Calibri"/>
          <w:lang w:eastAsia="en-US"/>
        </w:rPr>
        <w:br/>
      </w:r>
      <w:r w:rsidR="002A3A73" w:rsidRPr="00AB0C9F">
        <w:rPr>
          <w:rFonts w:eastAsia="Calibri"/>
          <w:lang w:eastAsia="en-US"/>
        </w:rPr>
        <w:t>59a7022f7c67ea6291afdbbe4ca768e242eb3f5eef8169d50</w:t>
      </w:r>
      <w:r w:rsidR="002A3A73" w:rsidRPr="005625D4">
        <w:rPr>
          <w:rFonts w:eastAsia="Calibri"/>
          <w:lang w:eastAsia="en-US"/>
        </w:rPr>
        <w:t>№ </w:t>
      </w:r>
      <w:r w:rsidR="002A3A73" w:rsidRPr="00AB0C9F">
        <w:rPr>
          <w:rFonts w:eastAsia="Calibri"/>
          <w:lang w:eastAsia="en-US"/>
        </w:rPr>
        <w:t>4232e39abb8c59db973c35600a57c45954c0f391c0c3ebe1664c5d1b2f4f518b</w:t>
      </w:r>
      <w:r w:rsidR="002A3A73" w:rsidRPr="005625D4">
        <w:rPr>
          <w:rFonts w:eastAsia="Calibri"/>
          <w:lang w:eastAsia="en-US"/>
        </w:rPr>
        <w:t xml:space="preserve">; </w:t>
      </w:r>
      <w:r w:rsidR="002A3A73" w:rsidRPr="005625D4">
        <w:t xml:space="preserve">міжнародної товарно-транспортної накладної CMR від </w:t>
      </w:r>
      <w:r w:rsidR="002A3A73" w:rsidRPr="00AB0C9F">
        <w:t>1b6f722f7fe85fc41f7e3c39aa</w:t>
      </w:r>
      <w:r w:rsidR="003C51D7">
        <w:br/>
      </w:r>
      <w:r w:rsidR="002A3A73" w:rsidRPr="00AB0C9F">
        <w:t>4256169774110517c4b507347a1943d070737f</w:t>
      </w:r>
      <w:r w:rsidR="002A3A73" w:rsidRPr="005625D4">
        <w:t>№ </w:t>
      </w:r>
      <w:r w:rsidR="002A3A73" w:rsidRPr="00AB0C9F">
        <w:t>5183d65cc71ba70196e7c3e198e2fb8e58801107419dc052a9dc32379c90915a</w:t>
      </w:r>
      <w:r w:rsidR="002A3A73" w:rsidRPr="005625D4">
        <w:t>.</w:t>
      </w:r>
      <w:r w:rsidR="007F59B2" w:rsidRPr="005625D4">
        <w:t xml:space="preserve"> </w:t>
      </w:r>
    </w:p>
    <w:p w:rsidR="00AD6B18" w:rsidRPr="005625D4" w:rsidRDefault="00AD6B18" w:rsidP="00AD6B18">
      <w:pPr>
        <w:autoSpaceDE w:val="0"/>
        <w:autoSpaceDN w:val="0"/>
        <w:adjustRightInd w:val="0"/>
        <w:ind w:firstLine="567"/>
        <w:jc w:val="both"/>
      </w:pPr>
      <w:r w:rsidRPr="005625D4">
        <w:t xml:space="preserve">Відповідно до положень міжнародного законодавства коносамент – це документ, що видається морським перевізником вантажу його відправнику, засвідчує прийняття вантажу до перевезення, підтверджує укладання договору перевезення, підписується капітаном судна або іншими представниками, що підтверджує факт передачі вантажу для перевезення. Таким чином, поданий до митного оформлення коносамент </w:t>
      </w:r>
      <w:r w:rsidRPr="00AB0C9F">
        <w:rPr>
          <w:rFonts w:eastAsia="Calibri"/>
          <w:lang w:eastAsia="en-US"/>
        </w:rPr>
        <w:t>764fb72a7ce1e7b59a7022f7c67ea6291afdbbe4ca768e242eb3f5eef8169d50</w:t>
      </w:r>
      <w:r w:rsidRPr="005625D4">
        <w:rPr>
          <w:rFonts w:eastAsia="Calibri"/>
          <w:lang w:eastAsia="en-US"/>
        </w:rPr>
        <w:t>№ </w:t>
      </w:r>
      <w:r w:rsidRPr="00AB0C9F">
        <w:rPr>
          <w:rFonts w:eastAsia="Calibri"/>
          <w:lang w:eastAsia="en-US"/>
        </w:rPr>
        <w:t>4232e39abb8c59db973c35600a57c45954c0f391c0c3ebe1664c5d1b2f4f518b</w:t>
      </w:r>
      <w:r w:rsidRPr="005625D4">
        <w:rPr>
          <w:rFonts w:eastAsia="Calibri"/>
          <w:lang w:eastAsia="en-US"/>
        </w:rPr>
        <w:t xml:space="preserve"> </w:t>
      </w:r>
      <w:r w:rsidRPr="005625D4">
        <w:t>без підпису капітана судна або іншого представника перевізника не може підтверджувати факт прийняття оцінюваного товару до перевезення, а також відомостей, що в ньому зазначені. При цьому транспортного перевізного документа (коносамента № </w:t>
      </w:r>
      <w:r w:rsidRPr="00AB0C9F">
        <w:t>7a4b5cd8c97bab6b83055038fbc24b606345ee4ebd38f1d95ac058c0421de9f5</w:t>
      </w:r>
      <w:r w:rsidRPr="005625D4">
        <w:t xml:space="preserve">), на підставі якого згідно з митною декларацією країни відправлення від </w:t>
      </w:r>
      <w:r w:rsidRPr="00AB0C9F">
        <w:t>671aaeee759c83f51e47389a10634d42cde6eeb1dcfa38e6bb72cd3f6b98d348</w:t>
      </w:r>
      <w:r w:rsidRPr="005625D4">
        <w:t>№ </w:t>
      </w:r>
      <w:r w:rsidRPr="00AB0C9F">
        <w:t>7432143256a21236b3e5955f8b03360364e938ac9d797948df8614b8846051b8</w:t>
      </w:r>
      <w:r w:rsidRPr="005625D4">
        <w:t xml:space="preserve"> здійснено </w:t>
      </w:r>
      <w:r w:rsidRPr="005625D4">
        <w:lastRenderedPageBreak/>
        <w:t xml:space="preserve">експорт товару, до митного оформлення не надано та у графі 44 ЕМД від </w:t>
      </w:r>
      <w:r w:rsidRPr="005625D4">
        <w:rPr>
          <w:lang w:eastAsia="en-US"/>
        </w:rPr>
        <w:t>07.05.2026 № 26UA209170040327U4</w:t>
      </w:r>
      <w:r w:rsidRPr="005625D4">
        <w:t xml:space="preserve"> не зазначено.</w:t>
      </w:r>
    </w:p>
    <w:p w:rsidR="00D50A62" w:rsidRPr="005625D4" w:rsidRDefault="00D50A62" w:rsidP="00A05ABB">
      <w:pPr>
        <w:ind w:firstLine="567"/>
        <w:jc w:val="both"/>
      </w:pPr>
      <w:r w:rsidRPr="005625D4">
        <w:t>Водночас відповідно до інформації в мережі Інтернет (</w:t>
      </w:r>
      <w:hyperlink r:id="rId10" w:tgtFrame="_blank" w:history="1">
        <w:r w:rsidRPr="005625D4">
          <w:rPr>
            <w:rStyle w:val="ac"/>
          </w:rPr>
          <w:t>www.searates.com)</w:t>
        </w:r>
      </w:hyperlink>
      <w:r w:rsidRPr="005625D4">
        <w:t xml:space="preserve"> переміщення товару у контейнері № </w:t>
      </w:r>
      <w:r w:rsidR="008165FF" w:rsidRPr="00AB0C9F">
        <w:t>f72534921b12d9bd7614a65dcc74fa2c722fe6bb47bf45c87ae2d4065fefa282</w:t>
      </w:r>
      <w:r w:rsidR="00392DB7" w:rsidRPr="00AB0C9F">
        <w:t>bfe9f61eb69c9536f846e3bc9732dd882bb8859e22e704aca6b48647c3f8a4de</w:t>
      </w:r>
      <w:r w:rsidR="00392DB7" w:rsidRPr="005625D4">
        <w:t xml:space="preserve"> за маршрутом порт </w:t>
      </w:r>
      <w:r w:rsidR="00392DB7" w:rsidRPr="00AB0C9F">
        <w:t>a8106131a8e6d72e7afcbdc69a4950b15a1557871210ab5333d0db16c99cb620</w:t>
      </w:r>
      <w:r w:rsidRPr="005625D4">
        <w:t xml:space="preserve"> </w:t>
      </w:r>
      <w:r w:rsidRPr="00AB0C9F">
        <w:t>11fb01adcde82d063379e0a0ac7307ccafe3ca47662171bae918d5ca23990c6b</w:t>
      </w:r>
      <w:r w:rsidR="00392DB7" w:rsidRPr="005625D4">
        <w:t xml:space="preserve"> </w:t>
      </w:r>
      <w:r w:rsidRPr="005625D4">
        <w:t xml:space="preserve">– порт </w:t>
      </w:r>
      <w:r w:rsidRPr="00AB0C9F">
        <w:t>f9a0d0bb257274a683617831b7753eb94e7f9f1344ecead1d9930ac3f639c0b609c56327c661599b77c1e389e5a126a65a4fd005387fd7e3b1f163708d24cb24</w:t>
      </w:r>
      <w:r w:rsidRPr="005625D4">
        <w:t xml:space="preserve"> відбувалось </w:t>
      </w:r>
      <w:r w:rsidR="00392DB7" w:rsidRPr="005625D4">
        <w:t>саме на підставі коносамента № </w:t>
      </w:r>
      <w:r w:rsidR="00392DB7" w:rsidRPr="00AB0C9F">
        <w:t>7a4b5cd8c97bab6b83055038fbc24b606345ee4ebd38f1d95ac058c0421de9f5</w:t>
      </w:r>
      <w:r w:rsidRPr="005625D4">
        <w:t>, що може свідчити про наявність інших товаросупровідних документів, які не подавались декларантом до митного оформлення.</w:t>
      </w:r>
    </w:p>
    <w:p w:rsidR="00101E10" w:rsidRPr="005625D4" w:rsidRDefault="00AC0E45" w:rsidP="00101E10">
      <w:pPr>
        <w:ind w:firstLine="567"/>
        <w:jc w:val="both"/>
      </w:pPr>
      <w:r w:rsidRPr="005625D4">
        <w:t>Доставка товару, зая</w:t>
      </w:r>
      <w:r w:rsidR="00247366" w:rsidRPr="005625D4">
        <w:t xml:space="preserve">вленого за ЕМД від </w:t>
      </w:r>
      <w:r w:rsidR="00392DB7" w:rsidRPr="005625D4">
        <w:rPr>
          <w:lang w:eastAsia="en-US"/>
        </w:rPr>
        <w:t>07.05.2026 № 26UA209170040327U4</w:t>
      </w:r>
      <w:r w:rsidRPr="005625D4">
        <w:t>,</w:t>
      </w:r>
      <w:r w:rsidR="00DB07FF" w:rsidRPr="005625D4">
        <w:t xml:space="preserve"> здійснювалась</w:t>
      </w:r>
      <w:r w:rsidR="00A668A6" w:rsidRPr="005625D4">
        <w:t xml:space="preserve"> </w:t>
      </w:r>
      <w:r w:rsidRPr="005625D4">
        <w:t xml:space="preserve">на підставі </w:t>
      </w:r>
      <w:r w:rsidR="00392DB7" w:rsidRPr="005625D4">
        <w:t xml:space="preserve">договору транспортного експедирування від </w:t>
      </w:r>
      <w:r w:rsidR="00392DB7" w:rsidRPr="00AB0C9F">
        <w:t>62a4f59f5ffe6696c77897d3a906a9f299ae96c66</w:t>
      </w:r>
      <w:r w:rsidR="003C51D7">
        <w:br/>
      </w:r>
      <w:r w:rsidR="00392DB7" w:rsidRPr="00AB0C9F">
        <w:t>fc89b5995233d486a6a14b3</w:t>
      </w:r>
      <w:r w:rsidR="00392DB7" w:rsidRPr="005625D4">
        <w:t xml:space="preserve"> № </w:t>
      </w:r>
      <w:r w:rsidR="00392DB7" w:rsidRPr="00AB0C9F">
        <w:t>caf28e4d42399ef0bd9f53401bf7792ce4cb7</w:t>
      </w:r>
      <w:r w:rsidR="003C51D7">
        <w:br/>
      </w:r>
      <w:r w:rsidR="00392DB7" w:rsidRPr="00AB0C9F">
        <w:t>1ea43dde56ead2914b051aa2040</w:t>
      </w:r>
      <w:r w:rsidRPr="005625D4">
        <w:t xml:space="preserve">(далі – Договір), укладеного між </w:t>
      </w:r>
      <w:r w:rsidR="00AB0C9F">
        <w:t>Особа 1</w:t>
      </w:r>
      <w:r w:rsidRPr="005625D4">
        <w:t xml:space="preserve">» (Клієнт) та </w:t>
      </w:r>
      <w:r w:rsidR="00AB0C9F">
        <w:t>Особа 3</w:t>
      </w:r>
      <w:r w:rsidRPr="005625D4">
        <w:t xml:space="preserve"> (Експедитор)</w:t>
      </w:r>
      <w:r w:rsidR="00101E10" w:rsidRPr="005625D4">
        <w:t xml:space="preserve">, згідно з яким, зокрема: </w:t>
      </w:r>
    </w:p>
    <w:p w:rsidR="00101E10" w:rsidRPr="005625D4" w:rsidRDefault="00101E10" w:rsidP="00A668A6">
      <w:pPr>
        <w:ind w:firstLine="567"/>
        <w:jc w:val="both"/>
      </w:pPr>
      <w:r w:rsidRPr="005625D4">
        <w:t>умови надання по</w:t>
      </w:r>
      <w:r w:rsidR="00665A32">
        <w:t>слуг за Договором при здійсненні</w:t>
      </w:r>
      <w:r w:rsidRPr="005625D4">
        <w:t xml:space="preserve"> конкретного перевезення вантажу погоджується сторонами у відповідній заявці на надання транспортно-експедиторських послуг. Заявка є невід’ємною частиною Договору (пункт </w:t>
      </w:r>
      <w:r w:rsidR="00A668A6" w:rsidRPr="005625D4">
        <w:t>1.3</w:t>
      </w:r>
      <w:r w:rsidRPr="005625D4">
        <w:t>);</w:t>
      </w:r>
    </w:p>
    <w:p w:rsidR="000D2ED2" w:rsidRPr="005625D4" w:rsidRDefault="000D2ED2" w:rsidP="00A668A6">
      <w:pPr>
        <w:ind w:firstLine="567"/>
        <w:jc w:val="both"/>
      </w:pPr>
      <w:r w:rsidRPr="005625D4">
        <w:t>обов’язки Експедитора:</w:t>
      </w:r>
    </w:p>
    <w:p w:rsidR="000D2ED2" w:rsidRPr="005625D4" w:rsidRDefault="000D2ED2" w:rsidP="00A668A6">
      <w:pPr>
        <w:ind w:firstLine="567"/>
        <w:jc w:val="both"/>
      </w:pPr>
      <w:r w:rsidRPr="005625D4">
        <w:t>забезпечувати якісне транспортне обслуговування, а також організацію перевезення вантажів Клієнта різними видами транспорту територією України та за її межами відповідно до заявки Клієнта (пункт 2.2.1);</w:t>
      </w:r>
    </w:p>
    <w:p w:rsidR="000D2ED2" w:rsidRPr="005625D4" w:rsidRDefault="000D2ED2" w:rsidP="000D2ED2">
      <w:pPr>
        <w:ind w:firstLine="567"/>
        <w:jc w:val="both"/>
      </w:pPr>
      <w:r w:rsidRPr="005625D4">
        <w:t>організовувати послуги, пов’язані з прийманням, накопиченням, сортуванням, складуванням, навантаженням, розвантаженням, зберіганням, перевезенням вантажів, за умови погодження цих дій з Клієнтом (пункт 2.2.3);</w:t>
      </w:r>
    </w:p>
    <w:p w:rsidR="00C274C2" w:rsidRPr="005625D4" w:rsidRDefault="00C274C2" w:rsidP="000D2ED2">
      <w:pPr>
        <w:ind w:firstLine="567"/>
        <w:jc w:val="both"/>
      </w:pPr>
      <w:r w:rsidRPr="005625D4">
        <w:t>обов’язки Клієнта:</w:t>
      </w:r>
    </w:p>
    <w:p w:rsidR="00C274C2" w:rsidRPr="005625D4" w:rsidRDefault="00C274C2" w:rsidP="000D2ED2">
      <w:pPr>
        <w:ind w:firstLine="567"/>
        <w:jc w:val="both"/>
      </w:pPr>
      <w:r w:rsidRPr="005625D4">
        <w:t>оплатити послуги</w:t>
      </w:r>
      <w:r w:rsidR="003E2B5F" w:rsidRPr="005625D4">
        <w:t xml:space="preserve"> Експедитора,</w:t>
      </w:r>
      <w:r w:rsidRPr="005625D4">
        <w:t xml:space="preserve"> а також відшкодувати </w:t>
      </w:r>
      <w:r w:rsidR="003E2B5F" w:rsidRPr="005625D4">
        <w:t xml:space="preserve">додаткові витрати, в тому числі, але не виключно, витрати з демереджу, </w:t>
      </w:r>
      <w:proofErr w:type="spellStart"/>
      <w:r w:rsidR="003E2B5F" w:rsidRPr="005625D4">
        <w:t>детеншну</w:t>
      </w:r>
      <w:proofErr w:type="spellEnd"/>
      <w:r w:rsidR="003E2B5F" w:rsidRPr="005625D4">
        <w:t>, понаднормового простою, зберігання, зважування, навантаження, розвантаження, які виникли у Експедитора при виконанні цього Договору, якщо такі витрати не виникли з вини Експедитора (пункт 2.4.13);</w:t>
      </w:r>
    </w:p>
    <w:p w:rsidR="00101E10" w:rsidRPr="005625D4" w:rsidRDefault="00101E10" w:rsidP="00A668A6">
      <w:pPr>
        <w:ind w:firstLine="567"/>
        <w:jc w:val="both"/>
      </w:pPr>
      <w:r w:rsidRPr="005625D4">
        <w:t>К</w:t>
      </w:r>
      <w:r w:rsidR="00A668A6" w:rsidRPr="005625D4">
        <w:t xml:space="preserve">лієнт оплачує рахунки Експедитора протягом 14 (чотирнадцяти) календарних днів з дати підписання Сторонами Акту про надання послуг шляхом переказу зазначених </w:t>
      </w:r>
      <w:r w:rsidR="006779A9" w:rsidRPr="005625D4">
        <w:t xml:space="preserve">у </w:t>
      </w:r>
      <w:r w:rsidR="00A668A6" w:rsidRPr="005625D4">
        <w:t>відповідному рахунку сум на розрахунковий рахунок Експедитора, якщо інший порядок розраху</w:t>
      </w:r>
      <w:r w:rsidR="000D2ED2" w:rsidRPr="005625D4">
        <w:t>нків не погоджений Сторонами в з</w:t>
      </w:r>
      <w:r w:rsidR="00A668A6" w:rsidRPr="005625D4">
        <w:t>аявках</w:t>
      </w:r>
      <w:r w:rsidRPr="005625D4">
        <w:t xml:space="preserve"> (пункт </w:t>
      </w:r>
      <w:r w:rsidR="00C274C2" w:rsidRPr="005625D4">
        <w:t>3.1</w:t>
      </w:r>
      <w:r w:rsidR="00F74C1A" w:rsidRPr="005625D4">
        <w:t>).</w:t>
      </w:r>
    </w:p>
    <w:p w:rsidR="00DB07FF" w:rsidRPr="005625D4" w:rsidRDefault="008617F5" w:rsidP="00DB07FF">
      <w:pPr>
        <w:ind w:firstLine="567"/>
        <w:jc w:val="both"/>
      </w:pPr>
      <w:r w:rsidRPr="005625D4">
        <w:t>Так,</w:t>
      </w:r>
      <w:r w:rsidR="00AF73D9" w:rsidRPr="005625D4">
        <w:t xml:space="preserve"> відповідно до пунктів 1.3 та 2.2.1 Договору</w:t>
      </w:r>
      <w:r w:rsidRPr="005625D4">
        <w:t xml:space="preserve"> </w:t>
      </w:r>
      <w:r w:rsidR="002D2A72" w:rsidRPr="005625D4">
        <w:t>умов</w:t>
      </w:r>
      <w:r w:rsidR="00AF73D9" w:rsidRPr="005625D4">
        <w:t>и</w:t>
      </w:r>
      <w:r w:rsidRPr="005625D4">
        <w:t xml:space="preserve"> надання послуг</w:t>
      </w:r>
      <w:r w:rsidR="002D2A72" w:rsidRPr="005625D4">
        <w:t xml:space="preserve"> та </w:t>
      </w:r>
      <w:r w:rsidR="00AF73D9" w:rsidRPr="005625D4">
        <w:t>обов’язки Експедитора</w:t>
      </w:r>
      <w:r w:rsidR="00653DA5" w:rsidRPr="005625D4">
        <w:t xml:space="preserve"> щодо організації конкретного перевезення</w:t>
      </w:r>
      <w:r w:rsidRPr="005625D4">
        <w:t xml:space="preserve"> </w:t>
      </w:r>
      <w:r w:rsidR="00653DA5" w:rsidRPr="005625D4">
        <w:t xml:space="preserve">вантажів Клієнта визначаються заявкою, яка є невід’ємною частиною цього Договору. </w:t>
      </w:r>
      <w:r w:rsidR="006779A9" w:rsidRPr="005625D4">
        <w:lastRenderedPageBreak/>
        <w:t xml:space="preserve">Також </w:t>
      </w:r>
      <w:r w:rsidR="00BC61E4" w:rsidRPr="005625D4">
        <w:t xml:space="preserve">сторонами може бути погоджений в заявці інший порядок розрахунків, аніж </w:t>
      </w:r>
      <w:r w:rsidR="006779A9" w:rsidRPr="005625D4">
        <w:t>передбачений пунктом 3.1 Договору</w:t>
      </w:r>
      <w:r w:rsidR="00BC61E4" w:rsidRPr="005625D4">
        <w:t xml:space="preserve">. Однак </w:t>
      </w:r>
      <w:r w:rsidR="00DB07FF" w:rsidRPr="005625D4">
        <w:t xml:space="preserve">така заявка декларантом до митного оформлення не подавалась. </w:t>
      </w:r>
    </w:p>
    <w:p w:rsidR="00DB07FF" w:rsidRPr="005625D4" w:rsidRDefault="00DB07FF" w:rsidP="00DB07FF">
      <w:pPr>
        <w:ind w:firstLine="567"/>
        <w:jc w:val="both"/>
        <w:rPr>
          <w:i/>
        </w:rPr>
      </w:pPr>
      <w:r w:rsidRPr="005625D4">
        <w:t>З огляду на маршрут транспортування товару (</w:t>
      </w:r>
      <w:r w:rsidRPr="00AB0C9F">
        <w:t>a8106131a8e6d72e7afcbdc69a4950b15a1557871210ab5333d0db16c99cb6209b6205800f27c7a73a0516db4fb5f8130e4b01e4829df63cdb157ccb11a9ea19f9a0d0bb257274a683617831b7753eb94e7f9f1344ecead1d9930ac3f639c0b63686e7042ac4cdce4362c1e1b339b27bff1c1b55c869009b46c56b57491b7af4</w:t>
      </w:r>
      <w:r w:rsidRPr="005625D4">
        <w:t xml:space="preserve"> Україна) при умовах поставки </w:t>
      </w:r>
      <w:r w:rsidRPr="00AB0C9F">
        <w:t>3c747a39ee501003ede7a6a0caec948d5cff99e34fc1136d7f2a99781a0d820da8106131a8e6d72e7afcbdc69a4950b15a1557871210ab5333d0db16c99cb620</w:t>
      </w:r>
      <w:r w:rsidR="0019590A" w:rsidRPr="00AB0C9F">
        <w:t>5ccec38d9f4e487c14dd81e7da498093c9bea94d57a58ac21760c877a1279ca5</w:t>
      </w:r>
      <w:r w:rsidR="0019590A" w:rsidRPr="005625D4">
        <w:t xml:space="preserve"> Е</w:t>
      </w:r>
      <w:r w:rsidRPr="005625D4">
        <w:t xml:space="preserve">кспедитор повинен надавати послуги з розвантаження, перевантаження та обробки товару в порту </w:t>
      </w:r>
      <w:r w:rsidRPr="00AB0C9F">
        <w:t>f9a0d0bb257274a683617831b7753eb94e7f9f1344ecead1d9930ac3f639c0b6cdb4ee2aea69cc6a83331bbe96dc2caa9a299d21329efb0336fc02a82e1839a8</w:t>
      </w:r>
      <w:r w:rsidRPr="005625D4">
        <w:t xml:space="preserve"> Разом з тим, згідно з </w:t>
      </w:r>
      <w:proofErr w:type="spellStart"/>
      <w:r w:rsidRPr="005625D4">
        <w:t>графою</w:t>
      </w:r>
      <w:proofErr w:type="spellEnd"/>
      <w:r w:rsidRPr="005625D4">
        <w:t xml:space="preserve"> 21 декларації митної вартості, поданої до ЕМД </w:t>
      </w:r>
      <w:r w:rsidR="0019590A" w:rsidRPr="005625D4">
        <w:br/>
      </w:r>
      <w:r w:rsidRPr="005625D4">
        <w:t xml:space="preserve">від </w:t>
      </w:r>
      <w:r w:rsidRPr="005625D4">
        <w:rPr>
          <w:lang w:eastAsia="en-US"/>
        </w:rPr>
        <w:t>07.05.2026 № 26UA209170040327U4</w:t>
      </w:r>
      <w:r w:rsidRPr="005625D4">
        <w:t xml:space="preserve">, декларантом не включено до заявленої митної вартості таку </w:t>
      </w:r>
      <w:r w:rsidR="00685745">
        <w:t xml:space="preserve">її </w:t>
      </w:r>
      <w:r w:rsidRPr="005625D4">
        <w:t>складову як витрати на навантаження, вивантаження та обробку оцінюваного товару, пов’язану з його транспортуванням до місця ввезення на митну територію України, та відом</w:t>
      </w:r>
      <w:r w:rsidR="00685745">
        <w:t>ості про такі витрати відсутні в Рахунках</w:t>
      </w:r>
      <w:r w:rsidRPr="005625D4">
        <w:t>.</w:t>
      </w:r>
    </w:p>
    <w:p w:rsidR="00AB7F38" w:rsidRDefault="00AB7F38" w:rsidP="00AB7F38">
      <w:pPr>
        <w:ind w:firstLine="567"/>
        <w:jc w:val="both"/>
      </w:pPr>
      <w:r w:rsidRPr="005625D4">
        <w:t xml:space="preserve">Ненадання скаржником на розгляд заявки на </w:t>
      </w:r>
      <w:r w:rsidR="00531A24" w:rsidRPr="005625D4">
        <w:t>транспортно-експедиторські</w:t>
      </w:r>
      <w:r w:rsidRPr="005625D4">
        <w:t xml:space="preserve"> послуг</w:t>
      </w:r>
      <w:r w:rsidR="00531A24" w:rsidRPr="005625D4">
        <w:t>и та</w:t>
      </w:r>
      <w:r w:rsidRPr="005625D4">
        <w:t xml:space="preserve"> акту про надання послуг, </w:t>
      </w:r>
      <w:r w:rsidR="00531A24" w:rsidRPr="005625D4">
        <w:t xml:space="preserve">визначеного пунктом 3.1 </w:t>
      </w:r>
      <w:r w:rsidRPr="005625D4">
        <w:t xml:space="preserve">Договору, не дає можливості </w:t>
      </w:r>
      <w:r w:rsidR="00531A24" w:rsidRPr="005625D4">
        <w:t xml:space="preserve">митному органу </w:t>
      </w:r>
      <w:r w:rsidR="00960C44">
        <w:t>в</w:t>
      </w:r>
      <w:r w:rsidRPr="005625D4">
        <w:t xml:space="preserve">певнитись у повноті та вартості всіх наданих послуг, у тому числі передбачених пунктом </w:t>
      </w:r>
      <w:r w:rsidR="00531A24" w:rsidRPr="005625D4">
        <w:t xml:space="preserve">2.2.3 </w:t>
      </w:r>
      <w:r w:rsidRPr="005625D4">
        <w:t>Договору, які, у разі їх надання, повинні включатись до ціни, що фактично сплачена за оцінюваний товар.</w:t>
      </w:r>
    </w:p>
    <w:p w:rsidR="0069476E" w:rsidRPr="0069476E" w:rsidRDefault="0069476E" w:rsidP="0069476E">
      <w:pPr>
        <w:ind w:firstLine="567"/>
        <w:jc w:val="both"/>
        <w:rPr>
          <w:shd w:val="clear" w:color="auto" w:fill="FFFFFF"/>
        </w:rPr>
      </w:pPr>
      <w:r>
        <w:rPr>
          <w:shd w:val="clear" w:color="auto" w:fill="FFFFFF"/>
        </w:rPr>
        <w:t>Крім того</w:t>
      </w:r>
      <w:r w:rsidR="00685745">
        <w:rPr>
          <w:shd w:val="clear" w:color="auto" w:fill="FFFFFF"/>
        </w:rPr>
        <w:t>,</w:t>
      </w:r>
      <w:r>
        <w:rPr>
          <w:shd w:val="clear" w:color="auto" w:fill="FFFFFF"/>
        </w:rPr>
        <w:t xml:space="preserve"> відповідно </w:t>
      </w:r>
      <w:r w:rsidRPr="00E53F4A">
        <w:rPr>
          <w:shd w:val="clear" w:color="auto" w:fill="FFFFFF"/>
        </w:rPr>
        <w:t xml:space="preserve">до коносамента від </w:t>
      </w:r>
      <w:r w:rsidRPr="00AB0C9F">
        <w:rPr>
          <w:shd w:val="clear" w:color="auto" w:fill="FFFFFF"/>
        </w:rPr>
        <w:t>a4bbe7ddb079d3401632279b04d8925b55cb180cbc836fb43d3e203025034a7c</w:t>
      </w:r>
      <w:r>
        <w:rPr>
          <w:shd w:val="clear" w:color="auto" w:fill="FFFFFF"/>
        </w:rPr>
        <w:t>№ </w:t>
      </w:r>
      <w:r w:rsidRPr="00AB0C9F">
        <w:rPr>
          <w:rFonts w:eastAsia="Calibri"/>
          <w:lang w:eastAsia="en-US"/>
        </w:rPr>
        <w:t>4232e39abb8c59db973c35600a57c45954c0f391c0c3ebe1664c5d1b2f4f518b</w:t>
      </w:r>
      <w:r>
        <w:rPr>
          <w:shd w:val="clear" w:color="auto" w:fill="FFFFFF"/>
        </w:rPr>
        <w:t xml:space="preserve"> вантаж прибув з </w:t>
      </w:r>
      <w:r w:rsidRPr="00AB0C9F">
        <w:rPr>
          <w:shd w:val="clear" w:color="auto" w:fill="FFFFFF"/>
        </w:rPr>
        <w:t>7a3258eb5eace181530b2598115fc6f22dbda31b665c8612c5878b55396cf</w:t>
      </w:r>
      <w:r w:rsidR="003C51D7">
        <w:rPr>
          <w:shd w:val="clear" w:color="auto" w:fill="FFFFFF"/>
        </w:rPr>
        <w:br/>
      </w:r>
      <w:r w:rsidRPr="00AB0C9F">
        <w:rPr>
          <w:shd w:val="clear" w:color="auto" w:fill="FFFFFF"/>
        </w:rPr>
        <w:t>ab6</w:t>
      </w:r>
      <w:r>
        <w:rPr>
          <w:shd w:val="clear" w:color="auto" w:fill="FFFFFF"/>
        </w:rPr>
        <w:t xml:space="preserve"> в </w:t>
      </w:r>
      <w:r w:rsidRPr="00AB0C9F">
        <w:rPr>
          <w:shd w:val="clear" w:color="auto" w:fill="FFFFFF"/>
        </w:rPr>
        <w:t>4dd87bbcaf8e027108eaf32316c5588fc911fa37ccf513ff421027d9d9b3c18</w:t>
      </w:r>
      <w:r w:rsidR="003C51D7">
        <w:rPr>
          <w:shd w:val="clear" w:color="auto" w:fill="FFFFFF"/>
        </w:rPr>
        <w:br/>
      </w:r>
      <w:r w:rsidRPr="00AB0C9F">
        <w:rPr>
          <w:shd w:val="clear" w:color="auto" w:fill="FFFFFF"/>
        </w:rPr>
        <w:t>df9a0d0bb257274a683617831b7753eb94e7f9f1344ecead1d9930ac3f639c0b67bb4add08311b8628d06c40b42f68fbd6904dfcbcedfb8cfd0ae9e359b11c262</w:t>
      </w:r>
      <w:r>
        <w:rPr>
          <w:shd w:val="clear" w:color="auto" w:fill="FFFFFF"/>
        </w:rPr>
        <w:t xml:space="preserve">та згідно із залізничною накладною ЦІМ від </w:t>
      </w:r>
      <w:r w:rsidRPr="00AB0C9F">
        <w:rPr>
          <w:rFonts w:eastAsia="Calibri"/>
          <w:lang w:eastAsia="en-US"/>
        </w:rPr>
        <w:t>60c10537b487a48dce49f2dd2d55683a2</w:t>
      </w:r>
      <w:r w:rsidR="003C51D7">
        <w:rPr>
          <w:rFonts w:eastAsia="Calibri"/>
          <w:lang w:eastAsia="en-US"/>
        </w:rPr>
        <w:br/>
      </w:r>
      <w:r w:rsidRPr="00AB0C9F">
        <w:rPr>
          <w:rFonts w:eastAsia="Calibri"/>
          <w:lang w:eastAsia="en-US"/>
        </w:rPr>
        <w:t>cea5538696fd546bd68cb0468d41516</w:t>
      </w:r>
      <w:r>
        <w:rPr>
          <w:rFonts w:eastAsia="Calibri"/>
          <w:lang w:eastAsia="en-US"/>
        </w:rPr>
        <w:t>№ </w:t>
      </w:r>
      <w:r w:rsidRPr="00AB0C9F">
        <w:rPr>
          <w:rFonts w:eastAsia="Calibri"/>
          <w:lang w:eastAsia="en-US"/>
        </w:rPr>
        <w:t>487e806dc568e6d8610183c554fd1c9aab6cb6f61517e1e2baa4c601caa6e563</w:t>
      </w:r>
      <w:r>
        <w:rPr>
          <w:rFonts w:eastAsia="Calibri"/>
          <w:lang w:eastAsia="en-US"/>
        </w:rPr>
        <w:t xml:space="preserve"> </w:t>
      </w:r>
      <w:r>
        <w:rPr>
          <w:shd w:val="clear" w:color="auto" w:fill="FFFFFF"/>
        </w:rPr>
        <w:t xml:space="preserve">завантажений на потяг на станції відправлення порт </w:t>
      </w:r>
      <w:r w:rsidRPr="00AB0C9F">
        <w:rPr>
          <w:shd w:val="clear" w:color="auto" w:fill="FFFFFF"/>
          <w:lang w:val="en-US"/>
        </w:rPr>
        <w:t>db072a145cfd60671c36e63633eae393a346e97459c759a1a2476d1855832cc3</w:t>
      </w:r>
      <w:r>
        <w:rPr>
          <w:shd w:val="clear" w:color="auto" w:fill="FFFFFF"/>
        </w:rPr>
        <w:t xml:space="preserve">. Однак транспортних (перевізних) документів на ділянці маршруту порт </w:t>
      </w:r>
      <w:r w:rsidRPr="00AB0C9F">
        <w:rPr>
          <w:shd w:val="clear" w:color="auto" w:fill="FFFFFF"/>
        </w:rPr>
        <w:t>f9a0d0bb257274a683617831b7753eb94e7f9f1344ecead1d9930ac3f639c0b6</w:t>
      </w:r>
      <w:r>
        <w:rPr>
          <w:shd w:val="clear" w:color="auto" w:fill="FFFFFF"/>
        </w:rPr>
        <w:t xml:space="preserve"> – порт </w:t>
      </w:r>
      <w:r w:rsidRPr="00AB0C9F">
        <w:rPr>
          <w:shd w:val="clear" w:color="auto" w:fill="FFFFFF"/>
          <w:lang w:val="en-US"/>
        </w:rPr>
        <w:t>db072a145cfd60671c36e63633eae393a346e97459c759a1a2476d1855832cc3</w:t>
      </w:r>
      <w:r>
        <w:rPr>
          <w:shd w:val="clear" w:color="auto" w:fill="FFFFFF"/>
          <w:lang w:val="en-US"/>
        </w:rPr>
        <w:t xml:space="preserve"> </w:t>
      </w:r>
      <w:r>
        <w:rPr>
          <w:shd w:val="clear" w:color="auto" w:fill="FFFFFF"/>
        </w:rPr>
        <w:t>декларантом не надано.</w:t>
      </w:r>
    </w:p>
    <w:p w:rsidR="000F59BB" w:rsidRPr="005625D4" w:rsidRDefault="005C1983" w:rsidP="001857F4">
      <w:pPr>
        <w:ind w:firstLine="567"/>
        <w:jc w:val="both"/>
      </w:pPr>
      <w:r w:rsidRPr="005625D4">
        <w:t>Отже, з огл</w:t>
      </w:r>
      <w:r w:rsidR="003F64A5">
        <w:t>яду на положення пунктів 5,</w:t>
      </w:r>
      <w:r w:rsidR="00472DCC" w:rsidRPr="005625D4">
        <w:t xml:space="preserve"> </w:t>
      </w:r>
      <w:r w:rsidRPr="005625D4">
        <w:t xml:space="preserve">6 частини другої статті 53 </w:t>
      </w:r>
      <w:r w:rsidR="003F64A5">
        <w:t>та пункту 6</w:t>
      </w:r>
      <w:r w:rsidR="001857F4" w:rsidRPr="005625D4">
        <w:t xml:space="preserve"> частини десятої статті 58 Кодексу </w:t>
      </w:r>
      <w:r w:rsidRPr="005625D4">
        <w:t>скаржнико</w:t>
      </w:r>
      <w:r w:rsidR="00472DCC" w:rsidRPr="005625D4">
        <w:t xml:space="preserve">м не надано </w:t>
      </w:r>
      <w:r w:rsidR="00685745">
        <w:t xml:space="preserve">всіх </w:t>
      </w:r>
      <w:r w:rsidRPr="005625D4">
        <w:t>транс</w:t>
      </w:r>
      <w:r w:rsidR="001857F4" w:rsidRPr="005625D4">
        <w:t xml:space="preserve">портних (перевізних) документів </w:t>
      </w:r>
      <w:r w:rsidR="00685745">
        <w:t>та</w:t>
      </w:r>
      <w:r w:rsidR="001857F4" w:rsidRPr="005625D4">
        <w:t xml:space="preserve"> </w:t>
      </w:r>
      <w:r w:rsidR="00685745">
        <w:t>належних підтверджень</w:t>
      </w:r>
      <w:r w:rsidR="00EC603F" w:rsidRPr="005625D4">
        <w:t xml:space="preserve"> </w:t>
      </w:r>
      <w:r w:rsidR="001857F4" w:rsidRPr="005625D4">
        <w:t>складових митної вартості.</w:t>
      </w:r>
    </w:p>
    <w:p w:rsidR="00200829" w:rsidRPr="005625D4" w:rsidRDefault="00C94ACB" w:rsidP="00200829">
      <w:pPr>
        <w:ind w:firstLine="567"/>
        <w:jc w:val="both"/>
      </w:pPr>
      <w:r w:rsidRPr="005625D4">
        <w:lastRenderedPageBreak/>
        <w:t xml:space="preserve">Підсумовуючи викладене, </w:t>
      </w:r>
      <w:r w:rsidR="00200829" w:rsidRPr="005625D4">
        <w:t>під час митного о</w:t>
      </w:r>
      <w:r w:rsidRPr="005625D4">
        <w:t xml:space="preserve">формлення оцінюваного товару за </w:t>
      </w:r>
      <w:r w:rsidR="00200829" w:rsidRPr="005625D4">
        <w:t xml:space="preserve">ЕМД від </w:t>
      </w:r>
      <w:r w:rsidR="0069476E">
        <w:rPr>
          <w:lang w:eastAsia="en-US"/>
        </w:rPr>
        <w:t xml:space="preserve">07.05.2026 № 26UA209170040327U4 </w:t>
      </w:r>
      <w:r w:rsidR="00200829" w:rsidRPr="005625D4">
        <w:t>декларантом:</w:t>
      </w:r>
    </w:p>
    <w:p w:rsidR="00200829" w:rsidRPr="005625D4" w:rsidRDefault="00200829" w:rsidP="00200829">
      <w:pPr>
        <w:ind w:firstLine="567"/>
        <w:jc w:val="both"/>
      </w:pPr>
      <w:r w:rsidRPr="005625D4">
        <w:t>не подано документів, визначених частинами другою-третьою статті 53 Кодексу;</w:t>
      </w:r>
    </w:p>
    <w:p w:rsidR="00200829" w:rsidRPr="005625D4" w:rsidRDefault="00200829" w:rsidP="00200829">
      <w:pPr>
        <w:ind w:firstLine="567"/>
        <w:jc w:val="both"/>
      </w:pPr>
      <w:r w:rsidRPr="005625D4">
        <w:t>не забезпечено надання митному органу відповідно до пункту 2 частини другої статті 52 Кодексу достовірних відомостей про визначення митної вартості товару, які повинні базуватися на об’єктивних, документально підтверджених даних, що піддаються обчисленню.</w:t>
      </w:r>
    </w:p>
    <w:p w:rsidR="00CC2483" w:rsidRDefault="00CC2483" w:rsidP="00E6732D">
      <w:pPr>
        <w:ind w:firstLine="567"/>
        <w:jc w:val="both"/>
      </w:pPr>
      <w:r w:rsidRPr="005625D4">
        <w:t>Таким чино</w:t>
      </w:r>
      <w:r w:rsidR="00B15326" w:rsidRPr="005625D4">
        <w:t xml:space="preserve">м, з урахуванням положень </w:t>
      </w:r>
      <w:r w:rsidR="00EC603F" w:rsidRPr="005625D4">
        <w:t>частини другої статті 58,</w:t>
      </w:r>
      <w:r w:rsidR="00AD55A4" w:rsidRPr="005625D4">
        <w:t xml:space="preserve"> </w:t>
      </w:r>
      <w:r w:rsidR="00B15326" w:rsidRPr="005625D4">
        <w:t>пунктів 1,</w:t>
      </w:r>
      <w:r w:rsidRPr="005625D4">
        <w:t xml:space="preserve"> 2 частини шостої статті 54</w:t>
      </w:r>
      <w:r w:rsidR="00EC603F" w:rsidRPr="005625D4">
        <w:t>, частини першої статті 55</w:t>
      </w:r>
      <w:r w:rsidRPr="005625D4">
        <w:t xml:space="preserve"> Кодексу у Митниці були правові підстави для відмови у визнанні заявленої декларантом</w:t>
      </w:r>
      <w:r w:rsidRPr="005625D4">
        <w:rPr>
          <w:bCs/>
        </w:rPr>
        <w:t xml:space="preserve"> </w:t>
      </w:r>
      <w:r w:rsidRPr="005625D4">
        <w:t xml:space="preserve">за ЕМД </w:t>
      </w:r>
      <w:r w:rsidR="0069476E">
        <w:br/>
      </w:r>
      <w:r w:rsidRPr="005625D4">
        <w:t xml:space="preserve">від </w:t>
      </w:r>
      <w:r w:rsidR="0069476E">
        <w:rPr>
          <w:lang w:eastAsia="en-US"/>
        </w:rPr>
        <w:t xml:space="preserve">07.05.2026 № 26UA209170040327U4 </w:t>
      </w:r>
      <w:r w:rsidR="00A10E9D" w:rsidRPr="005625D4">
        <w:t>митної вартості товар</w:t>
      </w:r>
      <w:r w:rsidR="00EB5A1A" w:rsidRPr="005625D4">
        <w:t>у</w:t>
      </w:r>
      <w:r w:rsidR="00EC603F" w:rsidRPr="005625D4">
        <w:t xml:space="preserve"> за основним методом</w:t>
      </w:r>
      <w:r w:rsidR="00027510" w:rsidRPr="005625D4">
        <w:t xml:space="preserve"> та</w:t>
      </w:r>
      <w:r w:rsidRPr="005625D4">
        <w:t xml:space="preserve"> прийняття </w:t>
      </w:r>
      <w:r w:rsidR="00A10E9D" w:rsidRPr="005625D4">
        <w:t>Рішення</w:t>
      </w:r>
      <w:r w:rsidR="00567D43" w:rsidRPr="005625D4">
        <w:t>.</w:t>
      </w:r>
      <w:r w:rsidR="008F5DAC" w:rsidRPr="005625D4">
        <w:t xml:space="preserve"> </w:t>
      </w:r>
    </w:p>
    <w:p w:rsidR="00685745" w:rsidRPr="00685745" w:rsidRDefault="00685745" w:rsidP="00685745">
      <w:pPr>
        <w:ind w:firstLine="567"/>
        <w:jc w:val="both"/>
        <w:rPr>
          <w:shd w:val="clear" w:color="auto" w:fill="FFFFFF"/>
        </w:rPr>
      </w:pPr>
      <w:r>
        <w:rPr>
          <w:shd w:val="clear" w:color="auto" w:fill="FFFFFF"/>
        </w:rPr>
        <w:t>З огляду на зазначене відповідно до пункту 3 частини першої статті 26</w:t>
      </w:r>
      <w:r>
        <w:rPr>
          <w:shd w:val="clear" w:color="auto" w:fill="FFFFFF"/>
          <w:vertAlign w:val="superscript"/>
        </w:rPr>
        <w:t>5</w:t>
      </w:r>
      <w:r>
        <w:rPr>
          <w:shd w:val="clear" w:color="auto" w:fill="FFFFFF"/>
        </w:rPr>
        <w:t xml:space="preserve"> Кодексу Держмитслужбою прийнято рішення про залишення скарги </w:t>
      </w:r>
      <w:r>
        <w:rPr>
          <w:shd w:val="clear" w:color="auto" w:fill="FFFFFF"/>
        </w:rPr>
        <w:br/>
      </w:r>
      <w:r w:rsidR="00AB0C9F">
        <w:rPr>
          <w:shd w:val="clear" w:color="auto" w:fill="FFFFFF"/>
        </w:rPr>
        <w:t>Особа 1</w:t>
      </w:r>
      <w:r>
        <w:rPr>
          <w:shd w:val="clear" w:color="auto" w:fill="FFFFFF"/>
        </w:rPr>
        <w:t xml:space="preserve"> від </w:t>
      </w:r>
      <w:r>
        <w:rPr>
          <w:lang w:eastAsia="en-US"/>
        </w:rPr>
        <w:t xml:space="preserve">03.06.2026 б/н </w:t>
      </w:r>
      <w:r>
        <w:rPr>
          <w:shd w:val="clear" w:color="auto" w:fill="FFFFFF"/>
        </w:rPr>
        <w:t>без задоволення.</w:t>
      </w:r>
    </w:p>
    <w:p w:rsidR="00CC2483" w:rsidRPr="005625D4" w:rsidRDefault="00CC2483" w:rsidP="00CC2483">
      <w:pPr>
        <w:ind w:firstLine="567"/>
        <w:jc w:val="both"/>
        <w:rPr>
          <w:shd w:val="clear" w:color="auto" w:fill="FFFFFF"/>
        </w:rPr>
      </w:pPr>
      <w:r w:rsidRPr="005625D4">
        <w:rPr>
          <w:shd w:val="clear" w:color="auto" w:fill="FFFFFF"/>
        </w:rPr>
        <w:t xml:space="preserve">У разі незгоди із зазначеним рішенням </w:t>
      </w:r>
      <w:r w:rsidR="00AB0C9F">
        <w:rPr>
          <w:shd w:val="clear" w:color="auto" w:fill="FFFFFF"/>
        </w:rPr>
        <w:t>Особа 1</w:t>
      </w:r>
      <w:r w:rsidRPr="005625D4">
        <w:rPr>
          <w:shd w:val="clear" w:color="auto" w:fill="FFFFFF"/>
        </w:rPr>
        <w:t xml:space="preserve"> має право на його оскарження в судовому порядку.</w:t>
      </w:r>
    </w:p>
    <w:p w:rsidR="00CC2483" w:rsidRPr="005625D4" w:rsidRDefault="00CC2483" w:rsidP="00CC2483">
      <w:pPr>
        <w:ind w:firstLine="567"/>
        <w:jc w:val="both"/>
        <w:rPr>
          <w:shd w:val="clear" w:color="auto" w:fill="FFFFFF"/>
        </w:rPr>
      </w:pPr>
      <w:r w:rsidRPr="005625D4">
        <w:rPr>
          <w:shd w:val="clear" w:color="auto" w:fill="FFFFFF"/>
        </w:rPr>
        <w:t xml:space="preserve">Додатково інформуємо, що </w:t>
      </w:r>
      <w:r w:rsidRPr="00AB0C9F">
        <w:rPr>
          <w:shd w:val="clear" w:color="auto" w:fill="FFFFFF"/>
        </w:rPr>
        <w:t>32a79853ae1839698a209a63f5f47ecdda0e3f5dda75c1174faa53fc7ad51348</w:t>
      </w:r>
      <w:r w:rsidRPr="005625D4">
        <w:rPr>
          <w:shd w:val="clear" w:color="auto" w:fill="FFFFFF"/>
        </w:rPr>
        <w:t xml:space="preserve"> </w:t>
      </w:r>
      <w:r w:rsidR="00AB0C9F">
        <w:rPr>
          <w:shd w:val="clear" w:color="auto" w:fill="FFFFFF"/>
        </w:rPr>
        <w:t>Особа 1</w:t>
      </w:r>
      <w:r w:rsidR="00BB53CC" w:rsidRPr="005625D4">
        <w:rPr>
          <w:lang w:eastAsia="en-US"/>
        </w:rPr>
        <w:t xml:space="preserve"> </w:t>
      </w:r>
      <w:r w:rsidRPr="005625D4">
        <w:rPr>
          <w:shd w:val="clear" w:color="auto" w:fill="FFFFFF"/>
        </w:rPr>
        <w:t>має право подати до Митниці додаткові документи для підтвердження заявленої митної вартості, в тому числі з урахуванням викладених зауважень.</w:t>
      </w:r>
    </w:p>
    <w:p w:rsidR="00BB53CC" w:rsidRPr="005625D4" w:rsidRDefault="00BB53CC" w:rsidP="00CC2483">
      <w:pPr>
        <w:ind w:firstLine="567"/>
        <w:jc w:val="both"/>
        <w:rPr>
          <w:shd w:val="clear" w:color="auto" w:fill="FFFFFF"/>
        </w:rPr>
      </w:pPr>
    </w:p>
    <w:p w:rsidR="00BB53CC" w:rsidRPr="005625D4" w:rsidRDefault="00BB53CC" w:rsidP="00CC2483">
      <w:pPr>
        <w:ind w:firstLine="567"/>
        <w:jc w:val="both"/>
        <w:rPr>
          <w:shd w:val="clear" w:color="auto" w:fill="FFFFFF"/>
        </w:rPr>
      </w:pPr>
    </w:p>
    <w:p w:rsidR="0037407B" w:rsidRPr="005625D4" w:rsidRDefault="0037407B" w:rsidP="0037407B">
      <w:pPr>
        <w:jc w:val="both"/>
      </w:pPr>
      <w:r w:rsidRPr="005625D4">
        <w:t>Директор Департаменту контролю та</w:t>
      </w:r>
    </w:p>
    <w:p w:rsidR="00451EFD" w:rsidRDefault="0037407B" w:rsidP="0037407B">
      <w:pPr>
        <w:jc w:val="both"/>
      </w:pPr>
      <w:r w:rsidRPr="005625D4">
        <w:t>адміністрування митних платежів</w:t>
      </w:r>
      <w:r w:rsidRPr="005625D4">
        <w:tab/>
      </w:r>
      <w:r w:rsidRPr="005625D4">
        <w:tab/>
      </w:r>
      <w:r w:rsidRPr="005625D4">
        <w:tab/>
      </w:r>
      <w:r w:rsidRPr="005625D4">
        <w:tab/>
      </w:r>
      <w:r w:rsidRPr="005625D4">
        <w:tab/>
        <w:t xml:space="preserve">      Дмитро ПАДУН</w:t>
      </w:r>
    </w:p>
    <w:p w:rsidR="003C51D7" w:rsidRDefault="003C51D7" w:rsidP="0037407B">
      <w:pPr>
        <w:jc w:val="both"/>
      </w:pPr>
    </w:p>
    <w:p w:rsidR="003C51D7" w:rsidRPr="003C51D7" w:rsidRDefault="003C51D7" w:rsidP="0037407B">
      <w:pPr>
        <w:jc w:val="both"/>
      </w:pPr>
    </w:p>
    <w:p w:rsidR="0037407B" w:rsidRPr="005625D4" w:rsidRDefault="0037407B" w:rsidP="0037407B">
      <w:pPr>
        <w:jc w:val="both"/>
        <w:rPr>
          <w:sz w:val="20"/>
          <w:szCs w:val="20"/>
        </w:rPr>
      </w:pPr>
      <w:r w:rsidRPr="00AB0C9F">
        <w:rPr>
          <w:sz w:val="20"/>
          <w:szCs w:val="20"/>
        </w:rPr>
        <w:t>c2ce850c9be8a64f380f5cdb6c9302f438fb612d9f78807a6f08332631bb12bac1817d4d0f67106ff28ee1bcf4ed674f04a2e5c1aaeac93bf5eb121f6c7aa6955f039e0fbeaef9e8e9c9e6ce75e9c8dc804708b7172067c4211370a9627366ed</w:t>
      </w:r>
    </w:p>
    <w:sectPr w:rsidR="0037407B" w:rsidRPr="005625D4" w:rsidSect="00044510">
      <w:headerReference w:type="default" r:id="rId11"/>
      <w:pgSz w:w="11906" w:h="16838" w:code="9"/>
      <w:pgMar w:top="397" w:right="567" w:bottom="1418" w:left="1701" w:header="181"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B131D" w:rsidRDefault="008B131D">
      <w:r>
        <w:separator/>
      </w:r>
    </w:p>
  </w:endnote>
  <w:endnote w:type="continuationSeparator" w:id="0">
    <w:p w:rsidR="008B131D" w:rsidRDefault="008B13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altName w:val="Century Gothic"/>
    <w:panose1 w:val="020B0502040204020203"/>
    <w:charset w:val="CC"/>
    <w:family w:val="swiss"/>
    <w:pitch w:val="variable"/>
    <w:sig w:usb0="E4002EFF" w:usb1="C000E47F" w:usb2="00000009" w:usb3="00000000" w:csb0="000001FF" w:csb1="00000000"/>
  </w:font>
  <w:font w:name="Antiqua">
    <w:altName w:val="Arial"/>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B131D" w:rsidRDefault="008B131D">
      <w:r>
        <w:separator/>
      </w:r>
    </w:p>
  </w:footnote>
  <w:footnote w:type="continuationSeparator" w:id="0">
    <w:p w:rsidR="008B131D" w:rsidRDefault="008B13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76DC" w:rsidRDefault="00F676DC" w:rsidP="003A212D">
    <w:pPr>
      <w:pStyle w:val="a3"/>
      <w:jc w:val="center"/>
      <w:rPr>
        <w:sz w:val="24"/>
        <w:szCs w:val="24"/>
      </w:rPr>
    </w:pPr>
  </w:p>
  <w:p w:rsidR="00F676DC" w:rsidRPr="003B4168" w:rsidRDefault="00F676DC" w:rsidP="004C6040">
    <w:pPr>
      <w:pStyle w:val="a3"/>
      <w:jc w:val="center"/>
      <w:rPr>
        <w:sz w:val="24"/>
        <w:szCs w:val="24"/>
      </w:rPr>
    </w:pPr>
    <w:r w:rsidRPr="003B4168">
      <w:rPr>
        <w:sz w:val="24"/>
        <w:szCs w:val="24"/>
      </w:rPr>
      <w:fldChar w:fldCharType="begin"/>
    </w:r>
    <w:r w:rsidRPr="003B4168">
      <w:rPr>
        <w:sz w:val="24"/>
        <w:szCs w:val="24"/>
      </w:rPr>
      <w:instrText>PAGE   \* MERGEFORMAT</w:instrText>
    </w:r>
    <w:r w:rsidRPr="003B4168">
      <w:rPr>
        <w:sz w:val="24"/>
        <w:szCs w:val="24"/>
      </w:rPr>
      <w:fldChar w:fldCharType="separate"/>
    </w:r>
    <w:r w:rsidR="00D908BE">
      <w:rPr>
        <w:noProof/>
        <w:sz w:val="24"/>
        <w:szCs w:val="24"/>
      </w:rPr>
      <w:t>11</w:t>
    </w:r>
    <w:r w:rsidRPr="003B4168">
      <w:rPr>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677D30"/>
    <w:multiLevelType w:val="hybridMultilevel"/>
    <w:tmpl w:val="FFFFFFFF"/>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494B76F5"/>
    <w:multiLevelType w:val="hybridMultilevel"/>
    <w:tmpl w:val="FFFFFFFF"/>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54092074"/>
    <w:multiLevelType w:val="hybridMultilevel"/>
    <w:tmpl w:val="E50241B2"/>
    <w:lvl w:ilvl="0" w:tplc="D23CC40E">
      <w:numFmt w:val="bullet"/>
      <w:lvlText w:val="-"/>
      <w:lvlJc w:val="left"/>
      <w:pPr>
        <w:ind w:left="927" w:hanging="360"/>
      </w:pPr>
      <w:rPr>
        <w:rFonts w:ascii="Times New Roman" w:eastAsia="Times New Roman"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3" w15:restartNumberingAfterBreak="0">
    <w:nsid w:val="6752720E"/>
    <w:multiLevelType w:val="hybridMultilevel"/>
    <w:tmpl w:val="FFFFFFFF"/>
    <w:lvl w:ilvl="0" w:tplc="0422000F">
      <w:start w:val="1"/>
      <w:numFmt w:val="decimal"/>
      <w:lvlText w:val="%1."/>
      <w:lvlJc w:val="left"/>
      <w:pPr>
        <w:ind w:left="720" w:hanging="360"/>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386B"/>
    <w:rsid w:val="00002E37"/>
    <w:rsid w:val="00002F05"/>
    <w:rsid w:val="00002F88"/>
    <w:rsid w:val="000032DA"/>
    <w:rsid w:val="0001104D"/>
    <w:rsid w:val="0001682F"/>
    <w:rsid w:val="000213E1"/>
    <w:rsid w:val="00024715"/>
    <w:rsid w:val="000264FD"/>
    <w:rsid w:val="00027510"/>
    <w:rsid w:val="00030558"/>
    <w:rsid w:val="000316E8"/>
    <w:rsid w:val="00032D8B"/>
    <w:rsid w:val="00032F27"/>
    <w:rsid w:val="00033FE4"/>
    <w:rsid w:val="00036EC0"/>
    <w:rsid w:val="00037CD1"/>
    <w:rsid w:val="00044510"/>
    <w:rsid w:val="000520CC"/>
    <w:rsid w:val="000529D1"/>
    <w:rsid w:val="00053720"/>
    <w:rsid w:val="00056D42"/>
    <w:rsid w:val="00065273"/>
    <w:rsid w:val="00066D4B"/>
    <w:rsid w:val="0007110F"/>
    <w:rsid w:val="00082F1B"/>
    <w:rsid w:val="00083A15"/>
    <w:rsid w:val="00083E39"/>
    <w:rsid w:val="00085DF2"/>
    <w:rsid w:val="00086A9C"/>
    <w:rsid w:val="00094362"/>
    <w:rsid w:val="00096AA1"/>
    <w:rsid w:val="000A0016"/>
    <w:rsid w:val="000A2535"/>
    <w:rsid w:val="000A6A83"/>
    <w:rsid w:val="000A75E0"/>
    <w:rsid w:val="000B0323"/>
    <w:rsid w:val="000B1529"/>
    <w:rsid w:val="000B546D"/>
    <w:rsid w:val="000C0774"/>
    <w:rsid w:val="000C60B8"/>
    <w:rsid w:val="000D2ED2"/>
    <w:rsid w:val="000D51AE"/>
    <w:rsid w:val="000D59B7"/>
    <w:rsid w:val="000D72FF"/>
    <w:rsid w:val="000E42D1"/>
    <w:rsid w:val="000F2958"/>
    <w:rsid w:val="000F2D9D"/>
    <w:rsid w:val="000F499B"/>
    <w:rsid w:val="000F59BB"/>
    <w:rsid w:val="00101520"/>
    <w:rsid w:val="00101E10"/>
    <w:rsid w:val="00106C0E"/>
    <w:rsid w:val="00110236"/>
    <w:rsid w:val="00115402"/>
    <w:rsid w:val="00117555"/>
    <w:rsid w:val="00120930"/>
    <w:rsid w:val="00120D59"/>
    <w:rsid w:val="00127DC0"/>
    <w:rsid w:val="00132E3E"/>
    <w:rsid w:val="001418D1"/>
    <w:rsid w:val="00141BF7"/>
    <w:rsid w:val="00143B84"/>
    <w:rsid w:val="00143C76"/>
    <w:rsid w:val="001445DD"/>
    <w:rsid w:val="00145EE7"/>
    <w:rsid w:val="00151139"/>
    <w:rsid w:val="001539EE"/>
    <w:rsid w:val="00155335"/>
    <w:rsid w:val="00156486"/>
    <w:rsid w:val="001607FD"/>
    <w:rsid w:val="0016234D"/>
    <w:rsid w:val="001648E8"/>
    <w:rsid w:val="0017161A"/>
    <w:rsid w:val="00180E0B"/>
    <w:rsid w:val="00183D55"/>
    <w:rsid w:val="001857F4"/>
    <w:rsid w:val="0019590A"/>
    <w:rsid w:val="001A2485"/>
    <w:rsid w:val="001A26F8"/>
    <w:rsid w:val="001A408E"/>
    <w:rsid w:val="001A43A1"/>
    <w:rsid w:val="001A4EBF"/>
    <w:rsid w:val="001A6BA9"/>
    <w:rsid w:val="001B2369"/>
    <w:rsid w:val="001B35D5"/>
    <w:rsid w:val="001C20D2"/>
    <w:rsid w:val="001C294F"/>
    <w:rsid w:val="001C4BE0"/>
    <w:rsid w:val="001C7982"/>
    <w:rsid w:val="001D582C"/>
    <w:rsid w:val="001E1F31"/>
    <w:rsid w:val="001E6D63"/>
    <w:rsid w:val="001F42A8"/>
    <w:rsid w:val="001F7069"/>
    <w:rsid w:val="00200129"/>
    <w:rsid w:val="00200829"/>
    <w:rsid w:val="002028C1"/>
    <w:rsid w:val="00204E2A"/>
    <w:rsid w:val="002051E9"/>
    <w:rsid w:val="00207F12"/>
    <w:rsid w:val="002114D6"/>
    <w:rsid w:val="002115F6"/>
    <w:rsid w:val="00212CF2"/>
    <w:rsid w:val="00213729"/>
    <w:rsid w:val="0021433D"/>
    <w:rsid w:val="002157DF"/>
    <w:rsid w:val="002175DB"/>
    <w:rsid w:val="00217AD7"/>
    <w:rsid w:val="00221F4E"/>
    <w:rsid w:val="00224605"/>
    <w:rsid w:val="00225BA3"/>
    <w:rsid w:val="00227F46"/>
    <w:rsid w:val="002326E5"/>
    <w:rsid w:val="0023320E"/>
    <w:rsid w:val="00234505"/>
    <w:rsid w:val="002348D0"/>
    <w:rsid w:val="002351EF"/>
    <w:rsid w:val="00237276"/>
    <w:rsid w:val="00241515"/>
    <w:rsid w:val="00243958"/>
    <w:rsid w:val="00246AB8"/>
    <w:rsid w:val="00247366"/>
    <w:rsid w:val="00250730"/>
    <w:rsid w:val="00255804"/>
    <w:rsid w:val="00270668"/>
    <w:rsid w:val="00270F60"/>
    <w:rsid w:val="00270FF2"/>
    <w:rsid w:val="002733DA"/>
    <w:rsid w:val="00277A97"/>
    <w:rsid w:val="00281EC7"/>
    <w:rsid w:val="00282F76"/>
    <w:rsid w:val="002834E4"/>
    <w:rsid w:val="00285644"/>
    <w:rsid w:val="00291D14"/>
    <w:rsid w:val="00295AC1"/>
    <w:rsid w:val="002A3A73"/>
    <w:rsid w:val="002B1127"/>
    <w:rsid w:val="002C061B"/>
    <w:rsid w:val="002C103C"/>
    <w:rsid w:val="002C37B5"/>
    <w:rsid w:val="002C7920"/>
    <w:rsid w:val="002D1CCC"/>
    <w:rsid w:val="002D2A72"/>
    <w:rsid w:val="002D389D"/>
    <w:rsid w:val="002D4E0C"/>
    <w:rsid w:val="002E153A"/>
    <w:rsid w:val="002E5C14"/>
    <w:rsid w:val="002E7D92"/>
    <w:rsid w:val="002E7DF7"/>
    <w:rsid w:val="002F1053"/>
    <w:rsid w:val="002F3281"/>
    <w:rsid w:val="002F4C82"/>
    <w:rsid w:val="002F6098"/>
    <w:rsid w:val="00302F27"/>
    <w:rsid w:val="003043D3"/>
    <w:rsid w:val="0030579B"/>
    <w:rsid w:val="00305DDD"/>
    <w:rsid w:val="00307787"/>
    <w:rsid w:val="00310BCA"/>
    <w:rsid w:val="00316223"/>
    <w:rsid w:val="003205A8"/>
    <w:rsid w:val="00322C9F"/>
    <w:rsid w:val="0032300E"/>
    <w:rsid w:val="00323D8C"/>
    <w:rsid w:val="00331C96"/>
    <w:rsid w:val="0034175C"/>
    <w:rsid w:val="00342965"/>
    <w:rsid w:val="003479E4"/>
    <w:rsid w:val="00353C25"/>
    <w:rsid w:val="00356390"/>
    <w:rsid w:val="00356801"/>
    <w:rsid w:val="00357F0F"/>
    <w:rsid w:val="00362777"/>
    <w:rsid w:val="00364837"/>
    <w:rsid w:val="00367229"/>
    <w:rsid w:val="003702ED"/>
    <w:rsid w:val="0037407B"/>
    <w:rsid w:val="00380392"/>
    <w:rsid w:val="00384BAB"/>
    <w:rsid w:val="00387F2D"/>
    <w:rsid w:val="00392DB7"/>
    <w:rsid w:val="0039379A"/>
    <w:rsid w:val="003966F9"/>
    <w:rsid w:val="003978EF"/>
    <w:rsid w:val="00397F1C"/>
    <w:rsid w:val="003A212D"/>
    <w:rsid w:val="003A34E0"/>
    <w:rsid w:val="003A422B"/>
    <w:rsid w:val="003A670A"/>
    <w:rsid w:val="003B4168"/>
    <w:rsid w:val="003C00DC"/>
    <w:rsid w:val="003C513C"/>
    <w:rsid w:val="003C51D7"/>
    <w:rsid w:val="003D1381"/>
    <w:rsid w:val="003D1531"/>
    <w:rsid w:val="003D4282"/>
    <w:rsid w:val="003D4B7D"/>
    <w:rsid w:val="003D51BA"/>
    <w:rsid w:val="003D5548"/>
    <w:rsid w:val="003D6C69"/>
    <w:rsid w:val="003D6DF4"/>
    <w:rsid w:val="003D748C"/>
    <w:rsid w:val="003E2B5F"/>
    <w:rsid w:val="003E43A0"/>
    <w:rsid w:val="003E626D"/>
    <w:rsid w:val="003E7B17"/>
    <w:rsid w:val="003F0E4E"/>
    <w:rsid w:val="003F26A2"/>
    <w:rsid w:val="003F56CE"/>
    <w:rsid w:val="003F5D43"/>
    <w:rsid w:val="003F64A5"/>
    <w:rsid w:val="003F7183"/>
    <w:rsid w:val="00400459"/>
    <w:rsid w:val="0040169E"/>
    <w:rsid w:val="00404BD2"/>
    <w:rsid w:val="004171E9"/>
    <w:rsid w:val="0041773F"/>
    <w:rsid w:val="004200BA"/>
    <w:rsid w:val="0042072A"/>
    <w:rsid w:val="00424267"/>
    <w:rsid w:val="004274C6"/>
    <w:rsid w:val="00433018"/>
    <w:rsid w:val="00435910"/>
    <w:rsid w:val="00440858"/>
    <w:rsid w:val="00443CF9"/>
    <w:rsid w:val="004441F3"/>
    <w:rsid w:val="00444299"/>
    <w:rsid w:val="00450DF5"/>
    <w:rsid w:val="00451EFD"/>
    <w:rsid w:val="004535E0"/>
    <w:rsid w:val="004541A7"/>
    <w:rsid w:val="00455E34"/>
    <w:rsid w:val="00457141"/>
    <w:rsid w:val="004611F3"/>
    <w:rsid w:val="00464C23"/>
    <w:rsid w:val="0047134F"/>
    <w:rsid w:val="00471ABB"/>
    <w:rsid w:val="00472DCC"/>
    <w:rsid w:val="0047460F"/>
    <w:rsid w:val="004800F8"/>
    <w:rsid w:val="00480E0A"/>
    <w:rsid w:val="00482F33"/>
    <w:rsid w:val="00485CE3"/>
    <w:rsid w:val="004867D5"/>
    <w:rsid w:val="00487DC3"/>
    <w:rsid w:val="00490B63"/>
    <w:rsid w:val="00492506"/>
    <w:rsid w:val="00492F17"/>
    <w:rsid w:val="004A0E33"/>
    <w:rsid w:val="004A1949"/>
    <w:rsid w:val="004A19BC"/>
    <w:rsid w:val="004A31DC"/>
    <w:rsid w:val="004A643B"/>
    <w:rsid w:val="004B014C"/>
    <w:rsid w:val="004B2507"/>
    <w:rsid w:val="004C006A"/>
    <w:rsid w:val="004C32F2"/>
    <w:rsid w:val="004C519D"/>
    <w:rsid w:val="004C6040"/>
    <w:rsid w:val="004C68E4"/>
    <w:rsid w:val="004C6978"/>
    <w:rsid w:val="004C6E8B"/>
    <w:rsid w:val="004D056E"/>
    <w:rsid w:val="004D2A12"/>
    <w:rsid w:val="004D73A4"/>
    <w:rsid w:val="004E038F"/>
    <w:rsid w:val="004E08D1"/>
    <w:rsid w:val="004E0FDC"/>
    <w:rsid w:val="004E30A0"/>
    <w:rsid w:val="004E631C"/>
    <w:rsid w:val="004E7339"/>
    <w:rsid w:val="004E7F92"/>
    <w:rsid w:val="004F0FC2"/>
    <w:rsid w:val="004F57CE"/>
    <w:rsid w:val="004F73C9"/>
    <w:rsid w:val="004F7643"/>
    <w:rsid w:val="00504659"/>
    <w:rsid w:val="00504D1F"/>
    <w:rsid w:val="00512C28"/>
    <w:rsid w:val="0052113F"/>
    <w:rsid w:val="00521221"/>
    <w:rsid w:val="00521605"/>
    <w:rsid w:val="00522F3B"/>
    <w:rsid w:val="00523ACE"/>
    <w:rsid w:val="005248FE"/>
    <w:rsid w:val="00527E8E"/>
    <w:rsid w:val="00527FC6"/>
    <w:rsid w:val="00530908"/>
    <w:rsid w:val="005314CA"/>
    <w:rsid w:val="00531A24"/>
    <w:rsid w:val="00534562"/>
    <w:rsid w:val="005354E6"/>
    <w:rsid w:val="0053615C"/>
    <w:rsid w:val="005367BA"/>
    <w:rsid w:val="00536ABB"/>
    <w:rsid w:val="005433A8"/>
    <w:rsid w:val="00544406"/>
    <w:rsid w:val="005468A9"/>
    <w:rsid w:val="00547236"/>
    <w:rsid w:val="005541E5"/>
    <w:rsid w:val="00555262"/>
    <w:rsid w:val="0055627E"/>
    <w:rsid w:val="005625D4"/>
    <w:rsid w:val="005653CB"/>
    <w:rsid w:val="00565CB3"/>
    <w:rsid w:val="005660D9"/>
    <w:rsid w:val="005674BC"/>
    <w:rsid w:val="00567857"/>
    <w:rsid w:val="00567D43"/>
    <w:rsid w:val="0057100A"/>
    <w:rsid w:val="00571A97"/>
    <w:rsid w:val="00572F99"/>
    <w:rsid w:val="00574B7D"/>
    <w:rsid w:val="00580745"/>
    <w:rsid w:val="00583C15"/>
    <w:rsid w:val="005872F9"/>
    <w:rsid w:val="00590396"/>
    <w:rsid w:val="00592C6C"/>
    <w:rsid w:val="005A1F9D"/>
    <w:rsid w:val="005B32CB"/>
    <w:rsid w:val="005C1983"/>
    <w:rsid w:val="005C35D3"/>
    <w:rsid w:val="005C66C8"/>
    <w:rsid w:val="005D03C0"/>
    <w:rsid w:val="005D0672"/>
    <w:rsid w:val="005D1D35"/>
    <w:rsid w:val="005D1E45"/>
    <w:rsid w:val="005D2770"/>
    <w:rsid w:val="005D7942"/>
    <w:rsid w:val="005E2269"/>
    <w:rsid w:val="005E63E2"/>
    <w:rsid w:val="005F01A1"/>
    <w:rsid w:val="005F3F7F"/>
    <w:rsid w:val="005F7934"/>
    <w:rsid w:val="006112CC"/>
    <w:rsid w:val="00616494"/>
    <w:rsid w:val="00616E43"/>
    <w:rsid w:val="00621590"/>
    <w:rsid w:val="00622BD0"/>
    <w:rsid w:val="00626494"/>
    <w:rsid w:val="00627B12"/>
    <w:rsid w:val="00627D5C"/>
    <w:rsid w:val="0063265E"/>
    <w:rsid w:val="006346C4"/>
    <w:rsid w:val="0063500D"/>
    <w:rsid w:val="0063641F"/>
    <w:rsid w:val="00642BC1"/>
    <w:rsid w:val="00643409"/>
    <w:rsid w:val="00647355"/>
    <w:rsid w:val="00651973"/>
    <w:rsid w:val="00653DA5"/>
    <w:rsid w:val="00655693"/>
    <w:rsid w:val="00661784"/>
    <w:rsid w:val="00661C5C"/>
    <w:rsid w:val="0066386B"/>
    <w:rsid w:val="00665A32"/>
    <w:rsid w:val="006714EA"/>
    <w:rsid w:val="00671714"/>
    <w:rsid w:val="006743A8"/>
    <w:rsid w:val="00676756"/>
    <w:rsid w:val="006779A9"/>
    <w:rsid w:val="00685745"/>
    <w:rsid w:val="00687F78"/>
    <w:rsid w:val="0069087E"/>
    <w:rsid w:val="00691E56"/>
    <w:rsid w:val="006930C8"/>
    <w:rsid w:val="0069361A"/>
    <w:rsid w:val="0069476E"/>
    <w:rsid w:val="00695109"/>
    <w:rsid w:val="006954CD"/>
    <w:rsid w:val="00695AA2"/>
    <w:rsid w:val="006A5175"/>
    <w:rsid w:val="006B39B4"/>
    <w:rsid w:val="006B682F"/>
    <w:rsid w:val="006B689A"/>
    <w:rsid w:val="006C3F3F"/>
    <w:rsid w:val="006C453E"/>
    <w:rsid w:val="006C510E"/>
    <w:rsid w:val="006C576F"/>
    <w:rsid w:val="006C7D96"/>
    <w:rsid w:val="006D2DB8"/>
    <w:rsid w:val="006D34C5"/>
    <w:rsid w:val="006D40C9"/>
    <w:rsid w:val="006E26CC"/>
    <w:rsid w:val="006E4E4E"/>
    <w:rsid w:val="006F0479"/>
    <w:rsid w:val="007028AA"/>
    <w:rsid w:val="00703A4D"/>
    <w:rsid w:val="00704A17"/>
    <w:rsid w:val="007062FF"/>
    <w:rsid w:val="00714052"/>
    <w:rsid w:val="007173F2"/>
    <w:rsid w:val="00717791"/>
    <w:rsid w:val="00720187"/>
    <w:rsid w:val="00721278"/>
    <w:rsid w:val="007215FB"/>
    <w:rsid w:val="007230ED"/>
    <w:rsid w:val="00725CD7"/>
    <w:rsid w:val="0073099D"/>
    <w:rsid w:val="00730C19"/>
    <w:rsid w:val="007318D4"/>
    <w:rsid w:val="00735D1F"/>
    <w:rsid w:val="00744595"/>
    <w:rsid w:val="00744867"/>
    <w:rsid w:val="007520BE"/>
    <w:rsid w:val="00752212"/>
    <w:rsid w:val="00754A09"/>
    <w:rsid w:val="007622C3"/>
    <w:rsid w:val="007645BA"/>
    <w:rsid w:val="00771BD7"/>
    <w:rsid w:val="0078141D"/>
    <w:rsid w:val="0078381E"/>
    <w:rsid w:val="00786A06"/>
    <w:rsid w:val="007912A7"/>
    <w:rsid w:val="00791D0B"/>
    <w:rsid w:val="00794AB9"/>
    <w:rsid w:val="007959D1"/>
    <w:rsid w:val="00795C4F"/>
    <w:rsid w:val="007962E7"/>
    <w:rsid w:val="0079634F"/>
    <w:rsid w:val="007A207F"/>
    <w:rsid w:val="007A77ED"/>
    <w:rsid w:val="007B063B"/>
    <w:rsid w:val="007B1F78"/>
    <w:rsid w:val="007C0088"/>
    <w:rsid w:val="007C3A39"/>
    <w:rsid w:val="007C59EC"/>
    <w:rsid w:val="007D2D21"/>
    <w:rsid w:val="007D6882"/>
    <w:rsid w:val="007D74BF"/>
    <w:rsid w:val="007E12C5"/>
    <w:rsid w:val="007E28A7"/>
    <w:rsid w:val="007E2DD4"/>
    <w:rsid w:val="007E337B"/>
    <w:rsid w:val="007F007A"/>
    <w:rsid w:val="007F3AAF"/>
    <w:rsid w:val="007F59B2"/>
    <w:rsid w:val="008055A0"/>
    <w:rsid w:val="00806CD8"/>
    <w:rsid w:val="008165FF"/>
    <w:rsid w:val="008172F9"/>
    <w:rsid w:val="00820B15"/>
    <w:rsid w:val="0082279C"/>
    <w:rsid w:val="008245E1"/>
    <w:rsid w:val="008252BB"/>
    <w:rsid w:val="008260C5"/>
    <w:rsid w:val="008268D6"/>
    <w:rsid w:val="008328E6"/>
    <w:rsid w:val="00852F07"/>
    <w:rsid w:val="008567D5"/>
    <w:rsid w:val="008615DB"/>
    <w:rsid w:val="008617F5"/>
    <w:rsid w:val="008628DF"/>
    <w:rsid w:val="00873054"/>
    <w:rsid w:val="008737C0"/>
    <w:rsid w:val="008774E1"/>
    <w:rsid w:val="00882F7F"/>
    <w:rsid w:val="008877DD"/>
    <w:rsid w:val="0089025A"/>
    <w:rsid w:val="00895F2E"/>
    <w:rsid w:val="00896AD3"/>
    <w:rsid w:val="00896E9C"/>
    <w:rsid w:val="008A08E1"/>
    <w:rsid w:val="008A207B"/>
    <w:rsid w:val="008A37E0"/>
    <w:rsid w:val="008A5D07"/>
    <w:rsid w:val="008B11F5"/>
    <w:rsid w:val="008B131D"/>
    <w:rsid w:val="008B14E9"/>
    <w:rsid w:val="008B3BF8"/>
    <w:rsid w:val="008B6452"/>
    <w:rsid w:val="008B7DCB"/>
    <w:rsid w:val="008C03B5"/>
    <w:rsid w:val="008C08C4"/>
    <w:rsid w:val="008C1A58"/>
    <w:rsid w:val="008C2BD6"/>
    <w:rsid w:val="008C2FBA"/>
    <w:rsid w:val="008D56EE"/>
    <w:rsid w:val="008E6307"/>
    <w:rsid w:val="008E74EE"/>
    <w:rsid w:val="008F2A7B"/>
    <w:rsid w:val="008F4456"/>
    <w:rsid w:val="008F5DAC"/>
    <w:rsid w:val="009123A0"/>
    <w:rsid w:val="00913B5B"/>
    <w:rsid w:val="00920820"/>
    <w:rsid w:val="00921723"/>
    <w:rsid w:val="00927A87"/>
    <w:rsid w:val="00930746"/>
    <w:rsid w:val="00931898"/>
    <w:rsid w:val="0093474F"/>
    <w:rsid w:val="00935796"/>
    <w:rsid w:val="00937463"/>
    <w:rsid w:val="00941DC8"/>
    <w:rsid w:val="00942547"/>
    <w:rsid w:val="00947798"/>
    <w:rsid w:val="009510CC"/>
    <w:rsid w:val="00953263"/>
    <w:rsid w:val="009549B2"/>
    <w:rsid w:val="00960C44"/>
    <w:rsid w:val="00962130"/>
    <w:rsid w:val="0096485C"/>
    <w:rsid w:val="00966111"/>
    <w:rsid w:val="00970B3B"/>
    <w:rsid w:val="00971CD4"/>
    <w:rsid w:val="00972BDC"/>
    <w:rsid w:val="00977FA1"/>
    <w:rsid w:val="00986565"/>
    <w:rsid w:val="0099270E"/>
    <w:rsid w:val="00996EA9"/>
    <w:rsid w:val="009B128A"/>
    <w:rsid w:val="009C12DF"/>
    <w:rsid w:val="009C3E2C"/>
    <w:rsid w:val="009C4F5A"/>
    <w:rsid w:val="009C56D8"/>
    <w:rsid w:val="009C7EC6"/>
    <w:rsid w:val="009D6CA6"/>
    <w:rsid w:val="009E10D1"/>
    <w:rsid w:val="009E2398"/>
    <w:rsid w:val="009E52A0"/>
    <w:rsid w:val="009F1621"/>
    <w:rsid w:val="009F4B00"/>
    <w:rsid w:val="00A007B7"/>
    <w:rsid w:val="00A04798"/>
    <w:rsid w:val="00A05ABB"/>
    <w:rsid w:val="00A07804"/>
    <w:rsid w:val="00A10E9D"/>
    <w:rsid w:val="00A21B99"/>
    <w:rsid w:val="00A22468"/>
    <w:rsid w:val="00A23EFC"/>
    <w:rsid w:val="00A263B0"/>
    <w:rsid w:val="00A3117E"/>
    <w:rsid w:val="00A4113C"/>
    <w:rsid w:val="00A42F2B"/>
    <w:rsid w:val="00A460C2"/>
    <w:rsid w:val="00A51933"/>
    <w:rsid w:val="00A522C9"/>
    <w:rsid w:val="00A5271A"/>
    <w:rsid w:val="00A60A67"/>
    <w:rsid w:val="00A61A35"/>
    <w:rsid w:val="00A623E0"/>
    <w:rsid w:val="00A668A6"/>
    <w:rsid w:val="00A71646"/>
    <w:rsid w:val="00A74D1D"/>
    <w:rsid w:val="00A76C60"/>
    <w:rsid w:val="00A8027D"/>
    <w:rsid w:val="00A84336"/>
    <w:rsid w:val="00A92EB7"/>
    <w:rsid w:val="00A94CE2"/>
    <w:rsid w:val="00AB0C9F"/>
    <w:rsid w:val="00AB0CF3"/>
    <w:rsid w:val="00AB1396"/>
    <w:rsid w:val="00AB7F38"/>
    <w:rsid w:val="00AC0E45"/>
    <w:rsid w:val="00AC3633"/>
    <w:rsid w:val="00AD01AE"/>
    <w:rsid w:val="00AD55A4"/>
    <w:rsid w:val="00AD6B18"/>
    <w:rsid w:val="00AE0162"/>
    <w:rsid w:val="00AE3D7D"/>
    <w:rsid w:val="00AE5D6A"/>
    <w:rsid w:val="00AE7E4B"/>
    <w:rsid w:val="00AF53A4"/>
    <w:rsid w:val="00AF6F36"/>
    <w:rsid w:val="00AF73D9"/>
    <w:rsid w:val="00B01054"/>
    <w:rsid w:val="00B02302"/>
    <w:rsid w:val="00B105BD"/>
    <w:rsid w:val="00B1240B"/>
    <w:rsid w:val="00B15326"/>
    <w:rsid w:val="00B16275"/>
    <w:rsid w:val="00B272DE"/>
    <w:rsid w:val="00B36FC6"/>
    <w:rsid w:val="00B37747"/>
    <w:rsid w:val="00B37E19"/>
    <w:rsid w:val="00B40F80"/>
    <w:rsid w:val="00B42194"/>
    <w:rsid w:val="00B46A88"/>
    <w:rsid w:val="00B51494"/>
    <w:rsid w:val="00B52D56"/>
    <w:rsid w:val="00B54CFB"/>
    <w:rsid w:val="00B54EED"/>
    <w:rsid w:val="00B56E20"/>
    <w:rsid w:val="00B618E2"/>
    <w:rsid w:val="00B645A6"/>
    <w:rsid w:val="00B65F74"/>
    <w:rsid w:val="00B6736A"/>
    <w:rsid w:val="00B74237"/>
    <w:rsid w:val="00B74FF9"/>
    <w:rsid w:val="00B76DC5"/>
    <w:rsid w:val="00B81331"/>
    <w:rsid w:val="00B822A8"/>
    <w:rsid w:val="00B86918"/>
    <w:rsid w:val="00B925A9"/>
    <w:rsid w:val="00B9279D"/>
    <w:rsid w:val="00B944D2"/>
    <w:rsid w:val="00B95167"/>
    <w:rsid w:val="00B976EC"/>
    <w:rsid w:val="00BA05D7"/>
    <w:rsid w:val="00BA6496"/>
    <w:rsid w:val="00BB32C2"/>
    <w:rsid w:val="00BB53CC"/>
    <w:rsid w:val="00BC61E4"/>
    <w:rsid w:val="00BE24BD"/>
    <w:rsid w:val="00BE46C9"/>
    <w:rsid w:val="00BE6C3A"/>
    <w:rsid w:val="00BF01E5"/>
    <w:rsid w:val="00BF0F09"/>
    <w:rsid w:val="00BF5478"/>
    <w:rsid w:val="00BF69F6"/>
    <w:rsid w:val="00C0264E"/>
    <w:rsid w:val="00C079D4"/>
    <w:rsid w:val="00C100D9"/>
    <w:rsid w:val="00C10CDB"/>
    <w:rsid w:val="00C12D49"/>
    <w:rsid w:val="00C2040E"/>
    <w:rsid w:val="00C23C5B"/>
    <w:rsid w:val="00C250EB"/>
    <w:rsid w:val="00C274C2"/>
    <w:rsid w:val="00C3016C"/>
    <w:rsid w:val="00C34FEA"/>
    <w:rsid w:val="00C4369B"/>
    <w:rsid w:val="00C44777"/>
    <w:rsid w:val="00C45A90"/>
    <w:rsid w:val="00C46B15"/>
    <w:rsid w:val="00C47ABE"/>
    <w:rsid w:val="00C47D91"/>
    <w:rsid w:val="00C54410"/>
    <w:rsid w:val="00C55EA0"/>
    <w:rsid w:val="00C56C2D"/>
    <w:rsid w:val="00C6099B"/>
    <w:rsid w:val="00C62F7D"/>
    <w:rsid w:val="00C6380C"/>
    <w:rsid w:val="00C64164"/>
    <w:rsid w:val="00C65FB8"/>
    <w:rsid w:val="00C677CC"/>
    <w:rsid w:val="00C70C3A"/>
    <w:rsid w:val="00C80A76"/>
    <w:rsid w:val="00C81130"/>
    <w:rsid w:val="00C8148A"/>
    <w:rsid w:val="00C851AB"/>
    <w:rsid w:val="00C869ED"/>
    <w:rsid w:val="00C903F3"/>
    <w:rsid w:val="00C93B6C"/>
    <w:rsid w:val="00C94ACB"/>
    <w:rsid w:val="00CA0DD5"/>
    <w:rsid w:val="00CA31CF"/>
    <w:rsid w:val="00CA4E52"/>
    <w:rsid w:val="00CB2210"/>
    <w:rsid w:val="00CB2286"/>
    <w:rsid w:val="00CB3ECD"/>
    <w:rsid w:val="00CB637C"/>
    <w:rsid w:val="00CB6BDC"/>
    <w:rsid w:val="00CC04B2"/>
    <w:rsid w:val="00CC2483"/>
    <w:rsid w:val="00CC3DF2"/>
    <w:rsid w:val="00CC5AC2"/>
    <w:rsid w:val="00CD017F"/>
    <w:rsid w:val="00CD150E"/>
    <w:rsid w:val="00CD18B9"/>
    <w:rsid w:val="00CD1BDC"/>
    <w:rsid w:val="00CD29B0"/>
    <w:rsid w:val="00CD6EFC"/>
    <w:rsid w:val="00CF18F3"/>
    <w:rsid w:val="00CF656E"/>
    <w:rsid w:val="00CF7370"/>
    <w:rsid w:val="00D01EF0"/>
    <w:rsid w:val="00D038D3"/>
    <w:rsid w:val="00D107D8"/>
    <w:rsid w:val="00D135AE"/>
    <w:rsid w:val="00D1758E"/>
    <w:rsid w:val="00D20073"/>
    <w:rsid w:val="00D20274"/>
    <w:rsid w:val="00D222E0"/>
    <w:rsid w:val="00D2299F"/>
    <w:rsid w:val="00D22FB5"/>
    <w:rsid w:val="00D2517C"/>
    <w:rsid w:val="00D257B8"/>
    <w:rsid w:val="00D25BC5"/>
    <w:rsid w:val="00D26C2F"/>
    <w:rsid w:val="00D31C25"/>
    <w:rsid w:val="00D328B2"/>
    <w:rsid w:val="00D32BFF"/>
    <w:rsid w:val="00D32DCA"/>
    <w:rsid w:val="00D3317D"/>
    <w:rsid w:val="00D33727"/>
    <w:rsid w:val="00D35362"/>
    <w:rsid w:val="00D416C5"/>
    <w:rsid w:val="00D50A62"/>
    <w:rsid w:val="00D51482"/>
    <w:rsid w:val="00D576A8"/>
    <w:rsid w:val="00D60D86"/>
    <w:rsid w:val="00D61B68"/>
    <w:rsid w:val="00D6324C"/>
    <w:rsid w:val="00D652F5"/>
    <w:rsid w:val="00D744EB"/>
    <w:rsid w:val="00D75BED"/>
    <w:rsid w:val="00D778E0"/>
    <w:rsid w:val="00D81B40"/>
    <w:rsid w:val="00D82943"/>
    <w:rsid w:val="00D84A09"/>
    <w:rsid w:val="00D856D9"/>
    <w:rsid w:val="00D876E8"/>
    <w:rsid w:val="00D908BE"/>
    <w:rsid w:val="00DA1A75"/>
    <w:rsid w:val="00DB07FF"/>
    <w:rsid w:val="00DB2D9C"/>
    <w:rsid w:val="00DB4816"/>
    <w:rsid w:val="00DB54EB"/>
    <w:rsid w:val="00DB6B01"/>
    <w:rsid w:val="00DC2812"/>
    <w:rsid w:val="00DC2EF6"/>
    <w:rsid w:val="00DC3596"/>
    <w:rsid w:val="00DC548D"/>
    <w:rsid w:val="00DC5CB3"/>
    <w:rsid w:val="00DC5E09"/>
    <w:rsid w:val="00DD48EA"/>
    <w:rsid w:val="00DE4084"/>
    <w:rsid w:val="00DE5049"/>
    <w:rsid w:val="00DE5734"/>
    <w:rsid w:val="00DF176A"/>
    <w:rsid w:val="00DF23FE"/>
    <w:rsid w:val="00DF302F"/>
    <w:rsid w:val="00DF3CDB"/>
    <w:rsid w:val="00DF6100"/>
    <w:rsid w:val="00E005F9"/>
    <w:rsid w:val="00E0177E"/>
    <w:rsid w:val="00E03548"/>
    <w:rsid w:val="00E10228"/>
    <w:rsid w:val="00E12343"/>
    <w:rsid w:val="00E12A10"/>
    <w:rsid w:val="00E17579"/>
    <w:rsid w:val="00E21755"/>
    <w:rsid w:val="00E30952"/>
    <w:rsid w:val="00E3214E"/>
    <w:rsid w:val="00E33B29"/>
    <w:rsid w:val="00E409F8"/>
    <w:rsid w:val="00E44F67"/>
    <w:rsid w:val="00E45953"/>
    <w:rsid w:val="00E50DB7"/>
    <w:rsid w:val="00E539E4"/>
    <w:rsid w:val="00E53F4A"/>
    <w:rsid w:val="00E57426"/>
    <w:rsid w:val="00E57996"/>
    <w:rsid w:val="00E61DCB"/>
    <w:rsid w:val="00E6732D"/>
    <w:rsid w:val="00E675F6"/>
    <w:rsid w:val="00E72B54"/>
    <w:rsid w:val="00E76B8B"/>
    <w:rsid w:val="00E92C9F"/>
    <w:rsid w:val="00EA5FD1"/>
    <w:rsid w:val="00EB1750"/>
    <w:rsid w:val="00EB3CA3"/>
    <w:rsid w:val="00EB4A41"/>
    <w:rsid w:val="00EB5A1A"/>
    <w:rsid w:val="00EC0946"/>
    <w:rsid w:val="00EC4B4A"/>
    <w:rsid w:val="00EC54DD"/>
    <w:rsid w:val="00EC603F"/>
    <w:rsid w:val="00ED021F"/>
    <w:rsid w:val="00ED2D3F"/>
    <w:rsid w:val="00ED4C7C"/>
    <w:rsid w:val="00EE4383"/>
    <w:rsid w:val="00EE74C5"/>
    <w:rsid w:val="00EF1A92"/>
    <w:rsid w:val="00EF2192"/>
    <w:rsid w:val="00EF3B58"/>
    <w:rsid w:val="00EF4847"/>
    <w:rsid w:val="00EF5A48"/>
    <w:rsid w:val="00EF6342"/>
    <w:rsid w:val="00EF654E"/>
    <w:rsid w:val="00EF6FDA"/>
    <w:rsid w:val="00EF7DB2"/>
    <w:rsid w:val="00EF7EE9"/>
    <w:rsid w:val="00EF7FA3"/>
    <w:rsid w:val="00F03FEA"/>
    <w:rsid w:val="00F15DAA"/>
    <w:rsid w:val="00F23041"/>
    <w:rsid w:val="00F323DA"/>
    <w:rsid w:val="00F46920"/>
    <w:rsid w:val="00F52F74"/>
    <w:rsid w:val="00F55CF5"/>
    <w:rsid w:val="00F61552"/>
    <w:rsid w:val="00F63726"/>
    <w:rsid w:val="00F676DC"/>
    <w:rsid w:val="00F7045F"/>
    <w:rsid w:val="00F70B5D"/>
    <w:rsid w:val="00F74C1A"/>
    <w:rsid w:val="00F80793"/>
    <w:rsid w:val="00F8276E"/>
    <w:rsid w:val="00F8628C"/>
    <w:rsid w:val="00F92F14"/>
    <w:rsid w:val="00F93F4A"/>
    <w:rsid w:val="00F95255"/>
    <w:rsid w:val="00F95C04"/>
    <w:rsid w:val="00FA1AE8"/>
    <w:rsid w:val="00FA2C34"/>
    <w:rsid w:val="00FB15CB"/>
    <w:rsid w:val="00FB25D4"/>
    <w:rsid w:val="00FB363A"/>
    <w:rsid w:val="00FB3837"/>
    <w:rsid w:val="00FB57B4"/>
    <w:rsid w:val="00FC1B1A"/>
    <w:rsid w:val="00FC1E4D"/>
    <w:rsid w:val="00FC5B7F"/>
    <w:rsid w:val="00FD6870"/>
    <w:rsid w:val="00FE1ED5"/>
    <w:rsid w:val="00FE6140"/>
    <w:rsid w:val="00FF2624"/>
    <w:rsid w:val="00FF362C"/>
    <w:rsid w:val="00FF4987"/>
    <w:rsid w:val="00FF550B"/>
    <w:rsid w:val="00FF5BB1"/>
    <w:rsid w:val="00FF7DC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5C95289"/>
  <w14:defaultImageDpi w14:val="0"/>
  <w15:docId w15:val="{38C443B6-3E22-4342-A72D-C5A92DE78C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46AB8"/>
    <w:rPr>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246AB8"/>
    <w:pPr>
      <w:tabs>
        <w:tab w:val="center" w:pos="4677"/>
        <w:tab w:val="right" w:pos="9355"/>
      </w:tabs>
    </w:pPr>
  </w:style>
  <w:style w:type="character" w:customStyle="1" w:styleId="a4">
    <w:name w:val="Верхній колонтитул Знак"/>
    <w:basedOn w:val="a0"/>
    <w:link w:val="a3"/>
    <w:uiPriority w:val="99"/>
    <w:locked/>
    <w:rsid w:val="00380392"/>
    <w:rPr>
      <w:rFonts w:cs="Times New Roman"/>
      <w:sz w:val="28"/>
      <w:lang w:val="x-none" w:eastAsia="ru-RU"/>
    </w:rPr>
  </w:style>
  <w:style w:type="paragraph" w:customStyle="1" w:styleId="2">
    <w:name w:val="Основной текст (2)"/>
    <w:basedOn w:val="a"/>
    <w:link w:val="20"/>
    <w:rsid w:val="009510CC"/>
    <w:pPr>
      <w:shd w:val="clear" w:color="auto" w:fill="FFFFFF"/>
      <w:spacing w:before="480" w:after="60" w:line="278" w:lineRule="exact"/>
      <w:ind w:firstLine="560"/>
      <w:jc w:val="both"/>
    </w:pPr>
    <w:rPr>
      <w:sz w:val="23"/>
      <w:szCs w:val="23"/>
      <w:lang w:eastAsia="uk-UA"/>
    </w:rPr>
  </w:style>
  <w:style w:type="paragraph" w:styleId="a5">
    <w:name w:val="Balloon Text"/>
    <w:basedOn w:val="a"/>
    <w:link w:val="a6"/>
    <w:uiPriority w:val="99"/>
    <w:rsid w:val="008E6307"/>
    <w:rPr>
      <w:rFonts w:ascii="Segoe UI" w:hAnsi="Segoe UI" w:cs="Segoe UI"/>
      <w:sz w:val="18"/>
      <w:szCs w:val="18"/>
    </w:rPr>
  </w:style>
  <w:style w:type="character" w:customStyle="1" w:styleId="a6">
    <w:name w:val="Текст у виносці Знак"/>
    <w:basedOn w:val="a0"/>
    <w:link w:val="a5"/>
    <w:uiPriority w:val="99"/>
    <w:locked/>
    <w:rsid w:val="008E6307"/>
    <w:rPr>
      <w:rFonts w:ascii="Segoe UI" w:hAnsi="Segoe UI" w:cs="Times New Roman"/>
      <w:sz w:val="18"/>
      <w:lang w:val="x-none" w:eastAsia="ru-RU"/>
    </w:rPr>
  </w:style>
  <w:style w:type="character" w:customStyle="1" w:styleId="21">
    <w:name w:val="Основной текст (2) + Не полужирный"/>
    <w:rsid w:val="00795C4F"/>
    <w:rPr>
      <w:rFonts w:ascii="Times New Roman" w:hAnsi="Times New Roman"/>
      <w:b/>
      <w:spacing w:val="0"/>
      <w:sz w:val="23"/>
      <w:shd w:val="clear" w:color="auto" w:fill="FFFFFF"/>
    </w:rPr>
  </w:style>
  <w:style w:type="paragraph" w:styleId="a7">
    <w:name w:val="footer"/>
    <w:basedOn w:val="a"/>
    <w:link w:val="a8"/>
    <w:uiPriority w:val="99"/>
    <w:rsid w:val="00246AB8"/>
    <w:pPr>
      <w:tabs>
        <w:tab w:val="center" w:pos="4677"/>
        <w:tab w:val="right" w:pos="9355"/>
      </w:tabs>
    </w:pPr>
  </w:style>
  <w:style w:type="character" w:customStyle="1" w:styleId="a8">
    <w:name w:val="Нижній колонтитул Знак"/>
    <w:basedOn w:val="a0"/>
    <w:link w:val="a7"/>
    <w:uiPriority w:val="99"/>
    <w:semiHidden/>
    <w:locked/>
    <w:rPr>
      <w:rFonts w:cs="Times New Roman"/>
      <w:sz w:val="28"/>
      <w:szCs w:val="28"/>
      <w:lang w:val="x-none" w:eastAsia="ru-RU"/>
    </w:rPr>
  </w:style>
  <w:style w:type="character" w:customStyle="1" w:styleId="20">
    <w:name w:val="Основной текст (2)_"/>
    <w:link w:val="2"/>
    <w:locked/>
    <w:rsid w:val="009510CC"/>
    <w:rPr>
      <w:sz w:val="23"/>
      <w:shd w:val="clear" w:color="auto" w:fill="FFFFFF"/>
    </w:rPr>
  </w:style>
  <w:style w:type="character" w:customStyle="1" w:styleId="a9">
    <w:name w:val="Основной текст + Полужирный"/>
    <w:rsid w:val="00795C4F"/>
    <w:rPr>
      <w:rFonts w:ascii="Times New Roman" w:hAnsi="Times New Roman"/>
      <w:b/>
      <w:spacing w:val="0"/>
      <w:sz w:val="23"/>
    </w:rPr>
  </w:style>
  <w:style w:type="character" w:customStyle="1" w:styleId="1">
    <w:name w:val="Основной текст Знак1"/>
    <w:uiPriority w:val="99"/>
    <w:locked/>
    <w:rsid w:val="00225BA3"/>
    <w:rPr>
      <w:rFonts w:ascii="Times New Roman" w:hAnsi="Times New Roman"/>
      <w:sz w:val="17"/>
      <w:u w:val="none"/>
    </w:rPr>
  </w:style>
  <w:style w:type="character" w:customStyle="1" w:styleId="TimesNewRoman">
    <w:name w:val="Основной текст + Times New Roman"/>
    <w:aliases w:val="9 pt"/>
    <w:uiPriority w:val="99"/>
    <w:rsid w:val="00225BA3"/>
    <w:rPr>
      <w:rFonts w:ascii="Times New Roman" w:hAnsi="Times New Roman"/>
      <w:sz w:val="18"/>
      <w:u w:val="none"/>
    </w:rPr>
  </w:style>
  <w:style w:type="paragraph" w:customStyle="1" w:styleId="aa">
    <w:name w:val="Нормальний текст"/>
    <w:basedOn w:val="a"/>
    <w:rsid w:val="00225BA3"/>
    <w:pPr>
      <w:spacing w:before="120"/>
      <w:ind w:firstLine="567"/>
    </w:pPr>
    <w:rPr>
      <w:rFonts w:ascii="Antiqua" w:hAnsi="Antiqua"/>
      <w:sz w:val="26"/>
      <w:szCs w:val="20"/>
    </w:rPr>
  </w:style>
  <w:style w:type="paragraph" w:styleId="ab">
    <w:name w:val="Normal (Web)"/>
    <w:basedOn w:val="a"/>
    <w:uiPriority w:val="99"/>
    <w:unhideWhenUsed/>
    <w:rsid w:val="00BE46C9"/>
    <w:pPr>
      <w:spacing w:before="100" w:beforeAutospacing="1" w:after="100" w:afterAutospacing="1"/>
    </w:pPr>
    <w:rPr>
      <w:sz w:val="24"/>
      <w:szCs w:val="24"/>
      <w:lang w:val="ru-RU"/>
    </w:rPr>
  </w:style>
  <w:style w:type="character" w:styleId="ac">
    <w:name w:val="Hyperlink"/>
    <w:basedOn w:val="a0"/>
    <w:uiPriority w:val="99"/>
    <w:unhideWhenUsed/>
    <w:rsid w:val="00BE46C9"/>
    <w:rPr>
      <w:rFonts w:cs="Times New Roman"/>
      <w:color w:val="0000FF"/>
      <w:u w:val="single"/>
    </w:rPr>
  </w:style>
  <w:style w:type="paragraph" w:customStyle="1" w:styleId="10">
    <w:name w:val="Обычный1"/>
    <w:rsid w:val="00C62F7D"/>
    <w:pPr>
      <w:spacing w:before="100" w:after="100"/>
    </w:pPr>
    <w:rPr>
      <w:sz w:val="24"/>
      <w:lang w:val="ru-RU" w:eastAsia="ru-RU"/>
    </w:rPr>
  </w:style>
  <w:style w:type="character" w:styleId="ad">
    <w:name w:val="Strong"/>
    <w:basedOn w:val="a0"/>
    <w:uiPriority w:val="22"/>
    <w:qFormat/>
    <w:rsid w:val="00C62F7D"/>
    <w:rPr>
      <w:rFonts w:cs="Times New Roman"/>
      <w:b/>
    </w:rPr>
  </w:style>
  <w:style w:type="paragraph" w:styleId="ae">
    <w:name w:val="No Spacing"/>
    <w:uiPriority w:val="1"/>
    <w:qFormat/>
    <w:rsid w:val="00544406"/>
    <w:rPr>
      <w:rFonts w:asciiTheme="minorHAnsi" w:hAnsiTheme="minorHAnsi"/>
      <w:sz w:val="22"/>
      <w:szCs w:val="22"/>
      <w:lang w:val="ru-RU" w:eastAsia="en-US"/>
    </w:rPr>
  </w:style>
  <w:style w:type="paragraph" w:styleId="af">
    <w:name w:val="Body Text"/>
    <w:basedOn w:val="a"/>
    <w:link w:val="af0"/>
    <w:uiPriority w:val="99"/>
    <w:rsid w:val="00CD150E"/>
    <w:pPr>
      <w:spacing w:after="120"/>
    </w:pPr>
  </w:style>
  <w:style w:type="character" w:customStyle="1" w:styleId="af0">
    <w:name w:val="Основний текст Знак"/>
    <w:basedOn w:val="a0"/>
    <w:link w:val="af"/>
    <w:uiPriority w:val="99"/>
    <w:locked/>
    <w:rsid w:val="00CD150E"/>
    <w:rPr>
      <w:rFonts w:cs="Times New Roman"/>
      <w:sz w:val="28"/>
      <w:szCs w:val="28"/>
      <w:lang w:val="x-none" w:eastAsia="ru-RU"/>
    </w:rPr>
  </w:style>
  <w:style w:type="paragraph" w:styleId="af1">
    <w:name w:val="List Paragraph"/>
    <w:basedOn w:val="a"/>
    <w:uiPriority w:val="34"/>
    <w:qFormat/>
    <w:rsid w:val="00852F07"/>
    <w:pPr>
      <w:ind w:left="720"/>
      <w:contextualSpacing/>
    </w:pPr>
  </w:style>
  <w:style w:type="character" w:styleId="af2">
    <w:name w:val="annotation reference"/>
    <w:basedOn w:val="a0"/>
    <w:rsid w:val="004F0FC2"/>
    <w:rPr>
      <w:sz w:val="16"/>
      <w:szCs w:val="16"/>
    </w:rPr>
  </w:style>
  <w:style w:type="paragraph" w:styleId="af3">
    <w:name w:val="annotation text"/>
    <w:basedOn w:val="a"/>
    <w:link w:val="af4"/>
    <w:rsid w:val="004F0FC2"/>
    <w:rPr>
      <w:sz w:val="20"/>
      <w:szCs w:val="20"/>
    </w:rPr>
  </w:style>
  <w:style w:type="character" w:customStyle="1" w:styleId="af4">
    <w:name w:val="Текст примітки Знак"/>
    <w:basedOn w:val="a0"/>
    <w:link w:val="af3"/>
    <w:rsid w:val="004F0FC2"/>
    <w:rPr>
      <w:lang w:eastAsia="ru-RU"/>
    </w:rPr>
  </w:style>
  <w:style w:type="paragraph" w:styleId="af5">
    <w:name w:val="annotation subject"/>
    <w:basedOn w:val="af3"/>
    <w:next w:val="af3"/>
    <w:link w:val="af6"/>
    <w:rsid w:val="004F0FC2"/>
    <w:rPr>
      <w:b/>
      <w:bCs/>
    </w:rPr>
  </w:style>
  <w:style w:type="character" w:customStyle="1" w:styleId="af6">
    <w:name w:val="Тема примітки Знак"/>
    <w:basedOn w:val="af4"/>
    <w:link w:val="af5"/>
    <w:rsid w:val="004F0FC2"/>
    <w:rPr>
      <w:b/>
      <w:bCs/>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454651">
      <w:bodyDiv w:val="1"/>
      <w:marLeft w:val="0"/>
      <w:marRight w:val="0"/>
      <w:marTop w:val="0"/>
      <w:marBottom w:val="0"/>
      <w:divBdr>
        <w:top w:val="none" w:sz="0" w:space="0" w:color="auto"/>
        <w:left w:val="none" w:sz="0" w:space="0" w:color="auto"/>
        <w:bottom w:val="none" w:sz="0" w:space="0" w:color="auto"/>
        <w:right w:val="none" w:sz="0" w:space="0" w:color="auto"/>
      </w:divBdr>
    </w:div>
    <w:div w:id="77675240">
      <w:bodyDiv w:val="1"/>
      <w:marLeft w:val="0"/>
      <w:marRight w:val="0"/>
      <w:marTop w:val="0"/>
      <w:marBottom w:val="0"/>
      <w:divBdr>
        <w:top w:val="none" w:sz="0" w:space="0" w:color="auto"/>
        <w:left w:val="none" w:sz="0" w:space="0" w:color="auto"/>
        <w:bottom w:val="none" w:sz="0" w:space="0" w:color="auto"/>
        <w:right w:val="none" w:sz="0" w:space="0" w:color="auto"/>
      </w:divBdr>
    </w:div>
    <w:div w:id="225996679">
      <w:bodyDiv w:val="1"/>
      <w:marLeft w:val="0"/>
      <w:marRight w:val="0"/>
      <w:marTop w:val="0"/>
      <w:marBottom w:val="0"/>
      <w:divBdr>
        <w:top w:val="none" w:sz="0" w:space="0" w:color="auto"/>
        <w:left w:val="none" w:sz="0" w:space="0" w:color="auto"/>
        <w:bottom w:val="none" w:sz="0" w:space="0" w:color="auto"/>
        <w:right w:val="none" w:sz="0" w:space="0" w:color="auto"/>
      </w:divBdr>
    </w:div>
    <w:div w:id="243957311">
      <w:bodyDiv w:val="1"/>
      <w:marLeft w:val="0"/>
      <w:marRight w:val="0"/>
      <w:marTop w:val="0"/>
      <w:marBottom w:val="0"/>
      <w:divBdr>
        <w:top w:val="none" w:sz="0" w:space="0" w:color="auto"/>
        <w:left w:val="none" w:sz="0" w:space="0" w:color="auto"/>
        <w:bottom w:val="none" w:sz="0" w:space="0" w:color="auto"/>
        <w:right w:val="none" w:sz="0" w:space="0" w:color="auto"/>
      </w:divBdr>
    </w:div>
    <w:div w:id="275337249">
      <w:bodyDiv w:val="1"/>
      <w:marLeft w:val="0"/>
      <w:marRight w:val="0"/>
      <w:marTop w:val="0"/>
      <w:marBottom w:val="0"/>
      <w:divBdr>
        <w:top w:val="none" w:sz="0" w:space="0" w:color="auto"/>
        <w:left w:val="none" w:sz="0" w:space="0" w:color="auto"/>
        <w:bottom w:val="none" w:sz="0" w:space="0" w:color="auto"/>
        <w:right w:val="none" w:sz="0" w:space="0" w:color="auto"/>
      </w:divBdr>
    </w:div>
    <w:div w:id="293369325">
      <w:bodyDiv w:val="1"/>
      <w:marLeft w:val="0"/>
      <w:marRight w:val="0"/>
      <w:marTop w:val="0"/>
      <w:marBottom w:val="0"/>
      <w:divBdr>
        <w:top w:val="none" w:sz="0" w:space="0" w:color="auto"/>
        <w:left w:val="none" w:sz="0" w:space="0" w:color="auto"/>
        <w:bottom w:val="none" w:sz="0" w:space="0" w:color="auto"/>
        <w:right w:val="none" w:sz="0" w:space="0" w:color="auto"/>
      </w:divBdr>
    </w:div>
    <w:div w:id="550117763">
      <w:bodyDiv w:val="1"/>
      <w:marLeft w:val="0"/>
      <w:marRight w:val="0"/>
      <w:marTop w:val="0"/>
      <w:marBottom w:val="0"/>
      <w:divBdr>
        <w:top w:val="none" w:sz="0" w:space="0" w:color="auto"/>
        <w:left w:val="none" w:sz="0" w:space="0" w:color="auto"/>
        <w:bottom w:val="none" w:sz="0" w:space="0" w:color="auto"/>
        <w:right w:val="none" w:sz="0" w:space="0" w:color="auto"/>
      </w:divBdr>
    </w:div>
    <w:div w:id="632369775">
      <w:bodyDiv w:val="1"/>
      <w:marLeft w:val="0"/>
      <w:marRight w:val="0"/>
      <w:marTop w:val="0"/>
      <w:marBottom w:val="0"/>
      <w:divBdr>
        <w:top w:val="none" w:sz="0" w:space="0" w:color="auto"/>
        <w:left w:val="none" w:sz="0" w:space="0" w:color="auto"/>
        <w:bottom w:val="none" w:sz="0" w:space="0" w:color="auto"/>
        <w:right w:val="none" w:sz="0" w:space="0" w:color="auto"/>
      </w:divBdr>
    </w:div>
    <w:div w:id="670522896">
      <w:bodyDiv w:val="1"/>
      <w:marLeft w:val="0"/>
      <w:marRight w:val="0"/>
      <w:marTop w:val="0"/>
      <w:marBottom w:val="0"/>
      <w:divBdr>
        <w:top w:val="none" w:sz="0" w:space="0" w:color="auto"/>
        <w:left w:val="none" w:sz="0" w:space="0" w:color="auto"/>
        <w:bottom w:val="none" w:sz="0" w:space="0" w:color="auto"/>
        <w:right w:val="none" w:sz="0" w:space="0" w:color="auto"/>
      </w:divBdr>
    </w:div>
    <w:div w:id="754594595">
      <w:bodyDiv w:val="1"/>
      <w:marLeft w:val="0"/>
      <w:marRight w:val="0"/>
      <w:marTop w:val="0"/>
      <w:marBottom w:val="0"/>
      <w:divBdr>
        <w:top w:val="none" w:sz="0" w:space="0" w:color="auto"/>
        <w:left w:val="none" w:sz="0" w:space="0" w:color="auto"/>
        <w:bottom w:val="none" w:sz="0" w:space="0" w:color="auto"/>
        <w:right w:val="none" w:sz="0" w:space="0" w:color="auto"/>
      </w:divBdr>
    </w:div>
    <w:div w:id="755248626">
      <w:bodyDiv w:val="1"/>
      <w:marLeft w:val="0"/>
      <w:marRight w:val="0"/>
      <w:marTop w:val="0"/>
      <w:marBottom w:val="0"/>
      <w:divBdr>
        <w:top w:val="none" w:sz="0" w:space="0" w:color="auto"/>
        <w:left w:val="none" w:sz="0" w:space="0" w:color="auto"/>
        <w:bottom w:val="none" w:sz="0" w:space="0" w:color="auto"/>
        <w:right w:val="none" w:sz="0" w:space="0" w:color="auto"/>
      </w:divBdr>
    </w:div>
    <w:div w:id="772482161">
      <w:bodyDiv w:val="1"/>
      <w:marLeft w:val="0"/>
      <w:marRight w:val="0"/>
      <w:marTop w:val="0"/>
      <w:marBottom w:val="0"/>
      <w:divBdr>
        <w:top w:val="none" w:sz="0" w:space="0" w:color="auto"/>
        <w:left w:val="none" w:sz="0" w:space="0" w:color="auto"/>
        <w:bottom w:val="none" w:sz="0" w:space="0" w:color="auto"/>
        <w:right w:val="none" w:sz="0" w:space="0" w:color="auto"/>
      </w:divBdr>
    </w:div>
    <w:div w:id="805859029">
      <w:bodyDiv w:val="1"/>
      <w:marLeft w:val="0"/>
      <w:marRight w:val="0"/>
      <w:marTop w:val="0"/>
      <w:marBottom w:val="0"/>
      <w:divBdr>
        <w:top w:val="none" w:sz="0" w:space="0" w:color="auto"/>
        <w:left w:val="none" w:sz="0" w:space="0" w:color="auto"/>
        <w:bottom w:val="none" w:sz="0" w:space="0" w:color="auto"/>
        <w:right w:val="none" w:sz="0" w:space="0" w:color="auto"/>
      </w:divBdr>
    </w:div>
    <w:div w:id="975841087">
      <w:bodyDiv w:val="1"/>
      <w:marLeft w:val="0"/>
      <w:marRight w:val="0"/>
      <w:marTop w:val="0"/>
      <w:marBottom w:val="0"/>
      <w:divBdr>
        <w:top w:val="none" w:sz="0" w:space="0" w:color="auto"/>
        <w:left w:val="none" w:sz="0" w:space="0" w:color="auto"/>
        <w:bottom w:val="none" w:sz="0" w:space="0" w:color="auto"/>
        <w:right w:val="none" w:sz="0" w:space="0" w:color="auto"/>
      </w:divBdr>
    </w:div>
    <w:div w:id="1077747193">
      <w:bodyDiv w:val="1"/>
      <w:marLeft w:val="0"/>
      <w:marRight w:val="0"/>
      <w:marTop w:val="0"/>
      <w:marBottom w:val="0"/>
      <w:divBdr>
        <w:top w:val="none" w:sz="0" w:space="0" w:color="auto"/>
        <w:left w:val="none" w:sz="0" w:space="0" w:color="auto"/>
        <w:bottom w:val="none" w:sz="0" w:space="0" w:color="auto"/>
        <w:right w:val="none" w:sz="0" w:space="0" w:color="auto"/>
      </w:divBdr>
    </w:div>
    <w:div w:id="1124926902">
      <w:bodyDiv w:val="1"/>
      <w:marLeft w:val="0"/>
      <w:marRight w:val="0"/>
      <w:marTop w:val="0"/>
      <w:marBottom w:val="0"/>
      <w:divBdr>
        <w:top w:val="none" w:sz="0" w:space="0" w:color="auto"/>
        <w:left w:val="none" w:sz="0" w:space="0" w:color="auto"/>
        <w:bottom w:val="none" w:sz="0" w:space="0" w:color="auto"/>
        <w:right w:val="none" w:sz="0" w:space="0" w:color="auto"/>
      </w:divBdr>
    </w:div>
    <w:div w:id="1254052673">
      <w:bodyDiv w:val="1"/>
      <w:marLeft w:val="0"/>
      <w:marRight w:val="0"/>
      <w:marTop w:val="0"/>
      <w:marBottom w:val="0"/>
      <w:divBdr>
        <w:top w:val="none" w:sz="0" w:space="0" w:color="auto"/>
        <w:left w:val="none" w:sz="0" w:space="0" w:color="auto"/>
        <w:bottom w:val="none" w:sz="0" w:space="0" w:color="auto"/>
        <w:right w:val="none" w:sz="0" w:space="0" w:color="auto"/>
      </w:divBdr>
    </w:div>
    <w:div w:id="1326594961">
      <w:bodyDiv w:val="1"/>
      <w:marLeft w:val="0"/>
      <w:marRight w:val="0"/>
      <w:marTop w:val="0"/>
      <w:marBottom w:val="0"/>
      <w:divBdr>
        <w:top w:val="none" w:sz="0" w:space="0" w:color="auto"/>
        <w:left w:val="none" w:sz="0" w:space="0" w:color="auto"/>
        <w:bottom w:val="none" w:sz="0" w:space="0" w:color="auto"/>
        <w:right w:val="none" w:sz="0" w:space="0" w:color="auto"/>
      </w:divBdr>
    </w:div>
    <w:div w:id="1402362098">
      <w:bodyDiv w:val="1"/>
      <w:marLeft w:val="0"/>
      <w:marRight w:val="0"/>
      <w:marTop w:val="0"/>
      <w:marBottom w:val="0"/>
      <w:divBdr>
        <w:top w:val="none" w:sz="0" w:space="0" w:color="auto"/>
        <w:left w:val="none" w:sz="0" w:space="0" w:color="auto"/>
        <w:bottom w:val="none" w:sz="0" w:space="0" w:color="auto"/>
        <w:right w:val="none" w:sz="0" w:space="0" w:color="auto"/>
      </w:divBdr>
    </w:div>
    <w:div w:id="1559782115">
      <w:bodyDiv w:val="1"/>
      <w:marLeft w:val="0"/>
      <w:marRight w:val="0"/>
      <w:marTop w:val="0"/>
      <w:marBottom w:val="0"/>
      <w:divBdr>
        <w:top w:val="none" w:sz="0" w:space="0" w:color="auto"/>
        <w:left w:val="none" w:sz="0" w:space="0" w:color="auto"/>
        <w:bottom w:val="none" w:sz="0" w:space="0" w:color="auto"/>
        <w:right w:val="none" w:sz="0" w:space="0" w:color="auto"/>
      </w:divBdr>
    </w:div>
    <w:div w:id="1633442301">
      <w:bodyDiv w:val="1"/>
      <w:marLeft w:val="567"/>
      <w:marRight w:val="284"/>
      <w:marTop w:val="284"/>
      <w:marBottom w:val="284"/>
      <w:divBdr>
        <w:top w:val="none" w:sz="0" w:space="0" w:color="auto"/>
        <w:left w:val="none" w:sz="0" w:space="0" w:color="auto"/>
        <w:bottom w:val="none" w:sz="0" w:space="0" w:color="auto"/>
        <w:right w:val="none" w:sz="0" w:space="0" w:color="auto"/>
      </w:divBdr>
    </w:div>
    <w:div w:id="1650212658">
      <w:marLeft w:val="0"/>
      <w:marRight w:val="0"/>
      <w:marTop w:val="0"/>
      <w:marBottom w:val="0"/>
      <w:divBdr>
        <w:top w:val="none" w:sz="0" w:space="0" w:color="auto"/>
        <w:left w:val="none" w:sz="0" w:space="0" w:color="auto"/>
        <w:bottom w:val="none" w:sz="0" w:space="0" w:color="auto"/>
        <w:right w:val="none" w:sz="0" w:space="0" w:color="auto"/>
      </w:divBdr>
    </w:div>
    <w:div w:id="1650212659">
      <w:marLeft w:val="0"/>
      <w:marRight w:val="0"/>
      <w:marTop w:val="0"/>
      <w:marBottom w:val="0"/>
      <w:divBdr>
        <w:top w:val="none" w:sz="0" w:space="0" w:color="auto"/>
        <w:left w:val="none" w:sz="0" w:space="0" w:color="auto"/>
        <w:bottom w:val="none" w:sz="0" w:space="0" w:color="auto"/>
        <w:right w:val="none" w:sz="0" w:space="0" w:color="auto"/>
      </w:divBdr>
    </w:div>
    <w:div w:id="1650212660">
      <w:marLeft w:val="0"/>
      <w:marRight w:val="0"/>
      <w:marTop w:val="0"/>
      <w:marBottom w:val="0"/>
      <w:divBdr>
        <w:top w:val="none" w:sz="0" w:space="0" w:color="auto"/>
        <w:left w:val="none" w:sz="0" w:space="0" w:color="auto"/>
        <w:bottom w:val="none" w:sz="0" w:space="0" w:color="auto"/>
        <w:right w:val="none" w:sz="0" w:space="0" w:color="auto"/>
      </w:divBdr>
    </w:div>
    <w:div w:id="1650212661">
      <w:marLeft w:val="0"/>
      <w:marRight w:val="0"/>
      <w:marTop w:val="0"/>
      <w:marBottom w:val="0"/>
      <w:divBdr>
        <w:top w:val="none" w:sz="0" w:space="0" w:color="auto"/>
        <w:left w:val="none" w:sz="0" w:space="0" w:color="auto"/>
        <w:bottom w:val="none" w:sz="0" w:space="0" w:color="auto"/>
        <w:right w:val="none" w:sz="0" w:space="0" w:color="auto"/>
      </w:divBdr>
    </w:div>
    <w:div w:id="1650212662">
      <w:marLeft w:val="0"/>
      <w:marRight w:val="0"/>
      <w:marTop w:val="0"/>
      <w:marBottom w:val="0"/>
      <w:divBdr>
        <w:top w:val="none" w:sz="0" w:space="0" w:color="auto"/>
        <w:left w:val="none" w:sz="0" w:space="0" w:color="auto"/>
        <w:bottom w:val="none" w:sz="0" w:space="0" w:color="auto"/>
        <w:right w:val="none" w:sz="0" w:space="0" w:color="auto"/>
      </w:divBdr>
    </w:div>
    <w:div w:id="1650212663">
      <w:marLeft w:val="0"/>
      <w:marRight w:val="0"/>
      <w:marTop w:val="0"/>
      <w:marBottom w:val="0"/>
      <w:divBdr>
        <w:top w:val="none" w:sz="0" w:space="0" w:color="auto"/>
        <w:left w:val="none" w:sz="0" w:space="0" w:color="auto"/>
        <w:bottom w:val="none" w:sz="0" w:space="0" w:color="auto"/>
        <w:right w:val="none" w:sz="0" w:space="0" w:color="auto"/>
      </w:divBdr>
    </w:div>
    <w:div w:id="1650212664">
      <w:marLeft w:val="567"/>
      <w:marRight w:val="284"/>
      <w:marTop w:val="284"/>
      <w:marBottom w:val="284"/>
      <w:divBdr>
        <w:top w:val="none" w:sz="0" w:space="0" w:color="auto"/>
        <w:left w:val="none" w:sz="0" w:space="0" w:color="auto"/>
        <w:bottom w:val="none" w:sz="0" w:space="0" w:color="auto"/>
        <w:right w:val="none" w:sz="0" w:space="0" w:color="auto"/>
      </w:divBdr>
      <w:divsChild>
        <w:div w:id="1650212705">
          <w:marLeft w:val="0"/>
          <w:marRight w:val="0"/>
          <w:marTop w:val="0"/>
          <w:marBottom w:val="0"/>
          <w:divBdr>
            <w:top w:val="none" w:sz="0" w:space="0" w:color="auto"/>
            <w:left w:val="none" w:sz="0" w:space="0" w:color="auto"/>
            <w:bottom w:val="none" w:sz="0" w:space="0" w:color="auto"/>
            <w:right w:val="none" w:sz="0" w:space="0" w:color="auto"/>
          </w:divBdr>
        </w:div>
      </w:divsChild>
    </w:div>
    <w:div w:id="1650212665">
      <w:marLeft w:val="0"/>
      <w:marRight w:val="0"/>
      <w:marTop w:val="0"/>
      <w:marBottom w:val="0"/>
      <w:divBdr>
        <w:top w:val="none" w:sz="0" w:space="0" w:color="auto"/>
        <w:left w:val="none" w:sz="0" w:space="0" w:color="auto"/>
        <w:bottom w:val="none" w:sz="0" w:space="0" w:color="auto"/>
        <w:right w:val="none" w:sz="0" w:space="0" w:color="auto"/>
      </w:divBdr>
    </w:div>
    <w:div w:id="1650212666">
      <w:marLeft w:val="0"/>
      <w:marRight w:val="0"/>
      <w:marTop w:val="0"/>
      <w:marBottom w:val="0"/>
      <w:divBdr>
        <w:top w:val="none" w:sz="0" w:space="0" w:color="auto"/>
        <w:left w:val="none" w:sz="0" w:space="0" w:color="auto"/>
        <w:bottom w:val="none" w:sz="0" w:space="0" w:color="auto"/>
        <w:right w:val="none" w:sz="0" w:space="0" w:color="auto"/>
      </w:divBdr>
    </w:div>
    <w:div w:id="1650212667">
      <w:marLeft w:val="0"/>
      <w:marRight w:val="0"/>
      <w:marTop w:val="0"/>
      <w:marBottom w:val="0"/>
      <w:divBdr>
        <w:top w:val="none" w:sz="0" w:space="0" w:color="auto"/>
        <w:left w:val="none" w:sz="0" w:space="0" w:color="auto"/>
        <w:bottom w:val="none" w:sz="0" w:space="0" w:color="auto"/>
        <w:right w:val="none" w:sz="0" w:space="0" w:color="auto"/>
      </w:divBdr>
    </w:div>
    <w:div w:id="1650212668">
      <w:marLeft w:val="0"/>
      <w:marRight w:val="0"/>
      <w:marTop w:val="0"/>
      <w:marBottom w:val="0"/>
      <w:divBdr>
        <w:top w:val="none" w:sz="0" w:space="0" w:color="auto"/>
        <w:left w:val="none" w:sz="0" w:space="0" w:color="auto"/>
        <w:bottom w:val="none" w:sz="0" w:space="0" w:color="auto"/>
        <w:right w:val="none" w:sz="0" w:space="0" w:color="auto"/>
      </w:divBdr>
    </w:div>
    <w:div w:id="1650212669">
      <w:marLeft w:val="0"/>
      <w:marRight w:val="0"/>
      <w:marTop w:val="0"/>
      <w:marBottom w:val="0"/>
      <w:divBdr>
        <w:top w:val="none" w:sz="0" w:space="0" w:color="auto"/>
        <w:left w:val="none" w:sz="0" w:space="0" w:color="auto"/>
        <w:bottom w:val="none" w:sz="0" w:space="0" w:color="auto"/>
        <w:right w:val="none" w:sz="0" w:space="0" w:color="auto"/>
      </w:divBdr>
    </w:div>
    <w:div w:id="1650212670">
      <w:marLeft w:val="0"/>
      <w:marRight w:val="0"/>
      <w:marTop w:val="0"/>
      <w:marBottom w:val="0"/>
      <w:divBdr>
        <w:top w:val="none" w:sz="0" w:space="0" w:color="auto"/>
        <w:left w:val="none" w:sz="0" w:space="0" w:color="auto"/>
        <w:bottom w:val="none" w:sz="0" w:space="0" w:color="auto"/>
        <w:right w:val="none" w:sz="0" w:space="0" w:color="auto"/>
      </w:divBdr>
    </w:div>
    <w:div w:id="1650212671">
      <w:marLeft w:val="0"/>
      <w:marRight w:val="0"/>
      <w:marTop w:val="0"/>
      <w:marBottom w:val="0"/>
      <w:divBdr>
        <w:top w:val="none" w:sz="0" w:space="0" w:color="auto"/>
        <w:left w:val="none" w:sz="0" w:space="0" w:color="auto"/>
        <w:bottom w:val="none" w:sz="0" w:space="0" w:color="auto"/>
        <w:right w:val="none" w:sz="0" w:space="0" w:color="auto"/>
      </w:divBdr>
    </w:div>
    <w:div w:id="1650212672">
      <w:marLeft w:val="0"/>
      <w:marRight w:val="0"/>
      <w:marTop w:val="0"/>
      <w:marBottom w:val="0"/>
      <w:divBdr>
        <w:top w:val="none" w:sz="0" w:space="0" w:color="auto"/>
        <w:left w:val="none" w:sz="0" w:space="0" w:color="auto"/>
        <w:bottom w:val="none" w:sz="0" w:space="0" w:color="auto"/>
        <w:right w:val="none" w:sz="0" w:space="0" w:color="auto"/>
      </w:divBdr>
    </w:div>
    <w:div w:id="1650212673">
      <w:marLeft w:val="0"/>
      <w:marRight w:val="0"/>
      <w:marTop w:val="0"/>
      <w:marBottom w:val="0"/>
      <w:divBdr>
        <w:top w:val="none" w:sz="0" w:space="0" w:color="auto"/>
        <w:left w:val="none" w:sz="0" w:space="0" w:color="auto"/>
        <w:bottom w:val="none" w:sz="0" w:space="0" w:color="auto"/>
        <w:right w:val="none" w:sz="0" w:space="0" w:color="auto"/>
      </w:divBdr>
    </w:div>
    <w:div w:id="1650212674">
      <w:marLeft w:val="0"/>
      <w:marRight w:val="0"/>
      <w:marTop w:val="0"/>
      <w:marBottom w:val="0"/>
      <w:divBdr>
        <w:top w:val="none" w:sz="0" w:space="0" w:color="auto"/>
        <w:left w:val="none" w:sz="0" w:space="0" w:color="auto"/>
        <w:bottom w:val="none" w:sz="0" w:space="0" w:color="auto"/>
        <w:right w:val="none" w:sz="0" w:space="0" w:color="auto"/>
      </w:divBdr>
    </w:div>
    <w:div w:id="1650212675">
      <w:marLeft w:val="0"/>
      <w:marRight w:val="0"/>
      <w:marTop w:val="0"/>
      <w:marBottom w:val="0"/>
      <w:divBdr>
        <w:top w:val="none" w:sz="0" w:space="0" w:color="auto"/>
        <w:left w:val="none" w:sz="0" w:space="0" w:color="auto"/>
        <w:bottom w:val="none" w:sz="0" w:space="0" w:color="auto"/>
        <w:right w:val="none" w:sz="0" w:space="0" w:color="auto"/>
      </w:divBdr>
    </w:div>
    <w:div w:id="1650212676">
      <w:marLeft w:val="0"/>
      <w:marRight w:val="0"/>
      <w:marTop w:val="0"/>
      <w:marBottom w:val="0"/>
      <w:divBdr>
        <w:top w:val="none" w:sz="0" w:space="0" w:color="auto"/>
        <w:left w:val="none" w:sz="0" w:space="0" w:color="auto"/>
        <w:bottom w:val="none" w:sz="0" w:space="0" w:color="auto"/>
        <w:right w:val="none" w:sz="0" w:space="0" w:color="auto"/>
      </w:divBdr>
    </w:div>
    <w:div w:id="1650212677">
      <w:marLeft w:val="0"/>
      <w:marRight w:val="0"/>
      <w:marTop w:val="0"/>
      <w:marBottom w:val="0"/>
      <w:divBdr>
        <w:top w:val="none" w:sz="0" w:space="0" w:color="auto"/>
        <w:left w:val="none" w:sz="0" w:space="0" w:color="auto"/>
        <w:bottom w:val="none" w:sz="0" w:space="0" w:color="auto"/>
        <w:right w:val="none" w:sz="0" w:space="0" w:color="auto"/>
      </w:divBdr>
    </w:div>
    <w:div w:id="1650212678">
      <w:marLeft w:val="0"/>
      <w:marRight w:val="0"/>
      <w:marTop w:val="0"/>
      <w:marBottom w:val="0"/>
      <w:divBdr>
        <w:top w:val="none" w:sz="0" w:space="0" w:color="auto"/>
        <w:left w:val="none" w:sz="0" w:space="0" w:color="auto"/>
        <w:bottom w:val="none" w:sz="0" w:space="0" w:color="auto"/>
        <w:right w:val="none" w:sz="0" w:space="0" w:color="auto"/>
      </w:divBdr>
    </w:div>
    <w:div w:id="1650212679">
      <w:marLeft w:val="0"/>
      <w:marRight w:val="0"/>
      <w:marTop w:val="0"/>
      <w:marBottom w:val="0"/>
      <w:divBdr>
        <w:top w:val="none" w:sz="0" w:space="0" w:color="auto"/>
        <w:left w:val="none" w:sz="0" w:space="0" w:color="auto"/>
        <w:bottom w:val="none" w:sz="0" w:space="0" w:color="auto"/>
        <w:right w:val="none" w:sz="0" w:space="0" w:color="auto"/>
      </w:divBdr>
    </w:div>
    <w:div w:id="1650212680">
      <w:marLeft w:val="0"/>
      <w:marRight w:val="0"/>
      <w:marTop w:val="0"/>
      <w:marBottom w:val="0"/>
      <w:divBdr>
        <w:top w:val="none" w:sz="0" w:space="0" w:color="auto"/>
        <w:left w:val="none" w:sz="0" w:space="0" w:color="auto"/>
        <w:bottom w:val="none" w:sz="0" w:space="0" w:color="auto"/>
        <w:right w:val="none" w:sz="0" w:space="0" w:color="auto"/>
      </w:divBdr>
    </w:div>
    <w:div w:id="1650212681">
      <w:marLeft w:val="0"/>
      <w:marRight w:val="0"/>
      <w:marTop w:val="0"/>
      <w:marBottom w:val="0"/>
      <w:divBdr>
        <w:top w:val="none" w:sz="0" w:space="0" w:color="auto"/>
        <w:left w:val="none" w:sz="0" w:space="0" w:color="auto"/>
        <w:bottom w:val="none" w:sz="0" w:space="0" w:color="auto"/>
        <w:right w:val="none" w:sz="0" w:space="0" w:color="auto"/>
      </w:divBdr>
    </w:div>
    <w:div w:id="1650212682">
      <w:marLeft w:val="0"/>
      <w:marRight w:val="0"/>
      <w:marTop w:val="0"/>
      <w:marBottom w:val="0"/>
      <w:divBdr>
        <w:top w:val="none" w:sz="0" w:space="0" w:color="auto"/>
        <w:left w:val="none" w:sz="0" w:space="0" w:color="auto"/>
        <w:bottom w:val="none" w:sz="0" w:space="0" w:color="auto"/>
        <w:right w:val="none" w:sz="0" w:space="0" w:color="auto"/>
      </w:divBdr>
    </w:div>
    <w:div w:id="1650212683">
      <w:marLeft w:val="0"/>
      <w:marRight w:val="0"/>
      <w:marTop w:val="0"/>
      <w:marBottom w:val="0"/>
      <w:divBdr>
        <w:top w:val="none" w:sz="0" w:space="0" w:color="auto"/>
        <w:left w:val="none" w:sz="0" w:space="0" w:color="auto"/>
        <w:bottom w:val="none" w:sz="0" w:space="0" w:color="auto"/>
        <w:right w:val="none" w:sz="0" w:space="0" w:color="auto"/>
      </w:divBdr>
    </w:div>
    <w:div w:id="1650212684">
      <w:marLeft w:val="0"/>
      <w:marRight w:val="0"/>
      <w:marTop w:val="0"/>
      <w:marBottom w:val="0"/>
      <w:divBdr>
        <w:top w:val="none" w:sz="0" w:space="0" w:color="auto"/>
        <w:left w:val="none" w:sz="0" w:space="0" w:color="auto"/>
        <w:bottom w:val="none" w:sz="0" w:space="0" w:color="auto"/>
        <w:right w:val="none" w:sz="0" w:space="0" w:color="auto"/>
      </w:divBdr>
    </w:div>
    <w:div w:id="1650212685">
      <w:marLeft w:val="0"/>
      <w:marRight w:val="0"/>
      <w:marTop w:val="0"/>
      <w:marBottom w:val="0"/>
      <w:divBdr>
        <w:top w:val="none" w:sz="0" w:space="0" w:color="auto"/>
        <w:left w:val="none" w:sz="0" w:space="0" w:color="auto"/>
        <w:bottom w:val="none" w:sz="0" w:space="0" w:color="auto"/>
        <w:right w:val="none" w:sz="0" w:space="0" w:color="auto"/>
      </w:divBdr>
    </w:div>
    <w:div w:id="1650212686">
      <w:marLeft w:val="0"/>
      <w:marRight w:val="0"/>
      <w:marTop w:val="0"/>
      <w:marBottom w:val="0"/>
      <w:divBdr>
        <w:top w:val="none" w:sz="0" w:space="0" w:color="auto"/>
        <w:left w:val="none" w:sz="0" w:space="0" w:color="auto"/>
        <w:bottom w:val="none" w:sz="0" w:space="0" w:color="auto"/>
        <w:right w:val="none" w:sz="0" w:space="0" w:color="auto"/>
      </w:divBdr>
    </w:div>
    <w:div w:id="1650212687">
      <w:marLeft w:val="0"/>
      <w:marRight w:val="0"/>
      <w:marTop w:val="0"/>
      <w:marBottom w:val="0"/>
      <w:divBdr>
        <w:top w:val="none" w:sz="0" w:space="0" w:color="auto"/>
        <w:left w:val="none" w:sz="0" w:space="0" w:color="auto"/>
        <w:bottom w:val="none" w:sz="0" w:space="0" w:color="auto"/>
        <w:right w:val="none" w:sz="0" w:space="0" w:color="auto"/>
      </w:divBdr>
    </w:div>
    <w:div w:id="1650212688">
      <w:marLeft w:val="0"/>
      <w:marRight w:val="0"/>
      <w:marTop w:val="0"/>
      <w:marBottom w:val="0"/>
      <w:divBdr>
        <w:top w:val="none" w:sz="0" w:space="0" w:color="auto"/>
        <w:left w:val="none" w:sz="0" w:space="0" w:color="auto"/>
        <w:bottom w:val="none" w:sz="0" w:space="0" w:color="auto"/>
        <w:right w:val="none" w:sz="0" w:space="0" w:color="auto"/>
      </w:divBdr>
    </w:div>
    <w:div w:id="1650212689">
      <w:marLeft w:val="0"/>
      <w:marRight w:val="0"/>
      <w:marTop w:val="0"/>
      <w:marBottom w:val="0"/>
      <w:divBdr>
        <w:top w:val="none" w:sz="0" w:space="0" w:color="auto"/>
        <w:left w:val="none" w:sz="0" w:space="0" w:color="auto"/>
        <w:bottom w:val="none" w:sz="0" w:space="0" w:color="auto"/>
        <w:right w:val="none" w:sz="0" w:space="0" w:color="auto"/>
      </w:divBdr>
    </w:div>
    <w:div w:id="1650212690">
      <w:marLeft w:val="0"/>
      <w:marRight w:val="0"/>
      <w:marTop w:val="0"/>
      <w:marBottom w:val="0"/>
      <w:divBdr>
        <w:top w:val="none" w:sz="0" w:space="0" w:color="auto"/>
        <w:left w:val="none" w:sz="0" w:space="0" w:color="auto"/>
        <w:bottom w:val="none" w:sz="0" w:space="0" w:color="auto"/>
        <w:right w:val="none" w:sz="0" w:space="0" w:color="auto"/>
      </w:divBdr>
    </w:div>
    <w:div w:id="1650212691">
      <w:marLeft w:val="0"/>
      <w:marRight w:val="0"/>
      <w:marTop w:val="0"/>
      <w:marBottom w:val="0"/>
      <w:divBdr>
        <w:top w:val="none" w:sz="0" w:space="0" w:color="auto"/>
        <w:left w:val="none" w:sz="0" w:space="0" w:color="auto"/>
        <w:bottom w:val="none" w:sz="0" w:space="0" w:color="auto"/>
        <w:right w:val="none" w:sz="0" w:space="0" w:color="auto"/>
      </w:divBdr>
    </w:div>
    <w:div w:id="1650212692">
      <w:marLeft w:val="0"/>
      <w:marRight w:val="0"/>
      <w:marTop w:val="0"/>
      <w:marBottom w:val="0"/>
      <w:divBdr>
        <w:top w:val="none" w:sz="0" w:space="0" w:color="auto"/>
        <w:left w:val="none" w:sz="0" w:space="0" w:color="auto"/>
        <w:bottom w:val="none" w:sz="0" w:space="0" w:color="auto"/>
        <w:right w:val="none" w:sz="0" w:space="0" w:color="auto"/>
      </w:divBdr>
    </w:div>
    <w:div w:id="1650212693">
      <w:marLeft w:val="0"/>
      <w:marRight w:val="0"/>
      <w:marTop w:val="0"/>
      <w:marBottom w:val="0"/>
      <w:divBdr>
        <w:top w:val="none" w:sz="0" w:space="0" w:color="auto"/>
        <w:left w:val="none" w:sz="0" w:space="0" w:color="auto"/>
        <w:bottom w:val="none" w:sz="0" w:space="0" w:color="auto"/>
        <w:right w:val="none" w:sz="0" w:space="0" w:color="auto"/>
      </w:divBdr>
    </w:div>
    <w:div w:id="1650212694">
      <w:marLeft w:val="0"/>
      <w:marRight w:val="0"/>
      <w:marTop w:val="0"/>
      <w:marBottom w:val="0"/>
      <w:divBdr>
        <w:top w:val="none" w:sz="0" w:space="0" w:color="auto"/>
        <w:left w:val="none" w:sz="0" w:space="0" w:color="auto"/>
        <w:bottom w:val="none" w:sz="0" w:space="0" w:color="auto"/>
        <w:right w:val="none" w:sz="0" w:space="0" w:color="auto"/>
      </w:divBdr>
    </w:div>
    <w:div w:id="1650212695">
      <w:marLeft w:val="0"/>
      <w:marRight w:val="0"/>
      <w:marTop w:val="0"/>
      <w:marBottom w:val="0"/>
      <w:divBdr>
        <w:top w:val="none" w:sz="0" w:space="0" w:color="auto"/>
        <w:left w:val="none" w:sz="0" w:space="0" w:color="auto"/>
        <w:bottom w:val="none" w:sz="0" w:space="0" w:color="auto"/>
        <w:right w:val="none" w:sz="0" w:space="0" w:color="auto"/>
      </w:divBdr>
    </w:div>
    <w:div w:id="1650212696">
      <w:marLeft w:val="0"/>
      <w:marRight w:val="0"/>
      <w:marTop w:val="0"/>
      <w:marBottom w:val="0"/>
      <w:divBdr>
        <w:top w:val="none" w:sz="0" w:space="0" w:color="auto"/>
        <w:left w:val="none" w:sz="0" w:space="0" w:color="auto"/>
        <w:bottom w:val="none" w:sz="0" w:space="0" w:color="auto"/>
        <w:right w:val="none" w:sz="0" w:space="0" w:color="auto"/>
      </w:divBdr>
    </w:div>
    <w:div w:id="1650212697">
      <w:marLeft w:val="0"/>
      <w:marRight w:val="0"/>
      <w:marTop w:val="0"/>
      <w:marBottom w:val="0"/>
      <w:divBdr>
        <w:top w:val="none" w:sz="0" w:space="0" w:color="auto"/>
        <w:left w:val="none" w:sz="0" w:space="0" w:color="auto"/>
        <w:bottom w:val="none" w:sz="0" w:space="0" w:color="auto"/>
        <w:right w:val="none" w:sz="0" w:space="0" w:color="auto"/>
      </w:divBdr>
    </w:div>
    <w:div w:id="1650212698">
      <w:marLeft w:val="0"/>
      <w:marRight w:val="0"/>
      <w:marTop w:val="0"/>
      <w:marBottom w:val="0"/>
      <w:divBdr>
        <w:top w:val="none" w:sz="0" w:space="0" w:color="auto"/>
        <w:left w:val="none" w:sz="0" w:space="0" w:color="auto"/>
        <w:bottom w:val="none" w:sz="0" w:space="0" w:color="auto"/>
        <w:right w:val="none" w:sz="0" w:space="0" w:color="auto"/>
      </w:divBdr>
    </w:div>
    <w:div w:id="1650212699">
      <w:marLeft w:val="0"/>
      <w:marRight w:val="0"/>
      <w:marTop w:val="0"/>
      <w:marBottom w:val="0"/>
      <w:divBdr>
        <w:top w:val="none" w:sz="0" w:space="0" w:color="auto"/>
        <w:left w:val="none" w:sz="0" w:space="0" w:color="auto"/>
        <w:bottom w:val="none" w:sz="0" w:space="0" w:color="auto"/>
        <w:right w:val="none" w:sz="0" w:space="0" w:color="auto"/>
      </w:divBdr>
    </w:div>
    <w:div w:id="1650212700">
      <w:marLeft w:val="0"/>
      <w:marRight w:val="0"/>
      <w:marTop w:val="0"/>
      <w:marBottom w:val="0"/>
      <w:divBdr>
        <w:top w:val="none" w:sz="0" w:space="0" w:color="auto"/>
        <w:left w:val="none" w:sz="0" w:space="0" w:color="auto"/>
        <w:bottom w:val="none" w:sz="0" w:space="0" w:color="auto"/>
        <w:right w:val="none" w:sz="0" w:space="0" w:color="auto"/>
      </w:divBdr>
    </w:div>
    <w:div w:id="1650212701">
      <w:marLeft w:val="0"/>
      <w:marRight w:val="0"/>
      <w:marTop w:val="0"/>
      <w:marBottom w:val="0"/>
      <w:divBdr>
        <w:top w:val="none" w:sz="0" w:space="0" w:color="auto"/>
        <w:left w:val="none" w:sz="0" w:space="0" w:color="auto"/>
        <w:bottom w:val="none" w:sz="0" w:space="0" w:color="auto"/>
        <w:right w:val="none" w:sz="0" w:space="0" w:color="auto"/>
      </w:divBdr>
    </w:div>
    <w:div w:id="1650212702">
      <w:marLeft w:val="0"/>
      <w:marRight w:val="0"/>
      <w:marTop w:val="0"/>
      <w:marBottom w:val="0"/>
      <w:divBdr>
        <w:top w:val="none" w:sz="0" w:space="0" w:color="auto"/>
        <w:left w:val="none" w:sz="0" w:space="0" w:color="auto"/>
        <w:bottom w:val="none" w:sz="0" w:space="0" w:color="auto"/>
        <w:right w:val="none" w:sz="0" w:space="0" w:color="auto"/>
      </w:divBdr>
    </w:div>
    <w:div w:id="1650212703">
      <w:marLeft w:val="0"/>
      <w:marRight w:val="0"/>
      <w:marTop w:val="0"/>
      <w:marBottom w:val="0"/>
      <w:divBdr>
        <w:top w:val="none" w:sz="0" w:space="0" w:color="auto"/>
        <w:left w:val="none" w:sz="0" w:space="0" w:color="auto"/>
        <w:bottom w:val="none" w:sz="0" w:space="0" w:color="auto"/>
        <w:right w:val="none" w:sz="0" w:space="0" w:color="auto"/>
      </w:divBdr>
    </w:div>
    <w:div w:id="1650212704">
      <w:marLeft w:val="0"/>
      <w:marRight w:val="0"/>
      <w:marTop w:val="0"/>
      <w:marBottom w:val="0"/>
      <w:divBdr>
        <w:top w:val="none" w:sz="0" w:space="0" w:color="auto"/>
        <w:left w:val="none" w:sz="0" w:space="0" w:color="auto"/>
        <w:bottom w:val="none" w:sz="0" w:space="0" w:color="auto"/>
        <w:right w:val="none" w:sz="0" w:space="0" w:color="auto"/>
      </w:divBdr>
    </w:div>
    <w:div w:id="1650212706">
      <w:marLeft w:val="0"/>
      <w:marRight w:val="0"/>
      <w:marTop w:val="0"/>
      <w:marBottom w:val="0"/>
      <w:divBdr>
        <w:top w:val="none" w:sz="0" w:space="0" w:color="auto"/>
        <w:left w:val="none" w:sz="0" w:space="0" w:color="auto"/>
        <w:bottom w:val="none" w:sz="0" w:space="0" w:color="auto"/>
        <w:right w:val="none" w:sz="0" w:space="0" w:color="auto"/>
      </w:divBdr>
    </w:div>
    <w:div w:id="1650212707">
      <w:marLeft w:val="0"/>
      <w:marRight w:val="0"/>
      <w:marTop w:val="0"/>
      <w:marBottom w:val="0"/>
      <w:divBdr>
        <w:top w:val="none" w:sz="0" w:space="0" w:color="auto"/>
        <w:left w:val="none" w:sz="0" w:space="0" w:color="auto"/>
        <w:bottom w:val="none" w:sz="0" w:space="0" w:color="auto"/>
        <w:right w:val="none" w:sz="0" w:space="0" w:color="auto"/>
      </w:divBdr>
    </w:div>
    <w:div w:id="1650212708">
      <w:marLeft w:val="0"/>
      <w:marRight w:val="0"/>
      <w:marTop w:val="0"/>
      <w:marBottom w:val="0"/>
      <w:divBdr>
        <w:top w:val="none" w:sz="0" w:space="0" w:color="auto"/>
        <w:left w:val="none" w:sz="0" w:space="0" w:color="auto"/>
        <w:bottom w:val="none" w:sz="0" w:space="0" w:color="auto"/>
        <w:right w:val="none" w:sz="0" w:space="0" w:color="auto"/>
      </w:divBdr>
    </w:div>
    <w:div w:id="1650212709">
      <w:marLeft w:val="0"/>
      <w:marRight w:val="0"/>
      <w:marTop w:val="0"/>
      <w:marBottom w:val="0"/>
      <w:divBdr>
        <w:top w:val="none" w:sz="0" w:space="0" w:color="auto"/>
        <w:left w:val="none" w:sz="0" w:space="0" w:color="auto"/>
        <w:bottom w:val="none" w:sz="0" w:space="0" w:color="auto"/>
        <w:right w:val="none" w:sz="0" w:space="0" w:color="auto"/>
      </w:divBdr>
    </w:div>
    <w:div w:id="1650212710">
      <w:marLeft w:val="0"/>
      <w:marRight w:val="0"/>
      <w:marTop w:val="0"/>
      <w:marBottom w:val="0"/>
      <w:divBdr>
        <w:top w:val="none" w:sz="0" w:space="0" w:color="auto"/>
        <w:left w:val="none" w:sz="0" w:space="0" w:color="auto"/>
        <w:bottom w:val="none" w:sz="0" w:space="0" w:color="auto"/>
        <w:right w:val="none" w:sz="0" w:space="0" w:color="auto"/>
      </w:divBdr>
    </w:div>
    <w:div w:id="1650212711">
      <w:marLeft w:val="0"/>
      <w:marRight w:val="0"/>
      <w:marTop w:val="0"/>
      <w:marBottom w:val="0"/>
      <w:divBdr>
        <w:top w:val="none" w:sz="0" w:space="0" w:color="auto"/>
        <w:left w:val="none" w:sz="0" w:space="0" w:color="auto"/>
        <w:bottom w:val="none" w:sz="0" w:space="0" w:color="auto"/>
        <w:right w:val="none" w:sz="0" w:space="0" w:color="auto"/>
      </w:divBdr>
    </w:div>
    <w:div w:id="1650212712">
      <w:marLeft w:val="0"/>
      <w:marRight w:val="0"/>
      <w:marTop w:val="0"/>
      <w:marBottom w:val="0"/>
      <w:divBdr>
        <w:top w:val="none" w:sz="0" w:space="0" w:color="auto"/>
        <w:left w:val="none" w:sz="0" w:space="0" w:color="auto"/>
        <w:bottom w:val="none" w:sz="0" w:space="0" w:color="auto"/>
        <w:right w:val="none" w:sz="0" w:space="0" w:color="auto"/>
      </w:divBdr>
    </w:div>
    <w:div w:id="1650212713">
      <w:marLeft w:val="0"/>
      <w:marRight w:val="0"/>
      <w:marTop w:val="0"/>
      <w:marBottom w:val="0"/>
      <w:divBdr>
        <w:top w:val="none" w:sz="0" w:space="0" w:color="auto"/>
        <w:left w:val="none" w:sz="0" w:space="0" w:color="auto"/>
        <w:bottom w:val="none" w:sz="0" w:space="0" w:color="auto"/>
        <w:right w:val="none" w:sz="0" w:space="0" w:color="auto"/>
      </w:divBdr>
    </w:div>
    <w:div w:id="1650212714">
      <w:marLeft w:val="0"/>
      <w:marRight w:val="0"/>
      <w:marTop w:val="0"/>
      <w:marBottom w:val="0"/>
      <w:divBdr>
        <w:top w:val="none" w:sz="0" w:space="0" w:color="auto"/>
        <w:left w:val="none" w:sz="0" w:space="0" w:color="auto"/>
        <w:bottom w:val="none" w:sz="0" w:space="0" w:color="auto"/>
        <w:right w:val="none" w:sz="0" w:space="0" w:color="auto"/>
      </w:divBdr>
    </w:div>
    <w:div w:id="1650212715">
      <w:marLeft w:val="0"/>
      <w:marRight w:val="0"/>
      <w:marTop w:val="0"/>
      <w:marBottom w:val="0"/>
      <w:divBdr>
        <w:top w:val="none" w:sz="0" w:space="0" w:color="auto"/>
        <w:left w:val="none" w:sz="0" w:space="0" w:color="auto"/>
        <w:bottom w:val="none" w:sz="0" w:space="0" w:color="auto"/>
        <w:right w:val="none" w:sz="0" w:space="0" w:color="auto"/>
      </w:divBdr>
    </w:div>
    <w:div w:id="1654990473">
      <w:bodyDiv w:val="1"/>
      <w:marLeft w:val="0"/>
      <w:marRight w:val="0"/>
      <w:marTop w:val="0"/>
      <w:marBottom w:val="0"/>
      <w:divBdr>
        <w:top w:val="none" w:sz="0" w:space="0" w:color="auto"/>
        <w:left w:val="none" w:sz="0" w:space="0" w:color="auto"/>
        <w:bottom w:val="none" w:sz="0" w:space="0" w:color="auto"/>
        <w:right w:val="none" w:sz="0" w:space="0" w:color="auto"/>
      </w:divBdr>
    </w:div>
    <w:div w:id="1699089025">
      <w:bodyDiv w:val="1"/>
      <w:marLeft w:val="0"/>
      <w:marRight w:val="0"/>
      <w:marTop w:val="0"/>
      <w:marBottom w:val="0"/>
      <w:divBdr>
        <w:top w:val="none" w:sz="0" w:space="0" w:color="auto"/>
        <w:left w:val="none" w:sz="0" w:space="0" w:color="auto"/>
        <w:bottom w:val="none" w:sz="0" w:space="0" w:color="auto"/>
        <w:right w:val="none" w:sz="0" w:space="0" w:color="auto"/>
      </w:divBdr>
    </w:div>
    <w:div w:id="1733579369">
      <w:bodyDiv w:val="1"/>
      <w:marLeft w:val="0"/>
      <w:marRight w:val="0"/>
      <w:marTop w:val="0"/>
      <w:marBottom w:val="0"/>
      <w:divBdr>
        <w:top w:val="none" w:sz="0" w:space="0" w:color="auto"/>
        <w:left w:val="none" w:sz="0" w:space="0" w:color="auto"/>
        <w:bottom w:val="none" w:sz="0" w:space="0" w:color="auto"/>
        <w:right w:val="none" w:sz="0" w:space="0" w:color="auto"/>
      </w:divBdr>
    </w:div>
    <w:div w:id="1743676763">
      <w:bodyDiv w:val="1"/>
      <w:marLeft w:val="0"/>
      <w:marRight w:val="0"/>
      <w:marTop w:val="0"/>
      <w:marBottom w:val="0"/>
      <w:divBdr>
        <w:top w:val="none" w:sz="0" w:space="0" w:color="auto"/>
        <w:left w:val="none" w:sz="0" w:space="0" w:color="auto"/>
        <w:bottom w:val="none" w:sz="0" w:space="0" w:color="auto"/>
        <w:right w:val="none" w:sz="0" w:space="0" w:color="auto"/>
      </w:divBdr>
    </w:div>
    <w:div w:id="1789810565">
      <w:bodyDiv w:val="1"/>
      <w:marLeft w:val="0"/>
      <w:marRight w:val="0"/>
      <w:marTop w:val="0"/>
      <w:marBottom w:val="0"/>
      <w:divBdr>
        <w:top w:val="none" w:sz="0" w:space="0" w:color="auto"/>
        <w:left w:val="none" w:sz="0" w:space="0" w:color="auto"/>
        <w:bottom w:val="none" w:sz="0" w:space="0" w:color="auto"/>
        <w:right w:val="none" w:sz="0" w:space="0" w:color="auto"/>
      </w:divBdr>
    </w:div>
    <w:div w:id="1801804516">
      <w:bodyDiv w:val="1"/>
      <w:marLeft w:val="0"/>
      <w:marRight w:val="0"/>
      <w:marTop w:val="0"/>
      <w:marBottom w:val="0"/>
      <w:divBdr>
        <w:top w:val="none" w:sz="0" w:space="0" w:color="auto"/>
        <w:left w:val="none" w:sz="0" w:space="0" w:color="auto"/>
        <w:bottom w:val="none" w:sz="0" w:space="0" w:color="auto"/>
        <w:right w:val="none" w:sz="0" w:space="0" w:color="auto"/>
      </w:divBdr>
    </w:div>
    <w:div w:id="1864785420">
      <w:bodyDiv w:val="1"/>
      <w:marLeft w:val="0"/>
      <w:marRight w:val="0"/>
      <w:marTop w:val="0"/>
      <w:marBottom w:val="0"/>
      <w:divBdr>
        <w:top w:val="none" w:sz="0" w:space="0" w:color="auto"/>
        <w:left w:val="none" w:sz="0" w:space="0" w:color="auto"/>
        <w:bottom w:val="none" w:sz="0" w:space="0" w:color="auto"/>
        <w:right w:val="none" w:sz="0" w:space="0" w:color="auto"/>
      </w:divBdr>
    </w:div>
    <w:div w:id="1967931918">
      <w:bodyDiv w:val="1"/>
      <w:marLeft w:val="0"/>
      <w:marRight w:val="0"/>
      <w:marTop w:val="0"/>
      <w:marBottom w:val="0"/>
      <w:divBdr>
        <w:top w:val="none" w:sz="0" w:space="0" w:color="auto"/>
        <w:left w:val="none" w:sz="0" w:space="0" w:color="auto"/>
        <w:bottom w:val="none" w:sz="0" w:space="0" w:color="auto"/>
        <w:right w:val="none" w:sz="0" w:space="0" w:color="auto"/>
      </w:divBdr>
    </w:div>
    <w:div w:id="1977250041">
      <w:bodyDiv w:val="1"/>
      <w:marLeft w:val="0"/>
      <w:marRight w:val="0"/>
      <w:marTop w:val="0"/>
      <w:marBottom w:val="0"/>
      <w:divBdr>
        <w:top w:val="none" w:sz="0" w:space="0" w:color="auto"/>
        <w:left w:val="none" w:sz="0" w:space="0" w:color="auto"/>
        <w:bottom w:val="none" w:sz="0" w:space="0" w:color="auto"/>
        <w:right w:val="none" w:sz="0" w:space="0" w:color="auto"/>
      </w:divBdr>
    </w:div>
    <w:div w:id="1986426529">
      <w:bodyDiv w:val="1"/>
      <w:marLeft w:val="0"/>
      <w:marRight w:val="0"/>
      <w:marTop w:val="0"/>
      <w:marBottom w:val="0"/>
      <w:divBdr>
        <w:top w:val="none" w:sz="0" w:space="0" w:color="auto"/>
        <w:left w:val="none" w:sz="0" w:space="0" w:color="auto"/>
        <w:bottom w:val="none" w:sz="0" w:space="0" w:color="auto"/>
        <w:right w:val="none" w:sz="0" w:space="0" w:color="auto"/>
      </w:divBdr>
    </w:div>
    <w:div w:id="2020691043">
      <w:bodyDiv w:val="1"/>
      <w:marLeft w:val="0"/>
      <w:marRight w:val="0"/>
      <w:marTop w:val="0"/>
      <w:marBottom w:val="0"/>
      <w:divBdr>
        <w:top w:val="none" w:sz="0" w:space="0" w:color="auto"/>
        <w:left w:val="none" w:sz="0" w:space="0" w:color="auto"/>
        <w:bottom w:val="none" w:sz="0" w:space="0" w:color="auto"/>
        <w:right w:val="none" w:sz="0" w:space="0" w:color="auto"/>
      </w:divBdr>
    </w:div>
    <w:div w:id="2091388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searates.com),/" TargetMode="External"/><Relationship Id="rId4" Type="http://schemas.openxmlformats.org/officeDocument/2006/relationships/settings" Target="settings.xml"/><Relationship Id="rId9" Type="http://schemas.openxmlformats.org/officeDocument/2006/relationships/hyperlink" Target="mailto:post@customs.gov.u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FD81CC-FD4E-4394-80A5-4D8D8F63C1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287</TotalTime>
  <Pages>11</Pages>
  <Words>18480</Words>
  <Characters>10535</Characters>
  <Application>Microsoft Office Word</Application>
  <DocSecurity>0</DocSecurity>
  <Lines>87</Lines>
  <Paragraphs>57</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28958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User416</cp:lastModifiedBy>
  <cp:revision>23</cp:revision>
  <cp:lastPrinted>2026-07-03T11:41:00Z</cp:lastPrinted>
  <dcterms:created xsi:type="dcterms:W3CDTF">2026-07-03T04:47:00Z</dcterms:created>
  <dcterms:modified xsi:type="dcterms:W3CDTF">2026-07-03T12:33:00Z</dcterms:modified>
</cp:coreProperties>
</file>