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625D4" w:rsidRDefault="00C0264E" w:rsidP="004535E0">
      <w:pPr>
        <w:keepNext/>
        <w:jc w:val="center"/>
        <w:rPr>
          <w:sz w:val="20"/>
          <w:szCs w:val="20"/>
        </w:rPr>
      </w:pPr>
      <w:r w:rsidRPr="005625D4">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625D4" w:rsidRDefault="005F01A1" w:rsidP="004535E0">
      <w:pPr>
        <w:keepNext/>
        <w:contextualSpacing/>
        <w:rPr>
          <w:rFonts w:eastAsiaTheme="majorEastAsia"/>
          <w:spacing w:val="-10"/>
          <w:kern w:val="28"/>
          <w:sz w:val="8"/>
          <w:szCs w:val="8"/>
        </w:rPr>
      </w:pPr>
    </w:p>
    <w:p w:rsidR="005F01A1" w:rsidRPr="005625D4" w:rsidRDefault="005F01A1" w:rsidP="004535E0">
      <w:pPr>
        <w:keepNext/>
        <w:jc w:val="center"/>
        <w:rPr>
          <w:b/>
          <w:color w:val="0033D6"/>
          <w:sz w:val="32"/>
          <w:szCs w:val="32"/>
        </w:rPr>
      </w:pPr>
      <w:r w:rsidRPr="005625D4">
        <w:rPr>
          <w:b/>
          <w:color w:val="0033D6"/>
          <w:sz w:val="32"/>
          <w:szCs w:val="32"/>
        </w:rPr>
        <w:t>ДЕРЖАВНА МИТНА СЛУЖБА УКРАЇНИ</w:t>
      </w:r>
    </w:p>
    <w:p w:rsidR="005F01A1" w:rsidRPr="005625D4" w:rsidRDefault="005F01A1" w:rsidP="004535E0">
      <w:pPr>
        <w:keepNext/>
        <w:contextualSpacing/>
        <w:jc w:val="center"/>
        <w:rPr>
          <w:rFonts w:eastAsiaTheme="majorEastAsia"/>
          <w:b/>
          <w:color w:val="0033D6"/>
          <w:sz w:val="32"/>
          <w:szCs w:val="32"/>
        </w:rPr>
      </w:pPr>
      <w:r w:rsidRPr="005625D4">
        <w:rPr>
          <w:rFonts w:eastAsiaTheme="majorEastAsia"/>
          <w:b/>
          <w:color w:val="0033D6"/>
          <w:sz w:val="32"/>
          <w:szCs w:val="32"/>
        </w:rPr>
        <w:t>(Держмитслужба)</w:t>
      </w:r>
    </w:p>
    <w:p w:rsidR="005F01A1" w:rsidRPr="005625D4" w:rsidRDefault="005F01A1" w:rsidP="004535E0">
      <w:pPr>
        <w:keepNext/>
        <w:rPr>
          <w:b/>
          <w:sz w:val="20"/>
          <w:szCs w:val="20"/>
        </w:rPr>
      </w:pPr>
    </w:p>
    <w:p w:rsidR="005F01A1" w:rsidRPr="005625D4" w:rsidRDefault="005F01A1" w:rsidP="004535E0">
      <w:pPr>
        <w:keepNext/>
        <w:jc w:val="center"/>
        <w:rPr>
          <w:sz w:val="22"/>
          <w:szCs w:val="22"/>
        </w:rPr>
      </w:pPr>
      <w:r w:rsidRPr="005625D4">
        <w:rPr>
          <w:sz w:val="22"/>
          <w:szCs w:val="22"/>
        </w:rPr>
        <w:t xml:space="preserve">вул. Дегтярівська, 11 Г, м. Київ, 04119, </w:t>
      </w:r>
      <w:proofErr w:type="spellStart"/>
      <w:r w:rsidRPr="005625D4">
        <w:rPr>
          <w:sz w:val="22"/>
          <w:szCs w:val="22"/>
        </w:rPr>
        <w:t>тел</w:t>
      </w:r>
      <w:proofErr w:type="spellEnd"/>
      <w:r w:rsidRPr="005625D4">
        <w:rPr>
          <w:sz w:val="22"/>
          <w:szCs w:val="22"/>
        </w:rPr>
        <w:t>.: (044) 481 18 65, (044) 481-20-42, (044) 481-19-58</w:t>
      </w:r>
    </w:p>
    <w:p w:rsidR="005F01A1" w:rsidRPr="005625D4" w:rsidRDefault="005F01A1" w:rsidP="004535E0">
      <w:pPr>
        <w:keepNext/>
        <w:jc w:val="center"/>
        <w:rPr>
          <w:color w:val="000000"/>
          <w:sz w:val="22"/>
          <w:szCs w:val="22"/>
          <w:shd w:val="clear" w:color="auto" w:fill="FFFFFF"/>
        </w:rPr>
      </w:pPr>
      <w:r w:rsidRPr="005625D4">
        <w:rPr>
          <w:color w:val="0033D6"/>
          <w:sz w:val="22"/>
          <w:szCs w:val="22"/>
        </w:rPr>
        <w:t>Е-</w:t>
      </w:r>
      <w:proofErr w:type="spellStart"/>
      <w:r w:rsidRPr="005625D4">
        <w:rPr>
          <w:color w:val="0033D6"/>
          <w:sz w:val="22"/>
          <w:szCs w:val="22"/>
        </w:rPr>
        <w:t>mail</w:t>
      </w:r>
      <w:proofErr w:type="spellEnd"/>
      <w:r w:rsidRPr="005625D4">
        <w:rPr>
          <w:color w:val="0033D6"/>
          <w:sz w:val="22"/>
          <w:szCs w:val="22"/>
        </w:rPr>
        <w:t>:</w:t>
      </w:r>
      <w:r w:rsidRPr="005625D4">
        <w:rPr>
          <w:b/>
          <w:sz w:val="20"/>
          <w:szCs w:val="20"/>
        </w:rPr>
        <w:t> </w:t>
      </w:r>
      <w:r w:rsidRPr="005625D4">
        <w:rPr>
          <w:color w:val="0033D6"/>
          <w:sz w:val="22"/>
          <w:szCs w:val="22"/>
        </w:rPr>
        <w:t>post</w:t>
      </w:r>
      <w:r w:rsidRPr="005625D4">
        <w:rPr>
          <w:color w:val="0000FF"/>
          <w:sz w:val="22"/>
          <w:szCs w:val="22"/>
          <w:u w:val="single"/>
        </w:rPr>
        <w:t>@</w:t>
      </w:r>
      <w:hyperlink r:id="rId9" w:history="1">
        <w:r w:rsidRPr="005625D4">
          <w:rPr>
            <w:color w:val="0000FF"/>
            <w:sz w:val="22"/>
            <w:szCs w:val="22"/>
            <w:u w:val="single"/>
          </w:rPr>
          <w:t>customs.gov.ua</w:t>
        </w:r>
      </w:hyperlink>
      <w:r w:rsidRPr="005625D4">
        <w:rPr>
          <w:sz w:val="22"/>
          <w:szCs w:val="22"/>
        </w:rPr>
        <w:t xml:space="preserve">; Код ЄДРПОУ </w:t>
      </w:r>
      <w:r w:rsidRPr="005625D4">
        <w:rPr>
          <w:color w:val="000000"/>
          <w:sz w:val="22"/>
          <w:szCs w:val="22"/>
          <w:shd w:val="clear" w:color="auto" w:fill="FFFFFF"/>
        </w:rPr>
        <w:t>43115923</w:t>
      </w:r>
    </w:p>
    <w:p w:rsidR="005F01A1" w:rsidRPr="005625D4"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625D4" w:rsidTr="00B645A6">
        <w:trPr>
          <w:trHeight w:val="742"/>
        </w:trPr>
        <w:tc>
          <w:tcPr>
            <w:tcW w:w="4823" w:type="dxa"/>
            <w:tcBorders>
              <w:top w:val="thinThickSmallGap" w:sz="12" w:space="0" w:color="0033D6"/>
            </w:tcBorders>
          </w:tcPr>
          <w:p w:rsidR="005F01A1" w:rsidRPr="005625D4" w:rsidRDefault="005F01A1" w:rsidP="005F01A1">
            <w:pPr>
              <w:keepNext/>
              <w:jc w:val="center"/>
              <w:rPr>
                <w:sz w:val="20"/>
                <w:szCs w:val="20"/>
              </w:rPr>
            </w:pPr>
          </w:p>
          <w:p w:rsidR="005F01A1" w:rsidRPr="005625D4" w:rsidRDefault="005F01A1" w:rsidP="005F01A1">
            <w:pPr>
              <w:keepNext/>
              <w:rPr>
                <w:sz w:val="22"/>
                <w:szCs w:val="22"/>
              </w:rPr>
            </w:pPr>
            <w:r w:rsidRPr="005625D4">
              <w:rPr>
                <w:sz w:val="22"/>
                <w:szCs w:val="22"/>
              </w:rPr>
              <w:t>______________ №______________</w:t>
            </w:r>
          </w:p>
        </w:tc>
        <w:tc>
          <w:tcPr>
            <w:tcW w:w="4815" w:type="dxa"/>
            <w:tcBorders>
              <w:top w:val="thinThickSmallGap" w:sz="12" w:space="0" w:color="0033D6"/>
            </w:tcBorders>
          </w:tcPr>
          <w:p w:rsidR="005F01A1" w:rsidRPr="005625D4" w:rsidRDefault="005F01A1" w:rsidP="005F01A1">
            <w:pPr>
              <w:keepNext/>
              <w:jc w:val="right"/>
              <w:rPr>
                <w:sz w:val="22"/>
                <w:szCs w:val="22"/>
              </w:rPr>
            </w:pPr>
          </w:p>
        </w:tc>
      </w:tr>
    </w:tbl>
    <w:p w:rsidR="00E30952" w:rsidRPr="005625D4" w:rsidRDefault="00EF2192" w:rsidP="0052113F">
      <w:pPr>
        <w:ind w:left="5387"/>
        <w:rPr>
          <w:rFonts w:eastAsia="Calibri"/>
          <w:lang w:eastAsia="en-US"/>
        </w:rPr>
      </w:pPr>
      <w:r>
        <w:rPr>
          <w:rFonts w:eastAsia="Calibri"/>
          <w:lang w:eastAsia="en-US"/>
        </w:rPr>
        <w:t>Особа 1</w:t>
      </w:r>
    </w:p>
    <w:p w:rsidR="0052113F" w:rsidRPr="005625D4" w:rsidRDefault="00EF2192" w:rsidP="0052113F">
      <w:pPr>
        <w:ind w:left="5387"/>
        <w:rPr>
          <w:lang w:eastAsia="en-US"/>
        </w:rPr>
      </w:pPr>
      <w:r>
        <w:t>адреса</w:t>
      </w:r>
    </w:p>
    <w:p w:rsidR="0052113F" w:rsidRPr="005625D4" w:rsidRDefault="0052113F" w:rsidP="0052113F">
      <w:pPr>
        <w:ind w:left="5387"/>
      </w:pPr>
    </w:p>
    <w:p w:rsidR="0052113F" w:rsidRPr="005625D4" w:rsidRDefault="0052113F" w:rsidP="0052113F">
      <w:pPr>
        <w:ind w:left="5387"/>
      </w:pPr>
      <w:r w:rsidRPr="005625D4">
        <w:t>Львівська митниця</w:t>
      </w:r>
    </w:p>
    <w:p w:rsidR="004C68E4" w:rsidRPr="005625D4" w:rsidRDefault="004C68E4" w:rsidP="00921723">
      <w:pPr>
        <w:rPr>
          <w:rFonts w:eastAsia="Calibri"/>
          <w:lang w:eastAsia="en-US"/>
        </w:rPr>
      </w:pPr>
    </w:p>
    <w:p w:rsidR="00921723" w:rsidRPr="005625D4" w:rsidRDefault="00921723" w:rsidP="00921723">
      <w:pPr>
        <w:rPr>
          <w:lang w:eastAsia="en-US"/>
        </w:rPr>
      </w:pPr>
    </w:p>
    <w:p w:rsidR="00BB32C2" w:rsidRPr="005625D4" w:rsidRDefault="00BB32C2" w:rsidP="00BB32C2">
      <w:pPr>
        <w:ind w:firstLine="567"/>
        <w:jc w:val="center"/>
        <w:rPr>
          <w:lang w:eastAsia="en-US"/>
        </w:rPr>
      </w:pPr>
      <w:r w:rsidRPr="005625D4">
        <w:rPr>
          <w:lang w:eastAsia="en-US"/>
        </w:rPr>
        <w:t>Рішення</w:t>
      </w:r>
    </w:p>
    <w:p w:rsidR="00921723" w:rsidRPr="005625D4" w:rsidRDefault="00E30952" w:rsidP="00921723">
      <w:pPr>
        <w:ind w:firstLine="567"/>
        <w:jc w:val="center"/>
        <w:rPr>
          <w:rFonts w:eastAsia="Calibri"/>
          <w:lang w:eastAsia="en-US"/>
        </w:rPr>
      </w:pPr>
      <w:r w:rsidRPr="005625D4">
        <w:rPr>
          <w:rFonts w:eastAsia="Calibri"/>
          <w:lang w:eastAsia="en-US"/>
        </w:rPr>
        <w:t xml:space="preserve">про результати розгляду скарги </w:t>
      </w:r>
    </w:p>
    <w:p w:rsidR="00E30952" w:rsidRPr="005625D4" w:rsidRDefault="00EF2192" w:rsidP="00921723">
      <w:pPr>
        <w:ind w:firstLine="567"/>
        <w:jc w:val="center"/>
        <w:rPr>
          <w:rFonts w:eastAsia="Calibri"/>
          <w:lang w:eastAsia="en-US"/>
        </w:rPr>
      </w:pPr>
      <w:r>
        <w:rPr>
          <w:rFonts w:eastAsia="Calibri"/>
          <w:lang w:eastAsia="en-US"/>
        </w:rPr>
        <w:t>Особа 1</w:t>
      </w:r>
      <w:r w:rsidR="00E30952" w:rsidRPr="005625D4">
        <w:rPr>
          <w:rFonts w:eastAsia="Calibri"/>
          <w:lang w:eastAsia="en-US"/>
        </w:rPr>
        <w:t xml:space="preserve"> від </w:t>
      </w:r>
      <w:r w:rsidR="00B16275" w:rsidRPr="005625D4">
        <w:t>03.06.2026 б/н</w:t>
      </w:r>
    </w:p>
    <w:p w:rsidR="00721278" w:rsidRPr="005625D4" w:rsidRDefault="00721278" w:rsidP="00921723">
      <w:pPr>
        <w:jc w:val="center"/>
        <w:rPr>
          <w:lang w:eastAsia="en-US"/>
        </w:rPr>
      </w:pPr>
    </w:p>
    <w:p w:rsidR="00BB32C2" w:rsidRPr="005625D4" w:rsidRDefault="00BB32C2" w:rsidP="00492506">
      <w:pPr>
        <w:ind w:firstLine="567"/>
        <w:jc w:val="both"/>
        <w:rPr>
          <w:lang w:eastAsia="en-US"/>
        </w:rPr>
      </w:pPr>
      <w:r w:rsidRPr="005625D4">
        <w:rPr>
          <w:lang w:eastAsia="en-US"/>
        </w:rPr>
        <w:t xml:space="preserve">Державна митна служба України отримала </w:t>
      </w:r>
      <w:r w:rsidR="00721278" w:rsidRPr="005625D4">
        <w:rPr>
          <w:lang w:eastAsia="en-US"/>
        </w:rPr>
        <w:t>скаргу</w:t>
      </w:r>
      <w:r w:rsidR="001C294F" w:rsidRPr="005625D4">
        <w:rPr>
          <w:lang w:eastAsia="en-US"/>
        </w:rPr>
        <w:t xml:space="preserve"> </w:t>
      </w:r>
      <w:r w:rsidR="00EF2192">
        <w:t>Особа 1</w:t>
      </w:r>
      <w:r w:rsidR="0052113F" w:rsidRPr="005625D4">
        <w:t xml:space="preserve"> (далі – скаржник) від 03.06.2026 б/н (</w:t>
      </w:r>
      <w:proofErr w:type="spellStart"/>
      <w:r w:rsidR="0052113F" w:rsidRPr="005625D4">
        <w:t>вх</w:t>
      </w:r>
      <w:proofErr w:type="spellEnd"/>
      <w:r w:rsidR="0052113F" w:rsidRPr="005625D4">
        <w:t>. Держмитслужби № 19778/13/1 від 04.06.2026)</w:t>
      </w:r>
      <w:r w:rsidRPr="005625D4">
        <w:rPr>
          <w:lang w:eastAsia="en-US"/>
        </w:rPr>
        <w:t xml:space="preserve"> на рішення </w:t>
      </w:r>
      <w:r w:rsidR="0052113F" w:rsidRPr="005625D4">
        <w:rPr>
          <w:lang w:eastAsia="en-US"/>
        </w:rPr>
        <w:t>Львів</w:t>
      </w:r>
      <w:r w:rsidR="00721278" w:rsidRPr="005625D4">
        <w:rPr>
          <w:lang w:eastAsia="en-US"/>
        </w:rPr>
        <w:t>ської митниці про коригування м</w:t>
      </w:r>
      <w:r w:rsidR="0052113F" w:rsidRPr="005625D4">
        <w:rPr>
          <w:lang w:eastAsia="en-US"/>
        </w:rPr>
        <w:t>итної вартості товарів від 07</w:t>
      </w:r>
      <w:r w:rsidR="001C294F" w:rsidRPr="005625D4">
        <w:rPr>
          <w:lang w:eastAsia="en-US"/>
        </w:rPr>
        <w:t>.0</w:t>
      </w:r>
      <w:r w:rsidR="00492506" w:rsidRPr="005625D4">
        <w:rPr>
          <w:lang w:eastAsia="en-US"/>
        </w:rPr>
        <w:t>5</w:t>
      </w:r>
      <w:r w:rsidR="00721278" w:rsidRPr="005625D4">
        <w:rPr>
          <w:lang w:eastAsia="en-US"/>
        </w:rPr>
        <w:t>.2026</w:t>
      </w:r>
      <w:r w:rsidR="0052113F" w:rsidRPr="005625D4">
        <w:rPr>
          <w:lang w:eastAsia="en-US"/>
        </w:rPr>
        <w:t xml:space="preserve"> № UA2090</w:t>
      </w:r>
      <w:r w:rsidR="001C294F" w:rsidRPr="005625D4">
        <w:rPr>
          <w:lang w:eastAsia="en-US"/>
        </w:rPr>
        <w:t>00/2026/00</w:t>
      </w:r>
      <w:r w:rsidR="0052113F" w:rsidRPr="005625D4">
        <w:rPr>
          <w:lang w:eastAsia="en-US"/>
        </w:rPr>
        <w:t>0739</w:t>
      </w:r>
      <w:r w:rsidR="00492506" w:rsidRPr="005625D4">
        <w:rPr>
          <w:lang w:eastAsia="en-US"/>
        </w:rPr>
        <w:t>/2</w:t>
      </w:r>
      <w:r w:rsidR="007E28A7" w:rsidRPr="005625D4">
        <w:rPr>
          <w:lang w:eastAsia="en-US"/>
        </w:rPr>
        <w:t xml:space="preserve"> (далі – Рішення)</w:t>
      </w:r>
      <w:r w:rsidR="001C294F" w:rsidRPr="005625D4">
        <w:rPr>
          <w:lang w:eastAsia="en-US"/>
        </w:rPr>
        <w:t>,</w:t>
      </w:r>
      <w:r w:rsidRPr="005625D4">
        <w:rPr>
          <w:lang w:eastAsia="en-US"/>
        </w:rPr>
        <w:t xml:space="preserve"> за результатами розгляду якої повідомляє наступне.</w:t>
      </w:r>
    </w:p>
    <w:p w:rsidR="002F4C82" w:rsidRPr="005625D4" w:rsidRDefault="002F4C82" w:rsidP="00270668">
      <w:pPr>
        <w:ind w:firstLine="567"/>
        <w:jc w:val="both"/>
        <w:rPr>
          <w:lang w:eastAsia="en-US"/>
        </w:rPr>
      </w:pPr>
      <w:r w:rsidRPr="005625D4">
        <w:rPr>
          <w:lang w:eastAsia="en-US"/>
        </w:rPr>
        <w:t>На обґрунтування своїх вимо</w:t>
      </w:r>
      <w:r w:rsidR="00492506" w:rsidRPr="005625D4">
        <w:rPr>
          <w:lang w:eastAsia="en-US"/>
        </w:rPr>
        <w:t xml:space="preserve">г скаржник зазначає, що </w:t>
      </w:r>
      <w:r w:rsidR="0052113F" w:rsidRPr="005625D4">
        <w:rPr>
          <w:lang w:eastAsia="en-US"/>
        </w:rPr>
        <w:t>Львівською</w:t>
      </w:r>
      <w:r w:rsidRPr="005625D4">
        <w:rPr>
          <w:lang w:eastAsia="en-US"/>
        </w:rPr>
        <w:t xml:space="preserve"> митницею (далі – Митниця) під час здійснення митного контролю за електронною митною декларацією (далі – ЕМД) </w:t>
      </w:r>
      <w:bookmarkStart w:id="0" w:name="_Hlk185361237"/>
      <w:r w:rsidRPr="005625D4">
        <w:rPr>
          <w:lang w:eastAsia="en-US"/>
        </w:rPr>
        <w:t xml:space="preserve">від </w:t>
      </w:r>
      <w:bookmarkEnd w:id="0"/>
      <w:r w:rsidR="0052113F" w:rsidRPr="005625D4">
        <w:rPr>
          <w:lang w:eastAsia="en-US"/>
        </w:rPr>
        <w:t>07.05.2026</w:t>
      </w:r>
      <w:r w:rsidR="00270668" w:rsidRPr="005625D4">
        <w:rPr>
          <w:lang w:eastAsia="en-US"/>
        </w:rPr>
        <w:t xml:space="preserve"> </w:t>
      </w:r>
      <w:r w:rsidRPr="005625D4">
        <w:rPr>
          <w:lang w:eastAsia="en-US"/>
        </w:rPr>
        <w:t>№ </w:t>
      </w:r>
      <w:r w:rsidR="0052113F" w:rsidRPr="005625D4">
        <w:rPr>
          <w:lang w:eastAsia="en-US"/>
        </w:rPr>
        <w:t>26UA209170040327</w:t>
      </w:r>
      <w:r w:rsidRPr="005625D4">
        <w:rPr>
          <w:lang w:eastAsia="en-US"/>
        </w:rPr>
        <w:t>U</w:t>
      </w:r>
      <w:r w:rsidR="0052113F" w:rsidRPr="005625D4">
        <w:rPr>
          <w:lang w:eastAsia="en-US"/>
        </w:rPr>
        <w:t>4</w:t>
      </w:r>
      <w:r w:rsidRPr="005625D4">
        <w:rPr>
          <w:lang w:eastAsia="en-US"/>
        </w:rPr>
        <w:t xml:space="preserve"> прийнято не</w:t>
      </w:r>
      <w:r w:rsidR="00270668" w:rsidRPr="005625D4">
        <w:rPr>
          <w:lang w:eastAsia="en-US"/>
        </w:rPr>
        <w:t>обґрунтоване Рішення</w:t>
      </w:r>
      <w:r w:rsidRPr="005625D4">
        <w:rPr>
          <w:lang w:eastAsia="en-US"/>
        </w:rPr>
        <w:t>, а тому просить</w:t>
      </w:r>
      <w:r w:rsidR="0052113F" w:rsidRPr="005625D4">
        <w:rPr>
          <w:lang w:eastAsia="en-US"/>
        </w:rPr>
        <w:t xml:space="preserve"> його скасувати.</w:t>
      </w:r>
    </w:p>
    <w:p w:rsidR="003D51BA" w:rsidRPr="005625D4" w:rsidRDefault="00BB32C2" w:rsidP="004541A7">
      <w:pPr>
        <w:ind w:firstLine="567"/>
        <w:jc w:val="both"/>
      </w:pPr>
      <w:r w:rsidRPr="005625D4">
        <w:t>Як документальні підтвердження скаржником надано копії:</w:t>
      </w:r>
      <w:r w:rsidR="00A60A67" w:rsidRPr="005625D4">
        <w:t xml:space="preserve"> </w:t>
      </w:r>
      <w:r w:rsidR="00921723" w:rsidRPr="005625D4">
        <w:t>витя</w:t>
      </w:r>
      <w:r w:rsidR="00F8628C" w:rsidRPr="005625D4">
        <w:t xml:space="preserve">гу з Єдиного державного реєстру юридичних осіб, фізичних осіб-підприємців та громадських формувань </w:t>
      </w:r>
      <w:r w:rsidR="00F8628C" w:rsidRPr="00EF2192">
        <w:t>f6fe8961484547f8399436b1025</w:t>
      </w:r>
      <w:r w:rsidR="00D908BE">
        <w:br/>
      </w:r>
      <w:r w:rsidR="00F8628C" w:rsidRPr="00EF2192">
        <w:t>42b46006633742957f014ed2ff2c118d18675</w:t>
      </w:r>
      <w:r w:rsidR="00F8628C" w:rsidRPr="005625D4">
        <w:t>; ЕМД від 07.05.2026 №№ </w:t>
      </w:r>
      <w:r w:rsidR="00F8628C" w:rsidRPr="005625D4">
        <w:rPr>
          <w:lang w:eastAsia="en-US"/>
        </w:rPr>
        <w:t xml:space="preserve">26UA209170040327U4, 26UA20917004080U5; Рішення; відповіді на вимогу; контракту від </w:t>
      </w:r>
      <w:r w:rsidR="00F8628C" w:rsidRPr="00EF2192">
        <w:rPr>
          <w:lang w:eastAsia="en-US"/>
        </w:rPr>
        <w:t>7c981b099c4264b70bfe</w:t>
      </w:r>
      <w:r w:rsidR="00D908BE">
        <w:rPr>
          <w:lang w:eastAsia="en-US"/>
        </w:rPr>
        <w:br/>
      </w:r>
      <w:r w:rsidR="00F8628C" w:rsidRPr="00EF2192">
        <w:rPr>
          <w:lang w:eastAsia="en-US"/>
        </w:rPr>
        <w:t>6d89e02d9c899e74c05bb3256ba6680fd40454589359</w:t>
      </w:r>
      <w:r w:rsidR="00F8628C" w:rsidRPr="005625D4">
        <w:rPr>
          <w:lang w:eastAsia="en-US"/>
        </w:rPr>
        <w:t>№ </w:t>
      </w:r>
      <w:r w:rsidR="00F8628C" w:rsidRPr="00EF2192">
        <w:rPr>
          <w:lang w:eastAsia="en-US"/>
        </w:rPr>
        <w:t>3bbd351839326405e469272d6e9ae160887bdb8f0e76a86384a6f87c118ee8e3</w:t>
      </w:r>
      <w:r w:rsidR="004A643B" w:rsidRPr="005625D4">
        <w:rPr>
          <w:lang w:eastAsia="en-US"/>
        </w:rPr>
        <w:t xml:space="preserve">; додаткових угод від </w:t>
      </w:r>
      <w:r w:rsidR="004A643B" w:rsidRPr="00EF2192">
        <w:rPr>
          <w:lang w:eastAsia="en-US"/>
        </w:rPr>
        <w:t>4ef0c35c246158d1e969a2bab6c50facbc832410a36e7a9dd027f38bb65eec4d</w:t>
      </w:r>
      <w:r w:rsidR="004A643B" w:rsidRPr="005625D4">
        <w:rPr>
          <w:lang w:eastAsia="en-US"/>
        </w:rPr>
        <w:t>№ </w:t>
      </w:r>
      <w:r w:rsidR="004A643B" w:rsidRPr="00EF2192">
        <w:rPr>
          <w:lang w:eastAsia="en-US"/>
        </w:rPr>
        <w:t>d4735e3a265e16eee03f59718b9b5d03019c07d8b6c51f90da3a666eec13ab35</w:t>
      </w:r>
      <w:r w:rsidR="004A643B" w:rsidRPr="005625D4">
        <w:rPr>
          <w:lang w:eastAsia="en-US"/>
        </w:rPr>
        <w:t xml:space="preserve"> та від </w:t>
      </w:r>
      <w:r w:rsidR="004A643B" w:rsidRPr="00EF2192">
        <w:rPr>
          <w:lang w:eastAsia="en-US"/>
        </w:rPr>
        <w:t>d46c26024ca4f9b444f3642843ef220502114ded7c28a4a80dd8aea7c2b3</w:t>
      </w:r>
      <w:r w:rsidR="00D908BE">
        <w:rPr>
          <w:lang w:eastAsia="en-US"/>
        </w:rPr>
        <w:br/>
      </w:r>
      <w:r w:rsidR="004A643B" w:rsidRPr="00EF2192">
        <w:rPr>
          <w:lang w:eastAsia="en-US"/>
        </w:rPr>
        <w:t>28b6</w:t>
      </w:r>
      <w:r w:rsidR="004A643B" w:rsidRPr="005625D4">
        <w:rPr>
          <w:lang w:eastAsia="en-US"/>
        </w:rPr>
        <w:t>№ </w:t>
      </w:r>
      <w:r w:rsidR="004A643B" w:rsidRPr="00EF2192">
        <w:rPr>
          <w:lang w:eastAsia="en-US"/>
        </w:rPr>
        <w:t>4e07408562bedb8b60ce05c1decfe3ad16b72230967de01f640b7e4729b49fce</w:t>
      </w:r>
      <w:r w:rsidR="004A643B" w:rsidRPr="005625D4">
        <w:rPr>
          <w:lang w:eastAsia="en-US"/>
        </w:rPr>
        <w:t xml:space="preserve"> до контракту від </w:t>
      </w:r>
      <w:r w:rsidR="004A643B" w:rsidRPr="00EF2192">
        <w:rPr>
          <w:lang w:eastAsia="en-US"/>
        </w:rPr>
        <w:t>21c1c41b67780759715e1cc5c218</w:t>
      </w:r>
      <w:r w:rsidR="00D908BE">
        <w:rPr>
          <w:lang w:eastAsia="en-US"/>
        </w:rPr>
        <w:br/>
      </w:r>
      <w:r w:rsidR="004A643B" w:rsidRPr="00EF2192">
        <w:rPr>
          <w:lang w:eastAsia="en-US"/>
        </w:rPr>
        <w:t>b334a9b451dcc1460ddbbd7dbc65b0b2c8ac</w:t>
      </w:r>
      <w:r w:rsidR="004A643B" w:rsidRPr="005625D4">
        <w:rPr>
          <w:lang w:eastAsia="en-US"/>
        </w:rPr>
        <w:t xml:space="preserve">; </w:t>
      </w:r>
      <w:r w:rsidR="004A643B" w:rsidRPr="005625D4">
        <w:t xml:space="preserve">інвойсу </w:t>
      </w:r>
      <w:bookmarkStart w:id="1" w:name="_GoBack"/>
      <w:bookmarkEnd w:id="1"/>
      <w:r w:rsidR="004A643B" w:rsidRPr="005625D4">
        <w:t xml:space="preserve">від </w:t>
      </w:r>
      <w:r w:rsidR="004A643B" w:rsidRPr="00EF2192">
        <w:t>0b9500e9f0ebcb26f795b131087b9c04958b95d4afaa2a66f8e4e7f767cc2430</w:t>
      </w:r>
      <w:r w:rsidR="004A643B" w:rsidRPr="005625D4">
        <w:t xml:space="preserve"> № </w:t>
      </w:r>
      <w:r w:rsidR="004A643B" w:rsidRPr="00EF2192">
        <w:t>26d8dd1d382bc494d90f5490cf6ae40ce51d3a0934880484ed28d2f72d36790c</w:t>
      </w:r>
      <w:r w:rsidR="00FB57B4" w:rsidRPr="005625D4">
        <w:t xml:space="preserve"> (з </w:t>
      </w:r>
      <w:r w:rsidR="00FB57B4" w:rsidRPr="005625D4">
        <w:lastRenderedPageBreak/>
        <w:t>перекладом)</w:t>
      </w:r>
      <w:r w:rsidR="004A643B" w:rsidRPr="005625D4">
        <w:t xml:space="preserve">; проформи-інвойсу </w:t>
      </w:r>
      <w:r w:rsidR="00FB57B4" w:rsidRPr="005625D4">
        <w:br/>
      </w:r>
      <w:r w:rsidR="004A643B" w:rsidRPr="005625D4">
        <w:t xml:space="preserve">від </w:t>
      </w:r>
      <w:r w:rsidR="004A643B" w:rsidRPr="00EF2192">
        <w:t>146af24cf5a6b5406f4cf1b44c2149ebb0739c4f49e1f339865a03032f9a995a</w:t>
      </w:r>
      <w:r w:rsidR="003C51D7">
        <w:br/>
      </w:r>
      <w:r w:rsidR="004A643B" w:rsidRPr="005625D4">
        <w:t>№ </w:t>
      </w:r>
      <w:r w:rsidR="004A643B" w:rsidRPr="00EF2192">
        <w:t>26d8dd1d382bc494d90f5490cf6ae40ce51d3a0934880484ed28d2f72d36790c</w:t>
      </w:r>
      <w:r w:rsidR="00FB57B4" w:rsidRPr="005625D4">
        <w:t xml:space="preserve"> (з перекладом)</w:t>
      </w:r>
      <w:r w:rsidR="004A643B" w:rsidRPr="005625D4">
        <w:t>;</w:t>
      </w:r>
      <w:r w:rsidR="00FB57B4" w:rsidRPr="005625D4">
        <w:t xml:space="preserve"> пакувального листа </w:t>
      </w:r>
      <w:r w:rsidR="00FB57B4" w:rsidRPr="00EF2192">
        <w:t>0b9500e9f0ebcb26f795b1310</w:t>
      </w:r>
      <w:r w:rsidR="003C51D7">
        <w:br/>
      </w:r>
      <w:r w:rsidR="00FB57B4" w:rsidRPr="00EF2192">
        <w:t>87b9c04958b95d4afaa2a66f8e4e7f767cc2430</w:t>
      </w:r>
      <w:r w:rsidR="00FB57B4" w:rsidRPr="005625D4">
        <w:t xml:space="preserve"> № </w:t>
      </w:r>
      <w:r w:rsidR="00FB57B4" w:rsidRPr="00EF2192">
        <w:t>26d8dd1d382bc494d90f5490c</w:t>
      </w:r>
      <w:r w:rsidR="003C51D7">
        <w:br/>
      </w:r>
      <w:r w:rsidR="00FB57B4" w:rsidRPr="00EF2192">
        <w:t>f6ae40ce51d3a0934880484ed28d2f72d36790c</w:t>
      </w:r>
      <w:r w:rsidR="00FB57B4" w:rsidRPr="005625D4">
        <w:t xml:space="preserve">; </w:t>
      </w:r>
      <w:r w:rsidR="00C851AB" w:rsidRPr="005625D4">
        <w:t>договору транспортного експед</w:t>
      </w:r>
      <w:r w:rsidR="004541A7" w:rsidRPr="005625D4">
        <w:t>и</w:t>
      </w:r>
      <w:r w:rsidR="00C851AB" w:rsidRPr="005625D4">
        <w:t xml:space="preserve">рування від </w:t>
      </w:r>
      <w:r w:rsidR="00C851AB" w:rsidRPr="00EF2192">
        <w:t>62a4f59f5ffe6696c77897d3a906a9f299ae96c66fc</w:t>
      </w:r>
      <w:r w:rsidR="003C51D7">
        <w:br/>
      </w:r>
      <w:r w:rsidR="00C851AB" w:rsidRPr="00EF2192">
        <w:t>89b5995233d486a6a14b3</w:t>
      </w:r>
      <w:r w:rsidR="00C851AB" w:rsidRPr="005625D4">
        <w:t xml:space="preserve"> № </w:t>
      </w:r>
      <w:r w:rsidR="00C851AB" w:rsidRPr="00EF2192">
        <w:t>c156dfe956e115fb269d6cc1b6f218041ace3040e</w:t>
      </w:r>
      <w:r w:rsidR="003C51D7">
        <w:br/>
      </w:r>
      <w:r w:rsidR="00C851AB" w:rsidRPr="00EF2192">
        <w:t>18ac3421256b8cce3bbd3a2</w:t>
      </w:r>
      <w:r w:rsidR="004541A7" w:rsidRPr="005625D4">
        <w:t>;</w:t>
      </w:r>
      <w:r w:rsidR="00C851AB" w:rsidRPr="005625D4">
        <w:rPr>
          <w:rFonts w:eastAsia="Calibri"/>
          <w:lang w:eastAsia="en-US"/>
        </w:rPr>
        <w:t xml:space="preserve"> </w:t>
      </w:r>
      <w:r w:rsidR="00FB57B4" w:rsidRPr="005625D4">
        <w:t xml:space="preserve">рахунку від </w:t>
      </w:r>
      <w:r w:rsidR="00FB57B4" w:rsidRPr="00EF2192">
        <w:t>f8cbe5c2d97e445289a43d2f7889e4a436032562d895d8eb3725c2dda733ec56</w:t>
      </w:r>
      <w:r w:rsidR="00FB57B4" w:rsidRPr="005625D4">
        <w:t>№ </w:t>
      </w:r>
      <w:r w:rsidR="00FB57B4" w:rsidRPr="00EF2192">
        <w:t>e0ecee01cef387fd0e90f571f404c0dadc57790f8f052c60204e94c257947f05</w:t>
      </w:r>
      <w:r w:rsidR="00FB57B4" w:rsidRPr="005625D4">
        <w:t xml:space="preserve">; рахунку від </w:t>
      </w:r>
      <w:r w:rsidR="00FB57B4" w:rsidRPr="00EF2192">
        <w:t>f8cbe5c2d97e445289a43d2f7889e4a436032562d895d8eb3725c2dda733ec56</w:t>
      </w:r>
      <w:r w:rsidR="00FB57B4" w:rsidRPr="005625D4">
        <w:t>№ </w:t>
      </w:r>
      <w:r w:rsidR="00FB57B4" w:rsidRPr="00EF2192">
        <w:t>3711318e572eafdcd0940115ee7ee92ae71245b166d340dfd5f2299e213e23ad</w:t>
      </w:r>
      <w:r w:rsidR="00FB57B4" w:rsidRPr="005625D4">
        <w:t xml:space="preserve">; </w:t>
      </w:r>
      <w:r w:rsidR="005D7942" w:rsidRPr="005625D4">
        <w:rPr>
          <w:rFonts w:eastAsia="Calibri"/>
          <w:lang w:eastAsia="en-US"/>
        </w:rPr>
        <w:t xml:space="preserve">залізничної накладної ЦІМ від </w:t>
      </w:r>
      <w:r w:rsidR="005D7942" w:rsidRPr="00EF2192">
        <w:rPr>
          <w:rFonts w:eastAsia="Calibri"/>
          <w:lang w:eastAsia="en-US"/>
        </w:rPr>
        <w:t>60c10537b487a48dce49f2dd2d55683a2cea55386</w:t>
      </w:r>
      <w:r w:rsidR="003C51D7">
        <w:rPr>
          <w:rFonts w:eastAsia="Calibri"/>
          <w:lang w:eastAsia="en-US"/>
        </w:rPr>
        <w:br/>
      </w:r>
      <w:r w:rsidR="005D7942" w:rsidRPr="00EF2192">
        <w:rPr>
          <w:rFonts w:eastAsia="Calibri"/>
          <w:lang w:eastAsia="en-US"/>
        </w:rPr>
        <w:t>96fd546bd68cb0468d41516</w:t>
      </w:r>
      <w:r w:rsidR="005D7942" w:rsidRPr="005625D4">
        <w:rPr>
          <w:rFonts w:eastAsia="Calibri"/>
          <w:lang w:eastAsia="en-US"/>
        </w:rPr>
        <w:t>№ </w:t>
      </w:r>
      <w:r w:rsidR="005D7942" w:rsidRPr="00EF2192">
        <w:rPr>
          <w:rFonts w:eastAsia="Calibri"/>
          <w:lang w:eastAsia="en-US"/>
        </w:rPr>
        <w:t>487e806dc568e6d8610183c554fd1c9aab6cb6f61517e1e2baa4c601caa6e563</w:t>
      </w:r>
      <w:r w:rsidR="005D7942" w:rsidRPr="005625D4">
        <w:rPr>
          <w:rFonts w:eastAsia="Calibri"/>
          <w:lang w:eastAsia="en-US"/>
        </w:rPr>
        <w:t xml:space="preserve">; коносамента від </w:t>
      </w:r>
      <w:r w:rsidR="005D7942" w:rsidRPr="00EF2192">
        <w:rPr>
          <w:rFonts w:eastAsia="Calibri"/>
          <w:lang w:eastAsia="en-US"/>
        </w:rPr>
        <w:t>0cf11b5f2a7e1260d5e2b</w:t>
      </w:r>
      <w:r w:rsidR="003C51D7">
        <w:rPr>
          <w:rFonts w:eastAsia="Calibri"/>
          <w:lang w:eastAsia="en-US"/>
        </w:rPr>
        <w:br/>
      </w:r>
      <w:r w:rsidR="005D7942" w:rsidRPr="00EF2192">
        <w:rPr>
          <w:rFonts w:eastAsia="Calibri"/>
          <w:lang w:eastAsia="en-US"/>
        </w:rPr>
        <w:t>3b2bc2753247f0a7c0906ee3f2d48ff988014fa9845</w:t>
      </w:r>
      <w:r w:rsidR="00C851AB" w:rsidRPr="00EF2192">
        <w:rPr>
          <w:rFonts w:eastAsia="Calibri"/>
          <w:lang w:eastAsia="en-US"/>
        </w:rPr>
        <w:t>905674db647740b2e6d0aeea23a3448c51cedc6824a48debad5fb707d35b10bf</w:t>
      </w:r>
      <w:r w:rsidR="00C851AB" w:rsidRPr="005625D4">
        <w:rPr>
          <w:rFonts w:eastAsia="Calibri"/>
          <w:lang w:eastAsia="en-US"/>
        </w:rPr>
        <w:t xml:space="preserve">; </w:t>
      </w:r>
      <w:r w:rsidR="00C851AB" w:rsidRPr="005625D4">
        <w:t xml:space="preserve">міжнародної товарно-транспортної накладної CMR від </w:t>
      </w:r>
      <w:r w:rsidR="00C851AB" w:rsidRPr="00EF2192">
        <w:t>7092c3ca662bf12bb23ac4a2822e691c58e47fea0c</w:t>
      </w:r>
      <w:r w:rsidR="003C51D7">
        <w:br/>
      </w:r>
      <w:r w:rsidR="00C851AB" w:rsidRPr="00EF2192">
        <w:t>180550b7fd8b7c2b5dd8ba</w:t>
      </w:r>
      <w:r w:rsidR="00C851AB" w:rsidRPr="005625D4">
        <w:t xml:space="preserve">; довідки від </w:t>
      </w:r>
      <w:r w:rsidR="00C851AB" w:rsidRPr="00EF2192">
        <w:t>f8cbe5c2d97e44</w:t>
      </w:r>
      <w:r w:rsidR="003C51D7">
        <w:br/>
      </w:r>
      <w:r w:rsidR="00C851AB" w:rsidRPr="00EF2192">
        <w:t>5289a43d2f7889e4a436032562d895d8eb3725c2dda733ec56</w:t>
      </w:r>
      <w:r w:rsidR="00C851AB" w:rsidRPr="005625D4">
        <w:t>№ </w:t>
      </w:r>
      <w:r w:rsidR="00C851AB" w:rsidRPr="00EF2192">
        <w:t>a60414a7048b7779df5ab851375bd021a45c041193304297995e3cd7ffe1a4a4</w:t>
      </w:r>
      <w:r w:rsidR="00C851AB" w:rsidRPr="005625D4">
        <w:t xml:space="preserve">; </w:t>
      </w:r>
      <w:proofErr w:type="spellStart"/>
      <w:r w:rsidR="00C851AB" w:rsidRPr="005625D4">
        <w:t>прайс</w:t>
      </w:r>
      <w:proofErr w:type="spellEnd"/>
      <w:r w:rsidR="00C851AB" w:rsidRPr="005625D4">
        <w:t xml:space="preserve">-листа від </w:t>
      </w:r>
      <w:r w:rsidR="00C851AB" w:rsidRPr="00EF2192">
        <w:t>98b0ad7336d9eb6d16bb0742569be9eaa6d87bbceb10222a80f3b98b31e2ceb6</w:t>
      </w:r>
      <w:r w:rsidR="00C851AB" w:rsidRPr="005625D4">
        <w:t xml:space="preserve">; митної декларації країни відправлення від </w:t>
      </w:r>
      <w:r w:rsidR="00C851AB" w:rsidRPr="00EF2192">
        <w:t>671aaeee759c83f51e47389a10634d42cde6eeb1dcfa38e6bb72cd3f6b98d348</w:t>
      </w:r>
      <w:r w:rsidR="00C851AB" w:rsidRPr="005625D4">
        <w:t>№ </w:t>
      </w:r>
      <w:r w:rsidR="00C851AB" w:rsidRPr="00EF2192">
        <w:t>7432143256a21236b3e5955f8b03360364e938ac9d797948df8614b8846051b8</w:t>
      </w:r>
      <w:r w:rsidR="004541A7" w:rsidRPr="005625D4">
        <w:t>.</w:t>
      </w:r>
      <w:r w:rsidR="00C851AB" w:rsidRPr="005625D4">
        <w:t xml:space="preserve"> </w:t>
      </w:r>
    </w:p>
    <w:p w:rsidR="00CD150E" w:rsidRPr="005625D4" w:rsidRDefault="00CD150E" w:rsidP="00CD150E">
      <w:pPr>
        <w:ind w:firstLine="567"/>
        <w:jc w:val="both"/>
      </w:pPr>
      <w:r w:rsidRPr="005625D4">
        <w:t>З метою об’єктивного розгляду зазначеної скарги Держмитслужбою витребувано у Митниці детальні пояснення щодо обстав</w:t>
      </w:r>
      <w:r w:rsidR="0017161A" w:rsidRPr="005625D4">
        <w:t>ин та підстав прийняття Рішення.</w:t>
      </w:r>
    </w:p>
    <w:p w:rsidR="00CD150E" w:rsidRPr="005625D4" w:rsidRDefault="00CD150E" w:rsidP="00CD150E">
      <w:pPr>
        <w:ind w:firstLine="567"/>
        <w:jc w:val="both"/>
      </w:pPr>
      <w:r w:rsidRPr="005625D4">
        <w:t>Розглянувши аргументи скаржника та позицію Митн</w:t>
      </w:r>
      <w:r w:rsidR="004611F3" w:rsidRPr="005625D4">
        <w:t xml:space="preserve">иці, викладену в листі від </w:t>
      </w:r>
      <w:r w:rsidR="004541A7" w:rsidRPr="005625D4">
        <w:t>09</w:t>
      </w:r>
      <w:r w:rsidR="00AE3D7D" w:rsidRPr="005625D4">
        <w:t>.0</w:t>
      </w:r>
      <w:r w:rsidR="004541A7" w:rsidRPr="005625D4">
        <w:t>6.2026 № 7.4</w:t>
      </w:r>
      <w:r w:rsidR="004611F3" w:rsidRPr="005625D4">
        <w:t>-2</w:t>
      </w:r>
      <w:r w:rsidR="004541A7" w:rsidRPr="005625D4">
        <w:t>/15-02/4/15183</w:t>
      </w:r>
      <w:r w:rsidRPr="005625D4">
        <w:t xml:space="preserve"> (</w:t>
      </w:r>
      <w:proofErr w:type="spellStart"/>
      <w:r w:rsidRPr="005625D4">
        <w:t>вх</w:t>
      </w:r>
      <w:proofErr w:type="spellEnd"/>
      <w:r w:rsidRPr="005625D4">
        <w:t>. Держмитслужби № </w:t>
      </w:r>
      <w:r w:rsidR="004541A7" w:rsidRPr="005625D4">
        <w:t>6531/7.4</w:t>
      </w:r>
      <w:r w:rsidRPr="005625D4">
        <w:t xml:space="preserve">/15 </w:t>
      </w:r>
      <w:r w:rsidRPr="005625D4">
        <w:br/>
        <w:t xml:space="preserve">від </w:t>
      </w:r>
      <w:r w:rsidR="004541A7" w:rsidRPr="005625D4">
        <w:t>09.06.2026</w:t>
      </w:r>
      <w:r w:rsidRPr="005625D4">
        <w:t>), Держмитслужба зазначає таке.</w:t>
      </w:r>
    </w:p>
    <w:p w:rsidR="00CD150E" w:rsidRPr="005625D4" w:rsidRDefault="00CD150E" w:rsidP="00CD150E">
      <w:pPr>
        <w:ind w:firstLine="567"/>
        <w:jc w:val="both"/>
      </w:pPr>
      <w:r w:rsidRPr="005625D4">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w:t>
      </w:r>
      <w:r w:rsidRPr="005625D4">
        <w:rPr>
          <w:b/>
        </w:rPr>
        <w:t>-</w:t>
      </w:r>
      <w:r w:rsidRPr="005625D4">
        <w:t>правових актів, виданих на основі та на виконання Кодексу та інших законодавчих актів.</w:t>
      </w:r>
    </w:p>
    <w:p w:rsidR="00CD150E" w:rsidRPr="005625D4" w:rsidRDefault="00CD150E" w:rsidP="00CD150E">
      <w:pPr>
        <w:ind w:firstLine="567"/>
        <w:jc w:val="both"/>
      </w:pPr>
      <w:r w:rsidRPr="005625D4">
        <w:t>П</w:t>
      </w:r>
      <w:r w:rsidRPr="005625D4">
        <w:rPr>
          <w:bCs/>
        </w:rPr>
        <w:t xml:space="preserve">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1994 року </w:t>
      </w:r>
      <w:r w:rsidRPr="005625D4">
        <w:rPr>
          <w:bCs/>
        </w:rPr>
        <w:br/>
        <w:t>(далі – ГАТТ) і Угоди про застосування статті VII ГАТТ (далі – Угода), є однаковими для всіх товарів, які переміщуються через митний кордон України</w:t>
      </w:r>
      <w:r w:rsidRPr="005625D4">
        <w:t>.</w:t>
      </w:r>
    </w:p>
    <w:p w:rsidR="00CD150E" w:rsidRPr="005625D4" w:rsidRDefault="00CD150E" w:rsidP="00CD150E">
      <w:pPr>
        <w:ind w:firstLine="567"/>
        <w:jc w:val="both"/>
      </w:pPr>
      <w:proofErr w:type="spellStart"/>
      <w:r w:rsidRPr="005625D4">
        <w:lastRenderedPageBreak/>
        <w:t>Заявлення</w:t>
      </w:r>
      <w:proofErr w:type="spellEnd"/>
      <w:r w:rsidRPr="005625D4">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CD150E" w:rsidRPr="005625D4" w:rsidRDefault="00CD150E" w:rsidP="00CD150E">
      <w:pPr>
        <w:ind w:firstLine="567"/>
        <w:jc w:val="both"/>
      </w:pPr>
      <w:r w:rsidRPr="005625D4">
        <w:t xml:space="preserve">Відповідно до </w:t>
      </w:r>
      <w:r w:rsidR="00665A32">
        <w:t xml:space="preserve">пунктів 1, 2 </w:t>
      </w:r>
      <w:r w:rsidRPr="005625D4">
        <w:t>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 нести всі додаткові витрати, пов’язані з коригуванням митної вартості або наданням митному органу додаткової інформації.</w:t>
      </w:r>
    </w:p>
    <w:p w:rsidR="00180E0B" w:rsidRPr="005625D4" w:rsidRDefault="00180E0B" w:rsidP="000D51AE">
      <w:pPr>
        <w:ind w:firstLine="567"/>
        <w:jc w:val="both"/>
      </w:pPr>
      <w:r w:rsidRPr="005625D4">
        <w:t>Частиною другою статті 58 Кодексу передбачено</w:t>
      </w:r>
      <w:r w:rsidR="00661C5C" w:rsidRPr="005625D4">
        <w:t>, що</w:t>
      </w:r>
      <w:r w:rsidRPr="005625D4">
        <w:t xml:space="preserve">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CD150E" w:rsidRPr="005625D4" w:rsidRDefault="00CD150E" w:rsidP="00CD150E">
      <w:pPr>
        <w:ind w:firstLine="567"/>
        <w:jc w:val="both"/>
      </w:pPr>
      <w:r w:rsidRPr="005625D4">
        <w:t>Під час здійснення контролю правильності визначення митної вартості товарів митний о</w:t>
      </w:r>
      <w:r w:rsidR="004A0E33" w:rsidRPr="005625D4">
        <w:t>рган зобов’язаний</w:t>
      </w:r>
      <w:r w:rsidRPr="005625D4">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D150E" w:rsidRPr="005625D4" w:rsidRDefault="00CD150E" w:rsidP="00CD150E">
      <w:pPr>
        <w:ind w:firstLine="567"/>
        <w:jc w:val="both"/>
      </w:pPr>
      <w:r w:rsidRPr="005625D4">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D150E" w:rsidRPr="005625D4" w:rsidRDefault="00CD150E" w:rsidP="00CD150E">
      <w:pPr>
        <w:ind w:firstLine="567"/>
        <w:jc w:val="both"/>
      </w:pPr>
      <w:r w:rsidRPr="005625D4">
        <w:t>Повноваження митного органу щодо можливості запиту додаткових документів передбачено як статтею 53 Кодексу, так і статтею 17 Угоди.</w:t>
      </w:r>
    </w:p>
    <w:p w:rsidR="00CD150E" w:rsidRPr="005625D4" w:rsidRDefault="00CD150E" w:rsidP="00CD150E">
      <w:pPr>
        <w:ind w:firstLine="567"/>
        <w:jc w:val="both"/>
      </w:pPr>
      <w:r w:rsidRPr="005625D4">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rsidR="00CD150E" w:rsidRPr="005625D4" w:rsidRDefault="00433018" w:rsidP="00CD150E">
      <w:pPr>
        <w:ind w:firstLine="567"/>
        <w:jc w:val="both"/>
      </w:pPr>
      <w:r w:rsidRPr="005625D4">
        <w:t>Пунктами 1, 2 частини</w:t>
      </w:r>
      <w:r w:rsidR="00D222E0" w:rsidRPr="005625D4">
        <w:t xml:space="preserve"> п’ятої</w:t>
      </w:r>
      <w:r w:rsidR="00CD150E" w:rsidRPr="005625D4">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043D3" w:rsidRPr="005625D4">
        <w:t>;</w:t>
      </w:r>
      <w:r w:rsidR="00CD150E" w:rsidRPr="005625D4">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80E0B" w:rsidRPr="005625D4" w:rsidRDefault="00CD150E" w:rsidP="00B15326">
      <w:pPr>
        <w:ind w:firstLine="567"/>
        <w:jc w:val="both"/>
      </w:pPr>
      <w:r w:rsidRPr="005625D4">
        <w:t xml:space="preserve">У разі </w:t>
      </w:r>
      <w:r w:rsidR="00D20073" w:rsidRPr="005625D4">
        <w:t>невірно проведеного декларантом розрахунку митної вартості та</w:t>
      </w:r>
      <w:r w:rsidR="00270FF2" w:rsidRPr="005625D4">
        <w:t>/або</w:t>
      </w:r>
      <w:r w:rsidR="00D20073" w:rsidRPr="005625D4">
        <w:t xml:space="preserve"> </w:t>
      </w:r>
      <w:r w:rsidRPr="005625D4">
        <w:t xml:space="preserve">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w:t>
      </w:r>
      <w:r w:rsidRPr="005625D4">
        <w:lastRenderedPageBreak/>
        <w:t>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w:t>
      </w:r>
      <w:r w:rsidR="00D20073" w:rsidRPr="005625D4">
        <w:t>и 1,</w:t>
      </w:r>
      <w:r w:rsidRPr="005625D4">
        <w:t xml:space="preserve"> 2 частини шостої статті 54 Кодексу).</w:t>
      </w:r>
    </w:p>
    <w:p w:rsidR="00CD150E" w:rsidRPr="005625D4" w:rsidRDefault="00CD150E" w:rsidP="00CD150E">
      <w:pPr>
        <w:ind w:firstLine="567"/>
        <w:jc w:val="both"/>
      </w:pPr>
      <w:r w:rsidRPr="005625D4">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 </w:t>
      </w:r>
    </w:p>
    <w:p w:rsidR="00786A06" w:rsidRPr="005625D4" w:rsidRDefault="00CD150E" w:rsidP="00E44F67">
      <w:pPr>
        <w:ind w:firstLine="567"/>
        <w:jc w:val="both"/>
      </w:pPr>
      <w:r w:rsidRPr="005625D4">
        <w:t>За інформацією Митниці, контроль правильності визначення митної вартості товару «</w:t>
      </w:r>
      <w:r w:rsidR="00E44F67" w:rsidRPr="005625D4">
        <w:t xml:space="preserve">стрічка з фольги алюмінієвої, самоклеюча, </w:t>
      </w:r>
      <w:r w:rsidR="00E44F67" w:rsidRPr="00EF2192">
        <w:t>7109e3fe10e656f49fe1b05b31e3eea05d6cacad850ba92238472207d0bb6b1c</w:t>
      </w:r>
      <w:r w:rsidR="00E44F67" w:rsidRPr="005625D4">
        <w:t xml:space="preserve">. Торговельна марка: </w:t>
      </w:r>
      <w:r w:rsidR="00E44F67" w:rsidRPr="00EF2192">
        <w:t>3792baa07bb1242cc457a6186a097d070297a94c99fb5644422565418f916925</w:t>
      </w:r>
      <w:r w:rsidR="00E44F67" w:rsidRPr="005625D4">
        <w:t xml:space="preserve">. Виробник: </w:t>
      </w:r>
      <w:r w:rsidR="00E44F67" w:rsidRPr="00EF2192">
        <w:t>99af4c4a0793b111b79f50233efdd9684a643ad98d4d6660f320742345a03bba</w:t>
      </w:r>
      <w:r w:rsidR="00E44F67" w:rsidRPr="005625D4">
        <w:t>.</w:t>
      </w:r>
      <w:r w:rsidR="000A0016" w:rsidRPr="005625D4">
        <w:t>»</w:t>
      </w:r>
      <w:r w:rsidRPr="005625D4">
        <w:t xml:space="preserve"> (далі – товар), що надійшов на адресу </w:t>
      </w:r>
      <w:r w:rsidR="00665A32">
        <w:br/>
      </w:r>
      <w:r w:rsidR="00EF2192">
        <w:t>Особа 1</w:t>
      </w:r>
      <w:r w:rsidRPr="005625D4">
        <w:t xml:space="preserve">, здійснювався посадовою особою </w:t>
      </w:r>
      <w:r w:rsidR="00B944D2" w:rsidRPr="005625D4">
        <w:t xml:space="preserve">за ЕМД від </w:t>
      </w:r>
      <w:r w:rsidR="004541A7" w:rsidRPr="005625D4">
        <w:rPr>
          <w:lang w:eastAsia="en-US"/>
        </w:rPr>
        <w:t xml:space="preserve">07.05.2026 № 26UA209170040327U4 </w:t>
      </w:r>
      <w:r w:rsidRPr="005625D4">
        <w:t xml:space="preserve">відповідно до вимог статей </w:t>
      </w:r>
      <w:r w:rsidR="00786A06" w:rsidRPr="005625D4">
        <w:t>54, 337 та 363 Кодексу із застосуванням системи управління ризиками.</w:t>
      </w:r>
    </w:p>
    <w:p w:rsidR="003D6DF4" w:rsidRPr="005625D4" w:rsidRDefault="003D6DF4" w:rsidP="003D6DF4">
      <w:pPr>
        <w:ind w:firstLine="567"/>
        <w:jc w:val="both"/>
      </w:pPr>
      <w:r w:rsidRPr="005625D4">
        <w:t xml:space="preserve">Під час контролю правильності визначення митної вартості товару Митницею встановлено в поданих документах розбіжності, які мають вплив на правильність визначення митної вартості, </w:t>
      </w:r>
      <w:r w:rsidR="007959D1" w:rsidRPr="005625D4">
        <w:t xml:space="preserve">відсутність відомостей, що підтверджують числові значення складових митної вартості товару, та відомостей щодо ціни, що була фактично сплачена за товар, </w:t>
      </w:r>
      <w:r w:rsidRPr="005625D4">
        <w:t>у зв’язку з чим декларанту направлено згідно з частиною третьою статті 53 Кодексу письмову вимогу про необхідність надання додаткових документів.</w:t>
      </w:r>
    </w:p>
    <w:p w:rsidR="00EE74C5" w:rsidRPr="005625D4" w:rsidRDefault="00EE74C5" w:rsidP="00143B84">
      <w:pPr>
        <w:ind w:firstLine="567"/>
        <w:jc w:val="both"/>
      </w:pPr>
      <w:r w:rsidRPr="005625D4">
        <w:t>З урахуванням додатково наданих документів</w:t>
      </w:r>
      <w:r w:rsidR="00555262" w:rsidRPr="005625D4">
        <w:t xml:space="preserve"> </w:t>
      </w:r>
      <w:r w:rsidR="004F0FC2" w:rsidRPr="005625D4">
        <w:t>(</w:t>
      </w:r>
      <w:r w:rsidR="00143B84" w:rsidRPr="005625D4">
        <w:t xml:space="preserve">проформа-інвойс </w:t>
      </w:r>
      <w:r w:rsidR="00143B84" w:rsidRPr="005625D4">
        <w:br/>
        <w:t xml:space="preserve">від </w:t>
      </w:r>
      <w:r w:rsidR="00143B84" w:rsidRPr="00EF2192">
        <w:t>146af24cf5a6b5406f4cf1b44c2149ebb0739c4f49e1f339865a03032f9a995a</w:t>
      </w:r>
      <w:r w:rsidR="00143B84" w:rsidRPr="005625D4">
        <w:t>№ </w:t>
      </w:r>
      <w:r w:rsidR="00143B84" w:rsidRPr="00EF2192">
        <w:t>26d8dd1d382bc494d90f5490cf6ae40ce51d3a0934880484ed28d2f72d36790c</w:t>
      </w:r>
      <w:r w:rsidR="00143B84" w:rsidRPr="005625D4">
        <w:t xml:space="preserve">, </w:t>
      </w:r>
      <w:proofErr w:type="spellStart"/>
      <w:r w:rsidR="00143B84" w:rsidRPr="005625D4">
        <w:t>прайс</w:t>
      </w:r>
      <w:proofErr w:type="spellEnd"/>
      <w:r w:rsidR="00143B84" w:rsidRPr="005625D4">
        <w:t xml:space="preserve">-лист від </w:t>
      </w:r>
      <w:r w:rsidR="00143B84" w:rsidRPr="00EF2192">
        <w:t>98b0ad7336d9eb6d16bb0742569be9eaa6d87bbceb10222a80f3b98b31e2ceb6</w:t>
      </w:r>
      <w:r w:rsidR="00143B84" w:rsidRPr="005625D4">
        <w:t xml:space="preserve">, митна декларація країни відправлення від </w:t>
      </w:r>
      <w:r w:rsidR="00143B84" w:rsidRPr="00EF2192">
        <w:t>671aaeee759c83f51e47389a10634d42cde6eeb1dcfa38e6bb72cd3f6b98d348</w:t>
      </w:r>
      <w:r w:rsidR="00143B84" w:rsidRPr="005625D4">
        <w:t>№ </w:t>
      </w:r>
      <w:r w:rsidR="00143B84" w:rsidRPr="00EF2192">
        <w:t>7432143256a21236b3e5955f8b03360364e938ac9d797948df8614b8846051b8</w:t>
      </w:r>
      <w:r w:rsidR="00143B84" w:rsidRPr="005625D4">
        <w:t xml:space="preserve">) </w:t>
      </w:r>
      <w:r w:rsidRPr="005625D4">
        <w:t xml:space="preserve">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 </w:t>
      </w:r>
    </w:p>
    <w:p w:rsidR="00CD150E" w:rsidRPr="005625D4" w:rsidRDefault="00CD150E" w:rsidP="00CD150E">
      <w:pPr>
        <w:ind w:firstLine="567"/>
        <w:jc w:val="both"/>
      </w:pPr>
      <w:r w:rsidRPr="005625D4">
        <w:t xml:space="preserve">Декларант у зв’язку з незгодою з Рішенням скористався правом на випуск товару у вільний обіг за ЕМД від </w:t>
      </w:r>
      <w:r w:rsidR="00143B84" w:rsidRPr="005625D4">
        <w:t>07</w:t>
      </w:r>
      <w:r w:rsidR="00521605" w:rsidRPr="005625D4">
        <w:t>.0</w:t>
      </w:r>
      <w:r w:rsidR="00143B84" w:rsidRPr="005625D4">
        <w:t>5.2026 № 26UA209170040480</w:t>
      </w:r>
      <w:r w:rsidR="00521605" w:rsidRPr="005625D4">
        <w:t>U</w:t>
      </w:r>
      <w:r w:rsidR="00143B84" w:rsidRPr="005625D4">
        <w:t>5</w:t>
      </w:r>
      <w:r w:rsidR="00521605" w:rsidRPr="005625D4">
        <w:t xml:space="preserve"> </w:t>
      </w:r>
      <w:r w:rsidRPr="00EF2192">
        <w:t>26fa895fcd5bdb72d3ed36f451ec3758a9de60203a0df9ebd82e57ec4210f8c3</w:t>
      </w:r>
    </w:p>
    <w:p w:rsidR="00CD150E" w:rsidRPr="005625D4" w:rsidRDefault="00CD150E" w:rsidP="00CD150E">
      <w:pPr>
        <w:ind w:firstLine="567"/>
        <w:jc w:val="both"/>
      </w:pPr>
      <w:r w:rsidRPr="005625D4">
        <w:t xml:space="preserve">За інформацією Митниці, на момент розгляду скарги додаткові документи для підтвердження заявленої митної вартості товару </w:t>
      </w:r>
      <w:r w:rsidRPr="00EF2192">
        <w:t>0c1fed3db20606d08e87c2fc60c4fa86e79c4db14939a33e034e3d238d16e997</w:t>
      </w:r>
      <w:r w:rsidRPr="005625D4">
        <w:t xml:space="preserve"> не надавались.</w:t>
      </w:r>
    </w:p>
    <w:p w:rsidR="002E153A" w:rsidRPr="005625D4" w:rsidRDefault="002E153A" w:rsidP="002E153A">
      <w:pPr>
        <w:ind w:firstLine="567"/>
        <w:jc w:val="both"/>
      </w:pPr>
      <w:r w:rsidRPr="005625D4">
        <w:lastRenderedPageBreak/>
        <w:t>З метою перевірки відповідно до частини першої статті 26</w:t>
      </w:r>
      <w:r w:rsidRPr="005625D4">
        <w:rPr>
          <w:vertAlign w:val="superscript"/>
        </w:rPr>
        <w:t>3</w:t>
      </w:r>
      <w:r w:rsidRPr="005625D4">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5625D4">
        <w:rPr>
          <w:bCs/>
        </w:rPr>
        <w:t xml:space="preserve">заявленого </w:t>
      </w:r>
      <w:r w:rsidRPr="005625D4">
        <w:t xml:space="preserve">за ЕМД від </w:t>
      </w:r>
      <w:r w:rsidR="00143B84" w:rsidRPr="005625D4">
        <w:rPr>
          <w:lang w:eastAsia="en-US"/>
        </w:rPr>
        <w:t>07.05.2026 № 26UA209170040327U4</w:t>
      </w:r>
      <w:r w:rsidRPr="005625D4">
        <w:t xml:space="preserve">, здійснювалась на підставі </w:t>
      </w:r>
      <w:r w:rsidR="00143B84" w:rsidRPr="005625D4">
        <w:t>контракту від</w:t>
      </w:r>
      <w:r w:rsidR="00143B84" w:rsidRPr="005625D4">
        <w:rPr>
          <w:lang w:eastAsia="en-US"/>
        </w:rPr>
        <w:t xml:space="preserve"> </w:t>
      </w:r>
      <w:r w:rsidR="00143B84" w:rsidRPr="00EF2192">
        <w:rPr>
          <w:lang w:eastAsia="en-US"/>
        </w:rPr>
        <w:t>7c981b099c4264b70bfe6d89e02d9c899e74c05bb3256ba6680fd40454589359</w:t>
      </w:r>
      <w:r w:rsidR="00143B84" w:rsidRPr="005625D4">
        <w:rPr>
          <w:lang w:eastAsia="en-US"/>
        </w:rPr>
        <w:t>№ </w:t>
      </w:r>
      <w:r w:rsidR="00143B84" w:rsidRPr="00D908BE">
        <w:rPr>
          <w:lang w:eastAsia="en-US"/>
        </w:rPr>
        <w:t>3bbd351839326405e469272d6e9ae160887bdb8f0e76a86384a6f87c118ee8e3</w:t>
      </w:r>
      <w:r w:rsidR="00435910" w:rsidRPr="00D908BE">
        <w:t xml:space="preserve"> </w:t>
      </w:r>
      <w:r w:rsidRPr="00D908BE">
        <w:t>(далі</w:t>
      </w:r>
      <w:r w:rsidRPr="005625D4">
        <w:t xml:space="preserve"> – Контракт)</w:t>
      </w:r>
      <w:r w:rsidRPr="005625D4">
        <w:rPr>
          <w:bCs/>
        </w:rPr>
        <w:t xml:space="preserve">, укладеного між компанією </w:t>
      </w:r>
      <w:r w:rsidR="00EF2192">
        <w:t>Особа 2</w:t>
      </w:r>
      <w:r w:rsidRPr="005625D4">
        <w:t xml:space="preserve"> (Продавець) та </w:t>
      </w:r>
      <w:r w:rsidR="00EF2192">
        <w:t>Особа 1</w:t>
      </w:r>
      <w:r w:rsidRPr="005625D4">
        <w:t xml:space="preserve"> (Покупець), згідно з яким, зокрема:</w:t>
      </w:r>
    </w:p>
    <w:p w:rsidR="00D20073" w:rsidRPr="005625D4" w:rsidRDefault="005D1D35" w:rsidP="00D20073">
      <w:pPr>
        <w:ind w:firstLine="567"/>
        <w:jc w:val="both"/>
      </w:pPr>
      <w:r w:rsidRPr="00EF2192">
        <w:t>0940401102b8a3fed0b112f47f121f8c816c7af4795f26abee4ef4b85c77d6fb</w:t>
      </w:r>
      <w:r w:rsidR="00143B84" w:rsidRPr="00EF2192">
        <w:t>38885b1c42cecc35364e862485e9bba76e3af3c95dff1573cc2a1ef67d42b62b</w:t>
      </w:r>
      <w:r w:rsidRPr="00EF2192">
        <w:t>bee291ad6029f72fa071f8b05750d0ba769e5893eac2fdf78f090df22c2ab1b8</w:t>
      </w:r>
      <w:r w:rsidR="00D2517C" w:rsidRPr="00EF2192">
        <w:rPr>
          <w:highlight w:val="yellow"/>
        </w:rPr>
        <w:br/>
      </w:r>
      <w:r w:rsidRPr="00EF2192">
        <w:t>b405eabf1c08755baa62d6b35f3c5cf37acdb65d5da0f3e50a5d811c66308e9e</w:t>
      </w:r>
      <w:r w:rsidRPr="005625D4">
        <w:t xml:space="preserve"> </w:t>
      </w:r>
      <w:r w:rsidR="00D20073" w:rsidRPr="005625D4">
        <w:t xml:space="preserve">(пункт </w:t>
      </w:r>
      <w:r w:rsidR="00D20073" w:rsidRPr="00EF2192">
        <w:t>6b86b273ff34fce19d6b804eff5a3f5747ada4eaa22f1d49c01e52ddb7875b4b</w:t>
      </w:r>
      <w:r w:rsidRPr="00EF2192">
        <w:t>4d02623e6d47ba8f01b9fd85e8e98cd27929d06f6b1bfca5a56bdf951d9c23ac</w:t>
      </w:r>
      <w:r w:rsidR="00D20073" w:rsidRPr="005625D4">
        <w:t>);</w:t>
      </w:r>
    </w:p>
    <w:p w:rsidR="005D1D35" w:rsidRPr="005625D4" w:rsidRDefault="005D1D35" w:rsidP="005D1D35">
      <w:pPr>
        <w:ind w:firstLine="567"/>
        <w:jc w:val="both"/>
      </w:pPr>
      <w:r w:rsidRPr="00EF2192">
        <w:t>571832380997716191652441d48d231c0a0d5bed0a6597fa86294ad138124a2a</w:t>
      </w:r>
      <w:r w:rsidR="00D2517C" w:rsidRPr="00EF2192">
        <w:rPr>
          <w:highlight w:val="yellow"/>
        </w:rPr>
        <w:br/>
      </w:r>
      <w:r w:rsidRPr="00EF2192">
        <w:t>9addbaf40f09ab4bd74405e88bae14b26b700138ac812fb1d65728a1cb81d79f</w:t>
      </w:r>
      <w:r w:rsidRPr="005625D4">
        <w:t xml:space="preserve"> (пункт </w:t>
      </w:r>
      <w:r w:rsidRPr="00EF2192">
        <w:t>9c193c604ad7de942961af97b39ff541f2e611fdf0b93a3044e16dfbd808f41b</w:t>
      </w:r>
      <w:r w:rsidRPr="005625D4">
        <w:t>);</w:t>
      </w:r>
    </w:p>
    <w:p w:rsidR="00D2517C" w:rsidRPr="005625D4" w:rsidRDefault="00D2517C" w:rsidP="00D2517C">
      <w:pPr>
        <w:ind w:firstLine="567"/>
        <w:jc w:val="both"/>
      </w:pPr>
      <w:r w:rsidRPr="00EF2192">
        <w:t>d1d8b82b0e43e4738b1b24d5d3fd65e3b1ff10cf341df5f705a88a818329f569</w:t>
      </w:r>
      <w:r w:rsidRPr="005625D4">
        <w:t xml:space="preserve"> (пункт </w:t>
      </w:r>
      <w:r w:rsidRPr="00EF2192">
        <w:t>914204c25f3f144ddec3469c61a6faea695c87590ab78a5eb25b0f3904cf84e0</w:t>
      </w:r>
      <w:r w:rsidRPr="005625D4">
        <w:t>);</w:t>
      </w:r>
    </w:p>
    <w:p w:rsidR="006B39B4" w:rsidRPr="005625D4" w:rsidRDefault="00D2517C" w:rsidP="006B39B4">
      <w:pPr>
        <w:ind w:firstLine="567"/>
        <w:jc w:val="both"/>
      </w:pPr>
      <w:r w:rsidRPr="00EF2192">
        <w:t>cf8ef7009c2b6aafe6f98c7db592fd8e4bcaf4d0994cd184723d6afa4b4315c0</w:t>
      </w:r>
      <w:r w:rsidR="006B39B4" w:rsidRPr="00EF2192">
        <w:t>846a94fae67c29a313daf35498882c14f8252261b1e85ec2bc007724ac09701b</w:t>
      </w:r>
      <w:r w:rsidR="006B39B4" w:rsidRPr="005625D4">
        <w:t xml:space="preserve"> (пункт </w:t>
      </w:r>
      <w:r w:rsidR="006B39B4" w:rsidRPr="00EF2192">
        <w:t>e979952da01e58fd4bfe9684a16ab22397e28f92ceed1c6bb16f93520a3e2134</w:t>
      </w:r>
      <w:r w:rsidR="006B39B4" w:rsidRPr="005625D4">
        <w:t>);</w:t>
      </w:r>
    </w:p>
    <w:p w:rsidR="005D1D35" w:rsidRPr="005625D4" w:rsidRDefault="00DC5CB3" w:rsidP="004441F3">
      <w:pPr>
        <w:ind w:firstLine="567"/>
        <w:jc w:val="both"/>
      </w:pPr>
      <w:r w:rsidRPr="00EF2192">
        <w:t>d20678c54e14eee63956458c446cd4727ef28f8f2654f709493b5efe720a34fd</w:t>
      </w:r>
      <w:r w:rsidRPr="005625D4">
        <w:t xml:space="preserve"> (пункт </w:t>
      </w:r>
      <w:r w:rsidRPr="00EF2192">
        <w:t>5522237848176428a568a7fa48e970ef33f21c2147d6076057dffe55a96185d3</w:t>
      </w:r>
      <w:r w:rsidRPr="005625D4">
        <w:t>)</w:t>
      </w:r>
      <w:r w:rsidR="004441F3" w:rsidRPr="005625D4">
        <w:t>.</w:t>
      </w:r>
    </w:p>
    <w:p w:rsidR="00567857" w:rsidRPr="005625D4" w:rsidRDefault="00651973" w:rsidP="00E53F4A">
      <w:pPr>
        <w:ind w:firstLine="567"/>
        <w:jc w:val="both"/>
      </w:pPr>
      <w:r w:rsidRPr="005625D4">
        <w:t xml:space="preserve">Першочергово слід зазначити, що </w:t>
      </w:r>
      <w:r w:rsidR="00695109" w:rsidRPr="005625D4">
        <w:t xml:space="preserve">відомості, заявлені </w:t>
      </w:r>
      <w:r w:rsidRPr="005625D4">
        <w:t xml:space="preserve">декларантом в графі 31 ЕМД від </w:t>
      </w:r>
      <w:r w:rsidR="00695109" w:rsidRPr="005625D4">
        <w:rPr>
          <w:lang w:eastAsia="en-US"/>
        </w:rPr>
        <w:t xml:space="preserve">07.05.2026 № 26UA209170040327U4, </w:t>
      </w:r>
      <w:r w:rsidRPr="005625D4">
        <w:t xml:space="preserve">щодо виробника товару </w:t>
      </w:r>
      <w:r w:rsidRPr="00EF2192">
        <w:t>a6810a42adaa4d55edd7915679db356f83be076d068a27828f73e3c8001e0a6d</w:t>
      </w:r>
      <w:r w:rsidR="00695109" w:rsidRPr="00EF2192">
        <w:t>09ad79f9eeba5875d42c9a8248169ad5faf7d52070a97a5614a12872a47de9b7</w:t>
      </w:r>
      <w:r w:rsidRPr="00EF2192">
        <w:rPr>
          <w:highlight w:val="yellow"/>
        </w:rPr>
        <w:t xml:space="preserve"> </w:t>
      </w:r>
      <w:r w:rsidR="00E44F67" w:rsidRPr="00EF2192">
        <w:t>68a21b57fcc3c68f1ecb910b13cdf6d57c5932fb6b6bcc0bae0e64d6add59a02</w:t>
      </w:r>
      <w:r w:rsidRPr="00EF2192">
        <w:t>07e83e3f7f1d21d72c7bc7bfe4ad52a3e9b6b6a156611e5e9cfe9fcd9fce277d</w:t>
      </w:r>
      <w:r w:rsidRPr="005625D4">
        <w:t xml:space="preserve"> та торговельної марки </w:t>
      </w:r>
      <w:r w:rsidRPr="00D908BE">
        <w:t>a6810a42adaa4d55edd7915679db356f83be076d068a27828f73e3c8001e0a6d</w:t>
      </w:r>
      <w:r w:rsidR="00695109" w:rsidRPr="00D908BE">
        <w:t>65eabb6a126696dfe49b9907431e4f37e6fa50a0f03bd553d6a73be97eed335e</w:t>
      </w:r>
      <w:r w:rsidR="00E44F67" w:rsidRPr="00D908BE">
        <w:t>d57d3ac6e3613ceec533cb8e616d5770ee5c47d39c76127ee987f37257fa42e0</w:t>
      </w:r>
      <w:r w:rsidR="00665A32" w:rsidRPr="00D908BE">
        <w:t>07e83e3f7f1d21d72c7bc7bfe4ad52a3e9b6b6a156611e5e9cfe9fcd9fce277d</w:t>
      </w:r>
      <w:r w:rsidR="00695109" w:rsidRPr="00D908BE">
        <w:t xml:space="preserve"> відсутні</w:t>
      </w:r>
      <w:r w:rsidRPr="005625D4">
        <w:t xml:space="preserve"> в поданих д</w:t>
      </w:r>
      <w:r w:rsidR="000316E8" w:rsidRPr="005625D4">
        <w:t>о митного оформлення документах</w:t>
      </w:r>
      <w:r w:rsidR="00627B12" w:rsidRPr="005625D4">
        <w:t xml:space="preserve">, що </w:t>
      </w:r>
      <w:r w:rsidRPr="005625D4">
        <w:t>став</w:t>
      </w:r>
      <w:r w:rsidR="000316E8" w:rsidRPr="005625D4">
        <w:t>и</w:t>
      </w:r>
      <w:r w:rsidRPr="005625D4">
        <w:t>ть під сумнів достовірність декларування відомостей щодо торговельної марки і виробника, які, в свою чергу, мають прямий вплив на формування ціни товару та визначення його митної вартості.</w:t>
      </w:r>
    </w:p>
    <w:p w:rsidR="000316E8" w:rsidRPr="005625D4" w:rsidRDefault="000316E8" w:rsidP="000316E8">
      <w:pPr>
        <w:autoSpaceDE w:val="0"/>
        <w:autoSpaceDN w:val="0"/>
        <w:adjustRightInd w:val="0"/>
        <w:ind w:firstLine="567"/>
        <w:jc w:val="both"/>
        <w:rPr>
          <w:lang w:eastAsia="en-US"/>
        </w:rPr>
      </w:pPr>
      <w:r w:rsidRPr="005625D4">
        <w:rPr>
          <w:lang w:eastAsia="en-US"/>
        </w:rPr>
        <w:t>З урахуванням положень пунктів 2 – 4 та 6 частини другої статті 53 Кодексу, документами, які підтверджують митну вартість товарів, є:</w:t>
      </w:r>
    </w:p>
    <w:p w:rsidR="000316E8" w:rsidRPr="005625D4" w:rsidRDefault="000316E8" w:rsidP="000316E8">
      <w:pPr>
        <w:widowControl w:val="0"/>
        <w:tabs>
          <w:tab w:val="left" w:pos="1530"/>
        </w:tabs>
        <w:ind w:firstLine="567"/>
        <w:jc w:val="both"/>
        <w:rPr>
          <w:lang w:eastAsia="en-US"/>
        </w:rPr>
      </w:pPr>
      <w:r w:rsidRPr="005625D4">
        <w:rPr>
          <w:lang w:eastAsia="en-US"/>
        </w:rPr>
        <w:t>зовнішньоекономічний договір (контракт) або документ, який його замінює, та додатки до нього у разі їх наявності;</w:t>
      </w:r>
    </w:p>
    <w:p w:rsidR="000316E8" w:rsidRPr="005625D4" w:rsidRDefault="000316E8" w:rsidP="000316E8">
      <w:pPr>
        <w:autoSpaceDE w:val="0"/>
        <w:autoSpaceDN w:val="0"/>
        <w:adjustRightInd w:val="0"/>
        <w:ind w:firstLine="567"/>
        <w:jc w:val="both"/>
        <w:rPr>
          <w:lang w:eastAsia="en-US"/>
        </w:rPr>
      </w:pPr>
      <w:r w:rsidRPr="005625D4">
        <w:rPr>
          <w:lang w:eastAsia="en-US"/>
        </w:rPr>
        <w:t>рахунок-фактура (інвойс) або рахунок-проформа (якщо товар не є об’єктом купівлі-продажу);</w:t>
      </w:r>
    </w:p>
    <w:p w:rsidR="000316E8" w:rsidRPr="005625D4" w:rsidRDefault="000316E8" w:rsidP="000316E8">
      <w:pPr>
        <w:autoSpaceDE w:val="0"/>
        <w:autoSpaceDN w:val="0"/>
        <w:adjustRightInd w:val="0"/>
        <w:ind w:firstLine="567"/>
        <w:jc w:val="both"/>
        <w:rPr>
          <w:lang w:eastAsia="en-US"/>
        </w:rPr>
      </w:pPr>
      <w:r w:rsidRPr="005625D4">
        <w:rPr>
          <w:lang w:eastAsia="en-US"/>
        </w:rPr>
        <w:lastRenderedPageBreak/>
        <w:t>банківські платіжні документи, що стосуються оцінюваного товару, якщо рахунок сплачено;</w:t>
      </w:r>
    </w:p>
    <w:p w:rsidR="000316E8" w:rsidRPr="005625D4" w:rsidRDefault="000316E8" w:rsidP="000316E8">
      <w:pPr>
        <w:autoSpaceDE w:val="0"/>
        <w:autoSpaceDN w:val="0"/>
        <w:adjustRightInd w:val="0"/>
        <w:ind w:firstLine="567"/>
        <w:jc w:val="both"/>
      </w:pPr>
      <w:r w:rsidRPr="005625D4">
        <w:t>транспортні (перевізні) документи, якщо за умовами поставки витрати на транспортування не включені у вартість товарів, а також документи, що містять відомості про вартість перевезення оцінюваних товарів.</w:t>
      </w:r>
    </w:p>
    <w:p w:rsidR="000316E8" w:rsidRPr="005625D4" w:rsidRDefault="00567857" w:rsidP="00567857">
      <w:pPr>
        <w:ind w:firstLine="567"/>
        <w:jc w:val="both"/>
        <w:rPr>
          <w:lang w:eastAsia="en-US"/>
        </w:rPr>
      </w:pPr>
      <w:r w:rsidRPr="005625D4">
        <w:t>Аналізом под</w:t>
      </w:r>
      <w:r w:rsidRPr="005625D4">
        <w:rPr>
          <w:lang w:eastAsia="en-US"/>
        </w:rPr>
        <w:t xml:space="preserve">аних для підтвердження митної вартості оцінюваного товару документів, а саме Контракту, </w:t>
      </w:r>
      <w:r w:rsidRPr="005625D4">
        <w:t xml:space="preserve">інвойсу від </w:t>
      </w:r>
      <w:r w:rsidRPr="00EF2192">
        <w:t>53c201949c576ff495536ab2a936611b8799d7679d9123f0410fed02152998d7</w:t>
      </w:r>
      <w:r w:rsidRPr="005625D4">
        <w:t>№ </w:t>
      </w:r>
      <w:r w:rsidRPr="00EF2192">
        <w:t>26d8dd1d382bc494d90f5490cf6ae40ce51d3a0934880484ed28d2f72d36790c</w:t>
      </w:r>
      <w:r w:rsidRPr="005625D4">
        <w:t xml:space="preserve"> (далі – Інвойс), проформи-інвойсу від </w:t>
      </w:r>
      <w:r w:rsidRPr="00EF2192">
        <w:t>1e875655840c7e86cc1f97d0086fb6d2477cd25b7653b117e6758613555d9e86</w:t>
      </w:r>
      <w:r w:rsidRPr="005625D4">
        <w:t>(далі – Проформа-інвойс)</w:t>
      </w:r>
      <w:r w:rsidRPr="005625D4">
        <w:rPr>
          <w:lang w:eastAsia="en-US"/>
        </w:rPr>
        <w:t xml:space="preserve"> встановлено</w:t>
      </w:r>
      <w:r w:rsidR="00C56C2D" w:rsidRPr="005625D4">
        <w:rPr>
          <w:lang w:eastAsia="en-US"/>
        </w:rPr>
        <w:t xml:space="preserve"> таке.</w:t>
      </w:r>
    </w:p>
    <w:p w:rsidR="00627B12" w:rsidRPr="005625D4" w:rsidRDefault="00C56C2D" w:rsidP="00567857">
      <w:pPr>
        <w:ind w:firstLine="567"/>
        <w:jc w:val="both"/>
        <w:rPr>
          <w:lang w:eastAsia="en-US"/>
        </w:rPr>
      </w:pPr>
      <w:r w:rsidRPr="005625D4">
        <w:rPr>
          <w:lang w:eastAsia="en-US"/>
        </w:rPr>
        <w:t xml:space="preserve">Відповідно до умов оплати, передбачених пунктом </w:t>
      </w:r>
      <w:r w:rsidRPr="00AB0C9F">
        <w:rPr>
          <w:lang w:eastAsia="en-US"/>
        </w:rPr>
        <w:t>e979952da01e58fd4bfe9684a16ab22397e28f92ceed1c6bb16f93520a3e2134</w:t>
      </w:r>
      <w:r w:rsidRPr="005625D4">
        <w:rPr>
          <w:lang w:eastAsia="en-US"/>
        </w:rPr>
        <w:t xml:space="preserve"> Контракту, Інвойсом та Проформою-інвойсом, на момент оформлення товару, заявленого за ЕМД </w:t>
      </w:r>
      <w:r w:rsidRPr="005625D4">
        <w:rPr>
          <w:lang w:eastAsia="en-US"/>
        </w:rPr>
        <w:br/>
        <w:t xml:space="preserve">від 07.05.2026 № 26UA209170040327U4, така оплата вже мала відбутися. Однак </w:t>
      </w:r>
      <w:r w:rsidR="00972BDC" w:rsidRPr="005625D4">
        <w:rPr>
          <w:lang w:eastAsia="en-US"/>
        </w:rPr>
        <w:t xml:space="preserve">банківських платіжних документів для підтвердження митної вартості та ціни, що фактично сплачена за оцінюваний товар, декларантом не надано. </w:t>
      </w:r>
    </w:p>
    <w:p w:rsidR="00AB0C9F" w:rsidRDefault="00AB0C9F" w:rsidP="00AB0C9F">
      <w:pPr>
        <w:ind w:firstLine="567"/>
        <w:jc w:val="both"/>
        <w:rPr>
          <w:lang w:eastAsia="en-US"/>
        </w:rPr>
      </w:pPr>
      <w:r>
        <w:t xml:space="preserve">Крім того, варто зауважити, що додаткова угода № 3 до митного оформлення не надавалась та в графі 44 ЕМД від </w:t>
      </w:r>
      <w:r>
        <w:rPr>
          <w:lang w:eastAsia="en-US"/>
        </w:rPr>
        <w:t>07.05.2026 № 26UA209170040327U4 не зазначена.</w:t>
      </w:r>
    </w:p>
    <w:p w:rsidR="00665A32" w:rsidRDefault="00120930" w:rsidP="00665A32">
      <w:pPr>
        <w:ind w:firstLine="567"/>
        <w:jc w:val="both"/>
      </w:pPr>
      <w:r w:rsidRPr="005625D4">
        <w:rPr>
          <w:lang w:eastAsia="en-US"/>
        </w:rPr>
        <w:t xml:space="preserve">Щодо </w:t>
      </w:r>
      <w:r w:rsidR="005625D4" w:rsidRPr="005625D4">
        <w:rPr>
          <w:lang w:eastAsia="en-US"/>
        </w:rPr>
        <w:t xml:space="preserve">твердження </w:t>
      </w:r>
      <w:r w:rsidR="005625D4">
        <w:rPr>
          <w:lang w:eastAsia="en-US"/>
        </w:rPr>
        <w:t>скаржника</w:t>
      </w:r>
      <w:r w:rsidR="005625D4" w:rsidRPr="005625D4">
        <w:rPr>
          <w:lang w:eastAsia="en-US"/>
        </w:rPr>
        <w:t xml:space="preserve"> </w:t>
      </w:r>
      <w:r w:rsidR="003D1381">
        <w:rPr>
          <w:lang w:eastAsia="en-US"/>
        </w:rPr>
        <w:t xml:space="preserve">про </w:t>
      </w:r>
      <w:r w:rsidR="00665A32">
        <w:rPr>
          <w:lang w:eastAsia="en-US"/>
        </w:rPr>
        <w:t>можливість</w:t>
      </w:r>
      <w:r w:rsidR="005625D4">
        <w:rPr>
          <w:lang w:eastAsia="en-US"/>
        </w:rPr>
        <w:t xml:space="preserve"> здійснювати оплату за товар протягом 180 днів відповідно до </w:t>
      </w:r>
      <w:r w:rsidRPr="005625D4">
        <w:rPr>
          <w:lang w:eastAsia="en-US"/>
        </w:rPr>
        <w:t>додатко</w:t>
      </w:r>
      <w:r w:rsidR="005625D4">
        <w:rPr>
          <w:lang w:eastAsia="en-US"/>
        </w:rPr>
        <w:t>во</w:t>
      </w:r>
      <w:r w:rsidRPr="005625D4">
        <w:rPr>
          <w:lang w:eastAsia="en-US"/>
        </w:rPr>
        <w:t xml:space="preserve">ї угоди </w:t>
      </w:r>
      <w:r w:rsidR="005625D4">
        <w:rPr>
          <w:lang w:eastAsia="en-US"/>
        </w:rPr>
        <w:t xml:space="preserve">від </w:t>
      </w:r>
      <w:r w:rsidR="005625D4" w:rsidRPr="00AB0C9F">
        <w:rPr>
          <w:lang w:eastAsia="en-US"/>
        </w:rPr>
        <w:t>d46c26024ca4f9b444f3642843ef220502114ded7c28a4a80dd8aea7c2b328b6</w:t>
      </w:r>
      <w:r w:rsidR="005625D4">
        <w:rPr>
          <w:lang w:eastAsia="en-US"/>
        </w:rPr>
        <w:t>№ </w:t>
      </w:r>
      <w:r w:rsidR="005625D4" w:rsidRPr="00AB0C9F">
        <w:rPr>
          <w:lang w:eastAsia="en-US"/>
        </w:rPr>
        <w:t>70d25f2c1428def16804c3b346ee8d13edcce0709b4aca0b24e6698c8afcaa6e</w:t>
      </w:r>
      <w:r w:rsidR="005625D4">
        <w:rPr>
          <w:lang w:eastAsia="en-US"/>
        </w:rPr>
        <w:t>до Контракту (</w:t>
      </w:r>
      <w:r w:rsidR="00665A32">
        <w:rPr>
          <w:lang w:eastAsia="en-US"/>
        </w:rPr>
        <w:t>далі</w:t>
      </w:r>
      <w:r w:rsidR="005625D4">
        <w:rPr>
          <w:lang w:eastAsia="en-US"/>
        </w:rPr>
        <w:t xml:space="preserve"> – додаткова угода № </w:t>
      </w:r>
      <w:r w:rsidR="005625D4" w:rsidRPr="00AB0C9F">
        <w:rPr>
          <w:lang w:eastAsia="en-US"/>
        </w:rPr>
        <w:t>4e07408562bedb8b</w:t>
      </w:r>
      <w:r w:rsidR="003C51D7">
        <w:rPr>
          <w:lang w:eastAsia="en-US"/>
        </w:rPr>
        <w:br/>
      </w:r>
      <w:r w:rsidR="005625D4" w:rsidRPr="00AB0C9F">
        <w:rPr>
          <w:lang w:eastAsia="en-US"/>
        </w:rPr>
        <w:t>60ce05c1decfe3ad16b72230967de01f640b7e4729b49fce</w:t>
      </w:r>
      <w:r w:rsidR="005625D4">
        <w:rPr>
          <w:lang w:eastAsia="en-US"/>
        </w:rPr>
        <w:t>), якою внесені зміни умов оплати, слід зазначити таке.</w:t>
      </w:r>
      <w:r w:rsidR="00665A32" w:rsidRPr="00665A32">
        <w:t xml:space="preserve"> </w:t>
      </w:r>
    </w:p>
    <w:p w:rsidR="00B51494" w:rsidRDefault="005625D4" w:rsidP="00567857">
      <w:pPr>
        <w:ind w:firstLine="567"/>
        <w:jc w:val="both"/>
        <w:rPr>
          <w:lang w:eastAsia="en-US"/>
        </w:rPr>
      </w:pPr>
      <w:r>
        <w:rPr>
          <w:lang w:eastAsia="en-US"/>
        </w:rPr>
        <w:t>Додатковою угодою № </w:t>
      </w:r>
      <w:r w:rsidRPr="00AB0C9F">
        <w:rPr>
          <w:lang w:eastAsia="en-US"/>
        </w:rPr>
        <w:t>4e07408562bedb8b60ce05c1decfe3ad16b72</w:t>
      </w:r>
      <w:r w:rsidR="003C51D7">
        <w:rPr>
          <w:lang w:eastAsia="en-US"/>
        </w:rPr>
        <w:br/>
      </w:r>
      <w:r w:rsidRPr="00AB0C9F">
        <w:rPr>
          <w:lang w:eastAsia="en-US"/>
        </w:rPr>
        <w:t>230967de01f640b7e4729b49fce</w:t>
      </w:r>
      <w:r w:rsidR="00B51494">
        <w:rPr>
          <w:lang w:eastAsia="en-US"/>
        </w:rPr>
        <w:t xml:space="preserve"> змінено пункт </w:t>
      </w:r>
      <w:r w:rsidR="00B51494" w:rsidRPr="00AB0C9F">
        <w:rPr>
          <w:lang w:eastAsia="en-US"/>
        </w:rPr>
        <w:t>e979952da01e58fd4bfe9684a16a</w:t>
      </w:r>
      <w:r w:rsidR="003C51D7">
        <w:rPr>
          <w:lang w:eastAsia="en-US"/>
        </w:rPr>
        <w:br/>
      </w:r>
      <w:r w:rsidR="00B51494" w:rsidRPr="00AB0C9F">
        <w:rPr>
          <w:lang w:eastAsia="en-US"/>
        </w:rPr>
        <w:t>b22397e28f92ceed1c6bb16f93520a3e2134</w:t>
      </w:r>
      <w:r w:rsidR="00B51494">
        <w:rPr>
          <w:lang w:eastAsia="en-US"/>
        </w:rPr>
        <w:t xml:space="preserve"> Контракту такою редакцією:</w:t>
      </w:r>
    </w:p>
    <w:p w:rsidR="00B51494" w:rsidRDefault="00B51494" w:rsidP="002A3A73">
      <w:pPr>
        <w:ind w:firstLine="567"/>
        <w:jc w:val="both"/>
      </w:pPr>
      <w:r w:rsidRPr="00AB0C9F">
        <w:t>50c2f62f56c9d398da603599a7b8726a7944b67ccfd2adbac3b766339bdce076</w:t>
      </w:r>
      <w:r w:rsidR="00665A32" w:rsidRPr="00AB0C9F">
        <w:rPr>
          <w:highlight w:val="yellow"/>
        </w:rPr>
        <w:t xml:space="preserve"> </w:t>
      </w:r>
      <w:r w:rsidRPr="00AB0C9F">
        <w:t>50fda22df1ac5e4e42f178dfc050ca694e49c4473a90227919fb0d7e45de4361</w:t>
      </w:r>
    </w:p>
    <w:p w:rsidR="00B51494" w:rsidRDefault="00665A32" w:rsidP="002A3A73">
      <w:pPr>
        <w:ind w:firstLine="567"/>
        <w:jc w:val="both"/>
      </w:pPr>
      <w:r>
        <w:t>Отже, додатковою</w:t>
      </w:r>
      <w:r w:rsidR="00B51494">
        <w:t xml:space="preserve"> угод</w:t>
      </w:r>
      <w:r w:rsidR="00F676DC">
        <w:t>ою</w:t>
      </w:r>
      <w:r w:rsidR="00B51494">
        <w:t xml:space="preserve"> № </w:t>
      </w:r>
      <w:r w:rsidR="00B51494" w:rsidRPr="00AB0C9F">
        <w:t>4e07408562bedb8b60ce05c1de</w:t>
      </w:r>
      <w:r w:rsidR="003C51D7">
        <w:br/>
      </w:r>
      <w:r w:rsidR="00B51494" w:rsidRPr="00AB0C9F">
        <w:t>cfe3ad16b72230967de01f640b7e4729b49fce</w:t>
      </w:r>
      <w:r w:rsidR="00B51494">
        <w:t xml:space="preserve"> </w:t>
      </w:r>
      <w:r w:rsidR="00F676DC">
        <w:t>передбачено оплату протягом 180</w:t>
      </w:r>
      <w:r>
        <w:t xml:space="preserve"> </w:t>
      </w:r>
      <w:r w:rsidR="00F676DC">
        <w:t xml:space="preserve">днів з дати митного оформлення оплату як додаткову умову оплати, яка </w:t>
      </w:r>
      <w:r w:rsidR="00B51494">
        <w:t>не виключа</w:t>
      </w:r>
      <w:r w:rsidR="00F676DC">
        <w:t>є</w:t>
      </w:r>
      <w:r w:rsidR="00B51494">
        <w:t xml:space="preserve"> оплату 100 % до моменту розвантаження това</w:t>
      </w:r>
      <w:r w:rsidR="003D1381">
        <w:t>ру в порту призначення. Разом з тим</w:t>
      </w:r>
      <w:r w:rsidR="00B51494">
        <w:t xml:space="preserve"> </w:t>
      </w:r>
      <w:r w:rsidR="00F676DC">
        <w:t xml:space="preserve">відповідно до Інвойсу, який згідно з пунктом </w:t>
      </w:r>
      <w:r w:rsidR="00F676DC" w:rsidRPr="00AB0C9F">
        <w:t>9c193c604ad7de942961af97b39ff541f2e611fdf0b93a3044e16dfbd808f41b</w:t>
      </w:r>
      <w:r w:rsidR="00F676DC">
        <w:t xml:space="preserve"> Контракту є невід’ємною його частиною, для </w:t>
      </w:r>
      <w:r>
        <w:t xml:space="preserve">даної поставки вантажу </w:t>
      </w:r>
      <w:r w:rsidR="003D1381">
        <w:t>передбачена саме умова оплати в розмірі 100 %</w:t>
      </w:r>
      <w:r w:rsidR="008B14E9">
        <w:t xml:space="preserve"> до моменту розвантаження</w:t>
      </w:r>
      <w:r w:rsidR="003D1381">
        <w:t xml:space="preserve"> в порту призначення.</w:t>
      </w:r>
      <w:r w:rsidR="00F676DC">
        <w:t xml:space="preserve"> </w:t>
      </w:r>
    </w:p>
    <w:p w:rsidR="004C6040" w:rsidRDefault="00522F3B" w:rsidP="004C6040">
      <w:pPr>
        <w:ind w:firstLine="567"/>
        <w:jc w:val="both"/>
        <w:rPr>
          <w:lang w:eastAsia="en-US"/>
        </w:rPr>
      </w:pPr>
      <w:r>
        <w:rPr>
          <w:lang w:eastAsia="en-US"/>
        </w:rPr>
        <w:t>Окремо звертаємо увагу, що</w:t>
      </w:r>
      <w:r w:rsidR="004E0FDC">
        <w:rPr>
          <w:lang w:eastAsia="en-US"/>
        </w:rPr>
        <w:t>:</w:t>
      </w:r>
    </w:p>
    <w:p w:rsidR="004E0FDC" w:rsidRDefault="00522F3B" w:rsidP="004C6040">
      <w:pPr>
        <w:ind w:firstLine="567"/>
        <w:jc w:val="both"/>
        <w:rPr>
          <w:lang w:eastAsia="en-US"/>
        </w:rPr>
      </w:pPr>
      <w:r>
        <w:rPr>
          <w:lang w:eastAsia="en-US"/>
        </w:rPr>
        <w:lastRenderedPageBreak/>
        <w:t xml:space="preserve">додаткова </w:t>
      </w:r>
      <w:r w:rsidR="00665A32">
        <w:rPr>
          <w:lang w:eastAsia="en-US"/>
        </w:rPr>
        <w:t xml:space="preserve">угода </w:t>
      </w:r>
      <w:r>
        <w:rPr>
          <w:lang w:eastAsia="en-US"/>
        </w:rPr>
        <w:t>№</w:t>
      </w:r>
      <w:r w:rsidR="004E0FDC">
        <w:rPr>
          <w:lang w:eastAsia="en-US"/>
        </w:rPr>
        <w:t> </w:t>
      </w:r>
      <w:r w:rsidRPr="00AB0C9F">
        <w:rPr>
          <w:lang w:eastAsia="en-US"/>
        </w:rPr>
        <w:t>4e07408562bedb8b60ce05c1decfe3ad16b72230</w:t>
      </w:r>
      <w:r w:rsidR="003C51D7">
        <w:rPr>
          <w:lang w:eastAsia="en-US"/>
        </w:rPr>
        <w:br/>
      </w:r>
      <w:r w:rsidRPr="00AB0C9F">
        <w:rPr>
          <w:lang w:eastAsia="en-US"/>
        </w:rPr>
        <w:t>967de01f640b7e4729b49fce</w:t>
      </w:r>
      <w:r>
        <w:rPr>
          <w:lang w:eastAsia="en-US"/>
        </w:rPr>
        <w:t xml:space="preserve"> та Контракт </w:t>
      </w:r>
      <w:r w:rsidR="000F499B">
        <w:rPr>
          <w:lang w:eastAsia="en-US"/>
        </w:rPr>
        <w:t xml:space="preserve">мають дві версії тексту – українською та польською мовами, що суперечить пункту </w:t>
      </w:r>
      <w:r w:rsidR="000F499B" w:rsidRPr="00AB0C9F">
        <w:rPr>
          <w:lang w:eastAsia="en-US"/>
        </w:rPr>
        <w:t>ef2d127de37b942baad06145e54b0c619a1f22327b2ebbcfbec78f5564afe39d</w:t>
      </w:r>
      <w:r w:rsidR="000F499B">
        <w:rPr>
          <w:lang w:eastAsia="en-US"/>
        </w:rPr>
        <w:t xml:space="preserve"> додаткової угоди та пункту </w:t>
      </w:r>
      <w:r w:rsidR="000F499B" w:rsidRPr="00AB0C9F">
        <w:rPr>
          <w:lang w:eastAsia="en-US"/>
        </w:rPr>
        <w:t>5522237848176428a568a7fa48e970ef33f21c2147d6076057dffe55a96185d3</w:t>
      </w:r>
      <w:r w:rsidR="000F499B">
        <w:rPr>
          <w:lang w:eastAsia="en-US"/>
        </w:rPr>
        <w:t xml:space="preserve"> Контракту, відповідно до яких версіями тексту є українська та англійська</w:t>
      </w:r>
      <w:r w:rsidR="004E0FDC">
        <w:rPr>
          <w:lang w:eastAsia="en-US"/>
        </w:rPr>
        <w:t>;</w:t>
      </w:r>
      <w:r w:rsidR="000F499B">
        <w:rPr>
          <w:lang w:eastAsia="en-US"/>
        </w:rPr>
        <w:t xml:space="preserve"> </w:t>
      </w:r>
    </w:p>
    <w:p w:rsidR="004E0FDC" w:rsidRDefault="004E0FDC" w:rsidP="002A3A73">
      <w:pPr>
        <w:ind w:firstLine="567"/>
        <w:jc w:val="both"/>
        <w:rPr>
          <w:lang w:eastAsia="en-US"/>
        </w:rPr>
      </w:pPr>
      <w:r>
        <w:rPr>
          <w:lang w:eastAsia="en-US"/>
        </w:rPr>
        <w:t xml:space="preserve">Інвойс виданий Продавцем </w:t>
      </w:r>
      <w:r w:rsidRPr="00AB0C9F">
        <w:rPr>
          <w:lang w:eastAsia="en-US"/>
        </w:rPr>
        <w:t>0b9500e9f0ebcb26f795b131087b9c04958b95d4afaa2a66f8e4e7f767cc2430</w:t>
      </w:r>
      <w:r w:rsidR="00A5271A">
        <w:rPr>
          <w:lang w:eastAsia="en-US"/>
        </w:rPr>
        <w:t>,</w:t>
      </w:r>
      <w:r>
        <w:rPr>
          <w:lang w:eastAsia="en-US"/>
        </w:rPr>
        <w:t xml:space="preserve"> що значно раніше дати Контракту</w:t>
      </w:r>
      <w:r w:rsidR="00A5271A">
        <w:rPr>
          <w:lang w:eastAsia="en-US"/>
        </w:rPr>
        <w:t>;</w:t>
      </w:r>
    </w:p>
    <w:p w:rsidR="00A5271A" w:rsidRDefault="00FB25D4" w:rsidP="00FB25D4">
      <w:pPr>
        <w:ind w:firstLine="567"/>
        <w:jc w:val="both"/>
        <w:rPr>
          <w:lang w:eastAsia="en-US"/>
        </w:rPr>
      </w:pPr>
      <w:r>
        <w:rPr>
          <w:lang w:eastAsia="en-US"/>
        </w:rPr>
        <w:t>розмір (</w:t>
      </w:r>
      <w:r w:rsidRPr="00AB0C9F">
        <w:rPr>
          <w:lang w:eastAsia="en-US"/>
        </w:rPr>
        <w:t>7025cf4bedd5255306c276b540ff75ff189c9a8ffdd4eb52336ea840fdd</w:t>
      </w:r>
      <w:r w:rsidR="003C51D7">
        <w:rPr>
          <w:lang w:eastAsia="en-US"/>
        </w:rPr>
        <w:br/>
      </w:r>
      <w:r w:rsidRPr="003C51D7">
        <w:rPr>
          <w:lang w:eastAsia="en-US"/>
        </w:rPr>
        <w:t>7fb82</w:t>
      </w:r>
      <w:r w:rsidR="00665A32" w:rsidRPr="003C51D7">
        <w:rPr>
          <w:lang w:eastAsia="en-US"/>
        </w:rPr>
        <w:t xml:space="preserve"> </w:t>
      </w:r>
      <w:r w:rsidRPr="003C51D7">
        <w:rPr>
          <w:lang w:eastAsia="en-US"/>
        </w:rPr>
        <w:t>7b0ff8a2e5fdd66d7cbc4556d7f54a0fddf87bee5f7a7276e66c06b05fdefa2b</w:t>
      </w:r>
      <w:r>
        <w:rPr>
          <w:lang w:eastAsia="en-US"/>
        </w:rPr>
        <w:t>) та кількість (</w:t>
      </w:r>
      <w:r w:rsidRPr="00AB0C9F">
        <w:rPr>
          <w:lang w:eastAsia="en-US"/>
        </w:rPr>
        <w:t>6c79866c9018d65b77f2adb5b1c769ab3316dd8574157aebbefca59</w:t>
      </w:r>
      <w:r w:rsidR="003C51D7">
        <w:rPr>
          <w:lang w:eastAsia="en-US"/>
        </w:rPr>
        <w:br/>
      </w:r>
      <w:r w:rsidRPr="00AB0C9F">
        <w:rPr>
          <w:lang w:eastAsia="en-US"/>
        </w:rPr>
        <w:t>fdcb17c426733c9d27347a658d9aba74010e700604493cd4cf9c075a2108a08b2846baf5961df39a7debccf08ab5c366824787c55874b8f91f5907bef0176ad40f67f0001</w:t>
      </w:r>
      <w:r>
        <w:rPr>
          <w:lang w:eastAsia="en-US"/>
        </w:rPr>
        <w:t>) оцінюваного товару в Інвойсі не співпадають з розміром (</w:t>
      </w:r>
      <w:r w:rsidRPr="00AB0C9F">
        <w:rPr>
          <w:lang w:eastAsia="en-US"/>
        </w:rPr>
        <w:t>366c4cc426c628d9d344f75f0a3c917c8ec1eb69545a779fec11b2af0d80171b</w:t>
      </w:r>
      <w:r w:rsidR="00665A32" w:rsidRPr="00AB0C9F">
        <w:rPr>
          <w:lang w:eastAsia="en-US"/>
        </w:rPr>
        <w:t>bf2cef53b5586959ff61d713f2839878ec58df22a77c0085b258a496a06bff79</w:t>
      </w:r>
      <w:r w:rsidR="00665A32">
        <w:rPr>
          <w:lang w:eastAsia="en-US"/>
        </w:rPr>
        <w:t>) та кількістю (</w:t>
      </w:r>
      <w:r w:rsidR="00665A32" w:rsidRPr="00AB0C9F">
        <w:rPr>
          <w:lang w:eastAsia="en-US"/>
        </w:rPr>
        <w:t>d74c216d2abf4b364d40b55115a68120b7e304b4633373a36989df496f44f4b8</w:t>
      </w:r>
      <w:r w:rsidRPr="00AB0C9F">
        <w:rPr>
          <w:highlight w:val="yellow"/>
          <w:lang w:eastAsia="en-US"/>
        </w:rPr>
        <w:t xml:space="preserve"> </w:t>
      </w:r>
      <w:r w:rsidRPr="00AB0C9F">
        <w:rPr>
          <w:lang w:eastAsia="en-US"/>
        </w:rPr>
        <w:t>6733c9d27347a658d9aba74010e700604493cd4cf9c075a2108a08b2846baf5961df39a7debccf08ab5c366824787c55874b8f91f5907bef0176ad40f67f0001</w:t>
      </w:r>
      <w:r>
        <w:rPr>
          <w:lang w:eastAsia="en-US"/>
        </w:rPr>
        <w:t xml:space="preserve">) такого товару в </w:t>
      </w:r>
      <w:r>
        <w:t xml:space="preserve">митній декларації країни відправлення від </w:t>
      </w:r>
      <w:r w:rsidRPr="00AB0C9F">
        <w:t>f29311581670a44dae5d66e3d35b3dc5dc885505d56218ddb342cab2659ac711</w:t>
      </w:r>
      <w:r>
        <w:t xml:space="preserve"> № </w:t>
      </w:r>
      <w:r w:rsidRPr="00AB0C9F">
        <w:t>7432143256a21236b3e5955f8b03360364e938ac9d797948df8614b8846051b8</w:t>
      </w:r>
      <w:r>
        <w:t>.</w:t>
      </w:r>
    </w:p>
    <w:p w:rsidR="003D1381" w:rsidRDefault="000F499B" w:rsidP="002A3A73">
      <w:pPr>
        <w:ind w:firstLine="567"/>
        <w:jc w:val="both"/>
        <w:rPr>
          <w:lang w:eastAsia="en-US"/>
        </w:rPr>
      </w:pPr>
      <w:r>
        <w:rPr>
          <w:lang w:eastAsia="en-US"/>
        </w:rPr>
        <w:t xml:space="preserve">Факт таких невідповідносте може свідчити як про </w:t>
      </w:r>
      <w:r w:rsidR="00665A32">
        <w:rPr>
          <w:lang w:eastAsia="en-US"/>
        </w:rPr>
        <w:t xml:space="preserve">наявність ознак підробки </w:t>
      </w:r>
      <w:r>
        <w:rPr>
          <w:lang w:eastAsia="en-US"/>
        </w:rPr>
        <w:t xml:space="preserve">зазначених </w:t>
      </w:r>
      <w:r w:rsidR="00665A32">
        <w:rPr>
          <w:lang w:eastAsia="en-US"/>
        </w:rPr>
        <w:t xml:space="preserve">вище </w:t>
      </w:r>
      <w:r>
        <w:rPr>
          <w:lang w:eastAsia="en-US"/>
        </w:rPr>
        <w:t>документів, так і ставити під сумнів наявну у них інформацію.</w:t>
      </w:r>
    </w:p>
    <w:p w:rsidR="000A2535" w:rsidRPr="005625D4" w:rsidRDefault="001648E8" w:rsidP="00472DCC">
      <w:pPr>
        <w:ind w:firstLine="567"/>
        <w:jc w:val="both"/>
      </w:pPr>
      <w:r w:rsidRPr="005625D4">
        <w:t>Згідно з пунктами 5, 6</w:t>
      </w:r>
      <w:r w:rsidR="00621590" w:rsidRPr="005625D4">
        <w:t xml:space="preserve"> </w:t>
      </w:r>
      <w:r w:rsidR="000A2535" w:rsidRPr="005625D4">
        <w:t>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w:t>
      </w:r>
      <w:r w:rsidR="00665A32">
        <w:t xml:space="preserve"> до аеропорту, порту або іншого місця ввезення на митну територію України</w:t>
      </w:r>
      <w:r w:rsidR="000A2535" w:rsidRPr="005625D4">
        <w:t>, навантаження, вивантаження та обробку оцінюваних товарів, пов’язані з їх транспортуванням до аеропорту, порту або іншого місця ввез</w:t>
      </w:r>
      <w:r w:rsidR="00966111" w:rsidRPr="005625D4">
        <w:t>ення на митну територію України</w:t>
      </w:r>
      <w:r w:rsidR="00665A32">
        <w:t>.</w:t>
      </w:r>
      <w:r w:rsidR="00966111" w:rsidRPr="005625D4">
        <w:t xml:space="preserve"> </w:t>
      </w:r>
    </w:p>
    <w:p w:rsidR="008F4456" w:rsidRPr="005625D4" w:rsidRDefault="008F4456" w:rsidP="008F4456">
      <w:pPr>
        <w:ind w:firstLine="567"/>
        <w:jc w:val="both"/>
      </w:pPr>
      <w:r w:rsidRPr="005625D4">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товару або що є умовою їх перевезення, незалежно від того, чи є вони основними чи непрямими витратами, понесеними в зв’язку з переміщенням товару до місця ввезення на митну територію України, тобто які є суттєвим етапом усієї транспортної операції.</w:t>
      </w:r>
    </w:p>
    <w:p w:rsidR="000A2535" w:rsidRPr="005625D4" w:rsidRDefault="000A2535" w:rsidP="000A2535">
      <w:pPr>
        <w:ind w:firstLine="567"/>
        <w:jc w:val="both"/>
      </w:pPr>
      <w:r w:rsidRPr="005625D4">
        <w:t xml:space="preserve">Відповідно до наказу Міністерства фінансів України від 24 травня 2012 року № 599 «Про затвердження Форми декларації митної вартості та Правил її заповнення» для підтвердження витрат на транспортування декларантом відповідно до пункту 6 частини другої статті 53 Кодексу подаються транспортні </w:t>
      </w:r>
      <w:r w:rsidRPr="005625D4">
        <w:lastRenderedPageBreak/>
        <w:t>(перевізні) документи, а також документи, що містять відомості про вартість перевезення оцінюваних товарів, до яких можуть належати:</w:t>
      </w:r>
    </w:p>
    <w:p w:rsidR="000A2535" w:rsidRPr="005625D4" w:rsidRDefault="000A2535" w:rsidP="000A2535">
      <w:pPr>
        <w:ind w:firstLine="567"/>
        <w:jc w:val="both"/>
      </w:pPr>
      <w:r w:rsidRPr="005625D4">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A2535" w:rsidRPr="005625D4" w:rsidRDefault="000A2535" w:rsidP="000A2535">
      <w:pPr>
        <w:ind w:firstLine="567"/>
        <w:jc w:val="both"/>
      </w:pPr>
      <w:r w:rsidRPr="005625D4">
        <w:t xml:space="preserve">банківські та платіжні документи, що підтверджують факт оплати транспортно-експедиційних послуг відповідно до виставленого </w:t>
      </w:r>
      <w:r w:rsidRPr="005625D4">
        <w:br/>
        <w:t>рахунка-фактури;</w:t>
      </w:r>
    </w:p>
    <w:p w:rsidR="000A2535" w:rsidRPr="005625D4" w:rsidRDefault="000A2535" w:rsidP="000A2535">
      <w:pPr>
        <w:ind w:firstLine="567"/>
        <w:jc w:val="both"/>
      </w:pPr>
      <w:r w:rsidRPr="005625D4">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AD6B18" w:rsidRPr="005625D4" w:rsidRDefault="005F7934" w:rsidP="00A05ABB">
      <w:pPr>
        <w:ind w:firstLine="567"/>
        <w:jc w:val="both"/>
      </w:pPr>
      <w:r w:rsidRPr="005625D4">
        <w:t xml:space="preserve">Для підтвердження витрат на транспортування оцінюваного </w:t>
      </w:r>
      <w:r w:rsidR="00115402" w:rsidRPr="005625D4">
        <w:br/>
      </w:r>
      <w:r w:rsidRPr="005625D4">
        <w:t xml:space="preserve">товару декларантом надано копії </w:t>
      </w:r>
      <w:r w:rsidR="002A3A73" w:rsidRPr="005625D4">
        <w:t xml:space="preserve">договору транспортного експедирування </w:t>
      </w:r>
      <w:r w:rsidR="002A3A73" w:rsidRPr="005625D4">
        <w:br/>
        <w:t xml:space="preserve">від </w:t>
      </w:r>
      <w:r w:rsidR="002A3A73" w:rsidRPr="00AB0C9F">
        <w:t>271bd68ee3d195ca568ec940ca1d80782935d1e2ad64fad271236bc0cc376a6e</w:t>
      </w:r>
      <w:r w:rsidR="002A3A73" w:rsidRPr="005625D4">
        <w:t>№ </w:t>
      </w:r>
      <w:r w:rsidR="002A3A73" w:rsidRPr="00AB0C9F">
        <w:t>c156dfe956e115fb269d6cc1b6f218041ace3040e18ac3421256b8cce3bbd3a2</w:t>
      </w:r>
      <w:r w:rsidR="002A3A73" w:rsidRPr="005625D4">
        <w:t>;</w:t>
      </w:r>
      <w:r w:rsidR="002A3A73" w:rsidRPr="005625D4">
        <w:rPr>
          <w:rFonts w:eastAsia="Calibri"/>
          <w:lang w:eastAsia="en-US"/>
        </w:rPr>
        <w:t xml:space="preserve"> </w:t>
      </w:r>
      <w:r w:rsidR="00665A32">
        <w:t>рахунків</w:t>
      </w:r>
      <w:r w:rsidR="002A3A73" w:rsidRPr="005625D4">
        <w:t xml:space="preserve"> від </w:t>
      </w:r>
      <w:r w:rsidR="002A3A73" w:rsidRPr="00AB0C9F">
        <w:t>f8cbe5c2d97e445289a43d2f7889e4a436032562d895d8eb3725c2dda733ec56</w:t>
      </w:r>
      <w:r w:rsidR="003D1531" w:rsidRPr="005625D4">
        <w:t>№</w:t>
      </w:r>
      <w:r w:rsidR="002A3A73" w:rsidRPr="005625D4">
        <w:t>№ </w:t>
      </w:r>
      <w:r w:rsidR="002A3A73" w:rsidRPr="00AB0C9F">
        <w:t>e0ecee01cef387fd0e90f571f404c0dadc57790f8f052c60204e94c257947f05</w:t>
      </w:r>
      <w:r w:rsidR="003D1531" w:rsidRPr="005625D4">
        <w:t xml:space="preserve">, </w:t>
      </w:r>
      <w:r w:rsidR="002A3A73" w:rsidRPr="00AB0C9F">
        <w:t>3711318e572eafdcd0940115ee7ee92ae71245b166d340dfd5f2299e213e23ad</w:t>
      </w:r>
      <w:r w:rsidR="003D1531" w:rsidRPr="005625D4">
        <w:t xml:space="preserve"> (далі – Рахунки)</w:t>
      </w:r>
      <w:r w:rsidR="002A3A73" w:rsidRPr="005625D4">
        <w:t xml:space="preserve">; </w:t>
      </w:r>
      <w:r w:rsidR="002A3A73" w:rsidRPr="005625D4">
        <w:rPr>
          <w:rFonts w:eastAsia="Calibri"/>
          <w:lang w:eastAsia="en-US"/>
        </w:rPr>
        <w:t xml:space="preserve">залізничної накладної ЦІМ від </w:t>
      </w:r>
      <w:r w:rsidR="002A3A73" w:rsidRPr="00AB0C9F">
        <w:rPr>
          <w:rFonts w:eastAsia="Calibri"/>
          <w:lang w:eastAsia="en-US"/>
        </w:rPr>
        <w:t>60c10537b487a48dce49f2dd2d5568</w:t>
      </w:r>
      <w:r w:rsidR="003C51D7">
        <w:rPr>
          <w:rFonts w:eastAsia="Calibri"/>
          <w:lang w:eastAsia="en-US"/>
        </w:rPr>
        <w:br/>
      </w:r>
      <w:r w:rsidR="002A3A73" w:rsidRPr="00AB0C9F">
        <w:rPr>
          <w:rFonts w:eastAsia="Calibri"/>
          <w:lang w:eastAsia="en-US"/>
        </w:rPr>
        <w:t>3a2cea5538696fd546bd68cb0468d41516</w:t>
      </w:r>
      <w:r w:rsidR="002A3A73" w:rsidRPr="005625D4">
        <w:rPr>
          <w:rFonts w:eastAsia="Calibri"/>
          <w:lang w:eastAsia="en-US"/>
        </w:rPr>
        <w:t>№ </w:t>
      </w:r>
      <w:r w:rsidR="002A3A73" w:rsidRPr="00AB0C9F">
        <w:rPr>
          <w:rFonts w:eastAsia="Calibri"/>
          <w:lang w:eastAsia="en-US"/>
        </w:rPr>
        <w:t>fb1478a3f25cdbbfd2666b924be2a0c91b6049b1448c8398fe4a996d9287ff9e</w:t>
      </w:r>
      <w:r w:rsidR="002A3A73" w:rsidRPr="005625D4">
        <w:rPr>
          <w:rFonts w:eastAsia="Calibri"/>
          <w:lang w:eastAsia="en-US"/>
        </w:rPr>
        <w:t xml:space="preserve"> коносамента від </w:t>
      </w:r>
      <w:r w:rsidR="002A3A73" w:rsidRPr="00AB0C9F">
        <w:rPr>
          <w:rFonts w:eastAsia="Calibri"/>
          <w:lang w:eastAsia="en-US"/>
        </w:rPr>
        <w:t>764fb72a7ce1e7b</w:t>
      </w:r>
      <w:r w:rsidR="003C51D7">
        <w:rPr>
          <w:rFonts w:eastAsia="Calibri"/>
          <w:lang w:eastAsia="en-US"/>
        </w:rPr>
        <w:br/>
      </w:r>
      <w:r w:rsidR="002A3A73" w:rsidRPr="00AB0C9F">
        <w:rPr>
          <w:rFonts w:eastAsia="Calibri"/>
          <w:lang w:eastAsia="en-US"/>
        </w:rPr>
        <w:t>59a7022f7c67ea6291afdbbe4ca768e242eb3f5eef8169d50</w:t>
      </w:r>
      <w:r w:rsidR="002A3A73" w:rsidRPr="005625D4">
        <w:rPr>
          <w:rFonts w:eastAsia="Calibri"/>
          <w:lang w:eastAsia="en-US"/>
        </w:rPr>
        <w:t>№ </w:t>
      </w:r>
      <w:r w:rsidR="002A3A73" w:rsidRPr="00AB0C9F">
        <w:rPr>
          <w:rFonts w:eastAsia="Calibri"/>
          <w:lang w:eastAsia="en-US"/>
        </w:rPr>
        <w:t>4232e39abb8c59db973c35600a57c45954c0f391c0c3ebe1664c5d1b2f4f518b</w:t>
      </w:r>
      <w:r w:rsidR="002A3A73" w:rsidRPr="005625D4">
        <w:rPr>
          <w:rFonts w:eastAsia="Calibri"/>
          <w:lang w:eastAsia="en-US"/>
        </w:rPr>
        <w:t xml:space="preserve">; </w:t>
      </w:r>
      <w:r w:rsidR="002A3A73" w:rsidRPr="005625D4">
        <w:t xml:space="preserve">міжнародної товарно-транспортної накладної CMR від </w:t>
      </w:r>
      <w:r w:rsidR="002A3A73" w:rsidRPr="00AB0C9F">
        <w:t>1b6f722f7fe85fc41f7e3c39aa</w:t>
      </w:r>
      <w:r w:rsidR="003C51D7">
        <w:br/>
      </w:r>
      <w:r w:rsidR="002A3A73" w:rsidRPr="00AB0C9F">
        <w:t>4256169774110517c4b507347a1943d070737f</w:t>
      </w:r>
      <w:r w:rsidR="002A3A73" w:rsidRPr="005625D4">
        <w:t>№ </w:t>
      </w:r>
      <w:r w:rsidR="002A3A73" w:rsidRPr="00AB0C9F">
        <w:t>5183d65cc71ba70196e7c3e198e2fb8e58801107419dc052a9dc32379c90915a</w:t>
      </w:r>
      <w:r w:rsidR="002A3A73" w:rsidRPr="005625D4">
        <w:t>.</w:t>
      </w:r>
      <w:r w:rsidR="007F59B2" w:rsidRPr="005625D4">
        <w:t xml:space="preserve"> </w:t>
      </w:r>
    </w:p>
    <w:p w:rsidR="00AD6B18" w:rsidRPr="005625D4" w:rsidRDefault="00AD6B18" w:rsidP="00AD6B18">
      <w:pPr>
        <w:autoSpaceDE w:val="0"/>
        <w:autoSpaceDN w:val="0"/>
        <w:adjustRightInd w:val="0"/>
        <w:ind w:firstLine="567"/>
        <w:jc w:val="both"/>
      </w:pPr>
      <w:r w:rsidRPr="005625D4">
        <w:t xml:space="preserve">Відповідно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підтверджує укладання договору перевезення, підписується капітаном судна або іншими представниками, що підтверджує факт передачі вантажу для перевезення. Таким чином, поданий до митного оформлення коносамент </w:t>
      </w:r>
      <w:r w:rsidRPr="00AB0C9F">
        <w:rPr>
          <w:rFonts w:eastAsia="Calibri"/>
          <w:lang w:eastAsia="en-US"/>
        </w:rPr>
        <w:t>764fb72a7ce1e7b59a7022f7c67ea6291afdbbe4ca768e242eb3f5eef8169d50</w:t>
      </w:r>
      <w:r w:rsidRPr="005625D4">
        <w:rPr>
          <w:rFonts w:eastAsia="Calibri"/>
          <w:lang w:eastAsia="en-US"/>
        </w:rPr>
        <w:t>№ </w:t>
      </w:r>
      <w:r w:rsidRPr="00AB0C9F">
        <w:rPr>
          <w:rFonts w:eastAsia="Calibri"/>
          <w:lang w:eastAsia="en-US"/>
        </w:rPr>
        <w:t>4232e39abb8c59db973c35600a57c45954c0f391c0c3ebe1664c5d1b2f4f518b</w:t>
      </w:r>
      <w:r w:rsidRPr="005625D4">
        <w:rPr>
          <w:rFonts w:eastAsia="Calibri"/>
          <w:lang w:eastAsia="en-US"/>
        </w:rPr>
        <w:t xml:space="preserve"> </w:t>
      </w:r>
      <w:r w:rsidRPr="005625D4">
        <w:t>без підпису капітана судна або іншого представника перевізника не може підтверджувати факт прийняття оцінюваного товару до перевезення, а також відомостей, що в ньому зазначені. При цьому транспортного перевізного документа (коносамента № </w:t>
      </w:r>
      <w:r w:rsidRPr="00AB0C9F">
        <w:t>7a4b5cd8c97bab6b83055038fbc24b606345ee4ebd38f1d95ac058c0421de9f5</w:t>
      </w:r>
      <w:r w:rsidRPr="005625D4">
        <w:t xml:space="preserve">), на підставі якого згідно з митною декларацією країни відправлення від </w:t>
      </w:r>
      <w:r w:rsidRPr="00AB0C9F">
        <w:t>671aaeee759c83f51e47389a10634d42cde6eeb1dcfa38e6bb72cd3f6b98d348</w:t>
      </w:r>
      <w:r w:rsidRPr="005625D4">
        <w:t>№ </w:t>
      </w:r>
      <w:r w:rsidRPr="00AB0C9F">
        <w:t>7432143256a21236b3e5955f8b03360364e938ac9d797948df8614b8846051b8</w:t>
      </w:r>
      <w:r w:rsidRPr="005625D4">
        <w:t xml:space="preserve"> здійснено </w:t>
      </w:r>
      <w:r w:rsidRPr="005625D4">
        <w:lastRenderedPageBreak/>
        <w:t xml:space="preserve">експорт товару, до митного оформлення не надано та у графі 44 ЕМД від </w:t>
      </w:r>
      <w:r w:rsidRPr="005625D4">
        <w:rPr>
          <w:lang w:eastAsia="en-US"/>
        </w:rPr>
        <w:t>07.05.2026 № 26UA209170040327U4</w:t>
      </w:r>
      <w:r w:rsidRPr="005625D4">
        <w:t xml:space="preserve"> не зазначено.</w:t>
      </w:r>
    </w:p>
    <w:p w:rsidR="00D50A62" w:rsidRPr="005625D4" w:rsidRDefault="00D50A62" w:rsidP="00A05ABB">
      <w:pPr>
        <w:ind w:firstLine="567"/>
        <w:jc w:val="both"/>
      </w:pPr>
      <w:r w:rsidRPr="005625D4">
        <w:t>Водночас відповідно до інформації в мережі Інтернет (</w:t>
      </w:r>
      <w:hyperlink r:id="rId10" w:tgtFrame="_blank" w:history="1">
        <w:r w:rsidRPr="005625D4">
          <w:rPr>
            <w:rStyle w:val="ac"/>
          </w:rPr>
          <w:t>www.searates.com)</w:t>
        </w:r>
      </w:hyperlink>
      <w:r w:rsidRPr="005625D4">
        <w:t xml:space="preserve"> переміщення товару у контейнері № </w:t>
      </w:r>
      <w:r w:rsidR="008165FF" w:rsidRPr="00AB0C9F">
        <w:t>f72534921b12d9bd7614a65dcc74fa2c722fe6bb47bf45c87ae2d4065fefa282</w:t>
      </w:r>
      <w:r w:rsidR="00392DB7" w:rsidRPr="00AB0C9F">
        <w:t>bfe9f61eb69c9536f846e3bc9732dd882bb8859e22e704aca6b48647c3f8a4de</w:t>
      </w:r>
      <w:r w:rsidR="00392DB7" w:rsidRPr="005625D4">
        <w:t xml:space="preserve"> за маршрутом порт </w:t>
      </w:r>
      <w:r w:rsidR="00392DB7" w:rsidRPr="00AB0C9F">
        <w:t>a8106131a8e6d72e7afcbdc69a4950b15a1557871210ab5333d0db16c99cb620</w:t>
      </w:r>
      <w:r w:rsidRPr="005625D4">
        <w:t xml:space="preserve"> </w:t>
      </w:r>
      <w:r w:rsidRPr="00AB0C9F">
        <w:t>11fb01adcde82d063379e0a0ac7307ccafe3ca47662171bae918d5ca23990c6b</w:t>
      </w:r>
      <w:r w:rsidR="00392DB7" w:rsidRPr="005625D4">
        <w:t xml:space="preserve"> </w:t>
      </w:r>
      <w:r w:rsidRPr="005625D4">
        <w:t xml:space="preserve">– порт </w:t>
      </w:r>
      <w:r w:rsidRPr="00AB0C9F">
        <w:t>f9a0d0bb257274a683617831b7753eb94e7f9f1344ecead1d9930ac3f639c0b609c56327c661599b77c1e389e5a126a65a4fd005387fd7e3b1f163708d24cb24</w:t>
      </w:r>
      <w:r w:rsidRPr="005625D4">
        <w:t xml:space="preserve"> відбувалось </w:t>
      </w:r>
      <w:r w:rsidR="00392DB7" w:rsidRPr="005625D4">
        <w:t>саме на підставі коносамента № </w:t>
      </w:r>
      <w:r w:rsidR="00392DB7" w:rsidRPr="00AB0C9F">
        <w:t>7a4b5cd8c97bab6b83055038fbc24b606345ee4ebd38f1d95ac058c0421de9f5</w:t>
      </w:r>
      <w:r w:rsidRPr="005625D4">
        <w:t>, що може свідчити про наявність інших товаросупровідних документів, які не подавались декларантом до митного оформлення.</w:t>
      </w:r>
    </w:p>
    <w:p w:rsidR="00101E10" w:rsidRPr="005625D4" w:rsidRDefault="00AC0E45" w:rsidP="00101E10">
      <w:pPr>
        <w:ind w:firstLine="567"/>
        <w:jc w:val="both"/>
      </w:pPr>
      <w:r w:rsidRPr="005625D4">
        <w:t>Доставка товару, зая</w:t>
      </w:r>
      <w:r w:rsidR="00247366" w:rsidRPr="005625D4">
        <w:t xml:space="preserve">вленого за ЕМД від </w:t>
      </w:r>
      <w:r w:rsidR="00392DB7" w:rsidRPr="005625D4">
        <w:rPr>
          <w:lang w:eastAsia="en-US"/>
        </w:rPr>
        <w:t>07.05.2026 № 26UA209170040327U4</w:t>
      </w:r>
      <w:r w:rsidRPr="005625D4">
        <w:t>,</w:t>
      </w:r>
      <w:r w:rsidR="00DB07FF" w:rsidRPr="005625D4">
        <w:t xml:space="preserve"> здійснювалась</w:t>
      </w:r>
      <w:r w:rsidR="00A668A6" w:rsidRPr="005625D4">
        <w:t xml:space="preserve"> </w:t>
      </w:r>
      <w:r w:rsidRPr="005625D4">
        <w:t xml:space="preserve">на підставі </w:t>
      </w:r>
      <w:r w:rsidR="00392DB7" w:rsidRPr="005625D4">
        <w:t xml:space="preserve">договору транспортного експедирування від </w:t>
      </w:r>
      <w:r w:rsidR="00392DB7" w:rsidRPr="00AB0C9F">
        <w:t>62a4f59f5ffe6696c77897d3a906a9f299ae96c66</w:t>
      </w:r>
      <w:r w:rsidR="003C51D7">
        <w:br/>
      </w:r>
      <w:r w:rsidR="00392DB7" w:rsidRPr="00AB0C9F">
        <w:t>fc89b5995233d486a6a14b3</w:t>
      </w:r>
      <w:r w:rsidR="00392DB7" w:rsidRPr="005625D4">
        <w:t xml:space="preserve"> № </w:t>
      </w:r>
      <w:r w:rsidR="00392DB7" w:rsidRPr="00AB0C9F">
        <w:t>caf28e4d42399ef0bd9f53401bf7792ce4cb7</w:t>
      </w:r>
      <w:r w:rsidR="003C51D7">
        <w:br/>
      </w:r>
      <w:r w:rsidR="00392DB7" w:rsidRPr="00AB0C9F">
        <w:t>1ea43dde56ead2914b051aa2040</w:t>
      </w:r>
      <w:r w:rsidRPr="005625D4">
        <w:t xml:space="preserve">(далі – Договір), укладеного між </w:t>
      </w:r>
      <w:r w:rsidR="00AB0C9F">
        <w:t>Особа 1</w:t>
      </w:r>
      <w:r w:rsidRPr="005625D4">
        <w:t xml:space="preserve">» (Клієнт) та </w:t>
      </w:r>
      <w:r w:rsidR="00AB0C9F">
        <w:t>Особа 3</w:t>
      </w:r>
      <w:r w:rsidRPr="005625D4">
        <w:t xml:space="preserve"> (Експедитор)</w:t>
      </w:r>
      <w:r w:rsidR="00101E10" w:rsidRPr="005625D4">
        <w:t xml:space="preserve">, згідно з яким, зокрема: </w:t>
      </w:r>
    </w:p>
    <w:p w:rsidR="00101E10" w:rsidRPr="005625D4" w:rsidRDefault="00101E10" w:rsidP="00A668A6">
      <w:pPr>
        <w:ind w:firstLine="567"/>
        <w:jc w:val="both"/>
      </w:pPr>
      <w:r w:rsidRPr="005625D4">
        <w:t>умови надання по</w:t>
      </w:r>
      <w:r w:rsidR="00665A32">
        <w:t>слуг за Договором при здійсненні</w:t>
      </w:r>
      <w:r w:rsidRPr="005625D4">
        <w:t xml:space="preserve"> конкретного перевезення вантажу погоджується сторонами у відповідній заявці на надання транспортно-експедиторських послуг. Заявка є невід’ємною частиною Договору (пункт </w:t>
      </w:r>
      <w:r w:rsidR="00A668A6" w:rsidRPr="005625D4">
        <w:t>1.3</w:t>
      </w:r>
      <w:r w:rsidRPr="005625D4">
        <w:t>);</w:t>
      </w:r>
    </w:p>
    <w:p w:rsidR="000D2ED2" w:rsidRPr="005625D4" w:rsidRDefault="000D2ED2" w:rsidP="00A668A6">
      <w:pPr>
        <w:ind w:firstLine="567"/>
        <w:jc w:val="both"/>
      </w:pPr>
      <w:r w:rsidRPr="005625D4">
        <w:t>обов’язки Експедитора:</w:t>
      </w:r>
    </w:p>
    <w:p w:rsidR="000D2ED2" w:rsidRPr="005625D4" w:rsidRDefault="000D2ED2" w:rsidP="00A668A6">
      <w:pPr>
        <w:ind w:firstLine="567"/>
        <w:jc w:val="both"/>
      </w:pPr>
      <w:r w:rsidRPr="005625D4">
        <w:t>забезпечувати якісне транспортне обслуговування, а також організацію перевезення вантажів Клієнта різними видами транспорту територією України та за її межами відповідно до заявки Клієнта (пункт 2.2.1);</w:t>
      </w:r>
    </w:p>
    <w:p w:rsidR="000D2ED2" w:rsidRPr="005625D4" w:rsidRDefault="000D2ED2" w:rsidP="000D2ED2">
      <w:pPr>
        <w:ind w:firstLine="567"/>
        <w:jc w:val="both"/>
      </w:pPr>
      <w:r w:rsidRPr="005625D4">
        <w:t>організовувати послуги, пов’язані з прийманням, накопиченням, сортуванням, складуванням, навантаженням, розвантаженням, зберіганням, перевезенням вантажів, за умови погодження цих дій з Клієнтом (пункт 2.2.3);</w:t>
      </w:r>
    </w:p>
    <w:p w:rsidR="00C274C2" w:rsidRPr="005625D4" w:rsidRDefault="00C274C2" w:rsidP="000D2ED2">
      <w:pPr>
        <w:ind w:firstLine="567"/>
        <w:jc w:val="both"/>
      </w:pPr>
      <w:r w:rsidRPr="005625D4">
        <w:t>обов’язки Клієнта:</w:t>
      </w:r>
    </w:p>
    <w:p w:rsidR="00C274C2" w:rsidRPr="005625D4" w:rsidRDefault="00C274C2" w:rsidP="000D2ED2">
      <w:pPr>
        <w:ind w:firstLine="567"/>
        <w:jc w:val="both"/>
      </w:pPr>
      <w:r w:rsidRPr="005625D4">
        <w:t>оплатити послуги</w:t>
      </w:r>
      <w:r w:rsidR="003E2B5F" w:rsidRPr="005625D4">
        <w:t xml:space="preserve"> Експедитора,</w:t>
      </w:r>
      <w:r w:rsidRPr="005625D4">
        <w:t xml:space="preserve"> а також відшкодувати </w:t>
      </w:r>
      <w:r w:rsidR="003E2B5F" w:rsidRPr="005625D4">
        <w:t xml:space="preserve">додаткові витрати, в тому числі, але не виключно, витрати з демереджу, </w:t>
      </w:r>
      <w:proofErr w:type="spellStart"/>
      <w:r w:rsidR="003E2B5F" w:rsidRPr="005625D4">
        <w:t>детеншну</w:t>
      </w:r>
      <w:proofErr w:type="spellEnd"/>
      <w:r w:rsidR="003E2B5F" w:rsidRPr="005625D4">
        <w:t>, понаднормового простою, зберігання, зважування, навантаження, розвантаження, які виникли у Експедитора при виконанні цього Договору, якщо такі витрати не виникли з вини Експедитора (пункт 2.4.13);</w:t>
      </w:r>
    </w:p>
    <w:p w:rsidR="00101E10" w:rsidRPr="005625D4" w:rsidRDefault="00101E10" w:rsidP="00A668A6">
      <w:pPr>
        <w:ind w:firstLine="567"/>
        <w:jc w:val="both"/>
      </w:pPr>
      <w:r w:rsidRPr="005625D4">
        <w:t>К</w:t>
      </w:r>
      <w:r w:rsidR="00A668A6" w:rsidRPr="005625D4">
        <w:t xml:space="preserve">лієнт оплачує рахунки Експедитора протягом 14 (чотирнадцяти) календарних днів з дати підписання Сторонами Акту про надання послуг шляхом переказу зазначених </w:t>
      </w:r>
      <w:r w:rsidR="006779A9" w:rsidRPr="005625D4">
        <w:t xml:space="preserve">у </w:t>
      </w:r>
      <w:r w:rsidR="00A668A6" w:rsidRPr="005625D4">
        <w:t>відповідному рахунку сум на розрахунковий рахунок Експедитора, якщо інший порядок розраху</w:t>
      </w:r>
      <w:r w:rsidR="000D2ED2" w:rsidRPr="005625D4">
        <w:t>нків не погоджений Сторонами в з</w:t>
      </w:r>
      <w:r w:rsidR="00A668A6" w:rsidRPr="005625D4">
        <w:t>аявках</w:t>
      </w:r>
      <w:r w:rsidRPr="005625D4">
        <w:t xml:space="preserve"> (пункт </w:t>
      </w:r>
      <w:r w:rsidR="00C274C2" w:rsidRPr="005625D4">
        <w:t>3.1</w:t>
      </w:r>
      <w:r w:rsidR="00F74C1A" w:rsidRPr="005625D4">
        <w:t>).</w:t>
      </w:r>
    </w:p>
    <w:p w:rsidR="00DB07FF" w:rsidRPr="005625D4" w:rsidRDefault="008617F5" w:rsidP="00DB07FF">
      <w:pPr>
        <w:ind w:firstLine="567"/>
        <w:jc w:val="both"/>
      </w:pPr>
      <w:r w:rsidRPr="005625D4">
        <w:t>Так,</w:t>
      </w:r>
      <w:r w:rsidR="00AF73D9" w:rsidRPr="005625D4">
        <w:t xml:space="preserve"> відповідно до пунктів 1.3 та 2.2.1 Договору</w:t>
      </w:r>
      <w:r w:rsidRPr="005625D4">
        <w:t xml:space="preserve"> </w:t>
      </w:r>
      <w:r w:rsidR="002D2A72" w:rsidRPr="005625D4">
        <w:t>умов</w:t>
      </w:r>
      <w:r w:rsidR="00AF73D9" w:rsidRPr="005625D4">
        <w:t>и</w:t>
      </w:r>
      <w:r w:rsidRPr="005625D4">
        <w:t xml:space="preserve"> надання послуг</w:t>
      </w:r>
      <w:r w:rsidR="002D2A72" w:rsidRPr="005625D4">
        <w:t xml:space="preserve"> та </w:t>
      </w:r>
      <w:r w:rsidR="00AF73D9" w:rsidRPr="005625D4">
        <w:t>обов’язки Експедитора</w:t>
      </w:r>
      <w:r w:rsidR="00653DA5" w:rsidRPr="005625D4">
        <w:t xml:space="preserve"> щодо організації конкретного перевезення</w:t>
      </w:r>
      <w:r w:rsidRPr="005625D4">
        <w:t xml:space="preserve"> </w:t>
      </w:r>
      <w:r w:rsidR="00653DA5" w:rsidRPr="005625D4">
        <w:t xml:space="preserve">вантажів Клієнта визначаються заявкою, яка є невід’ємною частиною цього Договору. </w:t>
      </w:r>
      <w:r w:rsidR="006779A9" w:rsidRPr="005625D4">
        <w:lastRenderedPageBreak/>
        <w:t xml:space="preserve">Також </w:t>
      </w:r>
      <w:r w:rsidR="00BC61E4" w:rsidRPr="005625D4">
        <w:t xml:space="preserve">сторонами може бути погоджений в заявці інший порядок розрахунків, аніж </w:t>
      </w:r>
      <w:r w:rsidR="006779A9" w:rsidRPr="005625D4">
        <w:t>передбачений пунктом 3.1 Договору</w:t>
      </w:r>
      <w:r w:rsidR="00BC61E4" w:rsidRPr="005625D4">
        <w:t xml:space="preserve">. Однак </w:t>
      </w:r>
      <w:r w:rsidR="00DB07FF" w:rsidRPr="005625D4">
        <w:t xml:space="preserve">така заявка декларантом до митного оформлення не подавалась. </w:t>
      </w:r>
    </w:p>
    <w:p w:rsidR="00DB07FF" w:rsidRPr="005625D4" w:rsidRDefault="00DB07FF" w:rsidP="00DB07FF">
      <w:pPr>
        <w:ind w:firstLine="567"/>
        <w:jc w:val="both"/>
        <w:rPr>
          <w:i/>
        </w:rPr>
      </w:pPr>
      <w:r w:rsidRPr="005625D4">
        <w:t>З огляду на маршрут транспортування товару (</w:t>
      </w:r>
      <w:r w:rsidRPr="00AB0C9F">
        <w:t>a8106131a8e6d72e7afcbdc69a4950b15a1557871210ab5333d0db16c99cb6209b6205800f27c7a73a0516db4fb5f8130e4b01e4829df63cdb157ccb11a9ea19f9a0d0bb257274a683617831b7753eb94e7f9f1344ecead1d9930ac3f639c0b63686e7042ac4cdce4362c1e1b339b27bff1c1b55c869009b46c56b57491b7af4</w:t>
      </w:r>
      <w:r w:rsidRPr="005625D4">
        <w:t xml:space="preserve"> Україна) при умовах поставки </w:t>
      </w:r>
      <w:r w:rsidRPr="00AB0C9F">
        <w:t>3c747a39ee501003ede7a6a0caec948d5cff99e34fc1136d7f2a99781a0d820da8106131a8e6d72e7afcbdc69a4950b15a1557871210ab5333d0db16c99cb620</w:t>
      </w:r>
      <w:r w:rsidR="0019590A" w:rsidRPr="00AB0C9F">
        <w:t>5ccec38d9f4e487c14dd81e7da498093c9bea94d57a58ac21760c877a1279ca5</w:t>
      </w:r>
      <w:r w:rsidR="0019590A" w:rsidRPr="005625D4">
        <w:t xml:space="preserve"> Е</w:t>
      </w:r>
      <w:r w:rsidRPr="005625D4">
        <w:t xml:space="preserve">кспедитор повинен надавати послуги з розвантаження, перевантаження та обробки товару в порту </w:t>
      </w:r>
      <w:r w:rsidRPr="00AB0C9F">
        <w:t>f9a0d0bb257274a683617831b7753eb94e7f9f1344ecead1d9930ac3f639c0b6cdb4ee2aea69cc6a83331bbe96dc2caa9a299d21329efb0336fc02a82e1839a8</w:t>
      </w:r>
      <w:r w:rsidRPr="005625D4">
        <w:t xml:space="preserve"> Разом з тим, згідно з </w:t>
      </w:r>
      <w:proofErr w:type="spellStart"/>
      <w:r w:rsidRPr="005625D4">
        <w:t>графою</w:t>
      </w:r>
      <w:proofErr w:type="spellEnd"/>
      <w:r w:rsidRPr="005625D4">
        <w:t xml:space="preserve"> 21 декларації митної вартості, поданої до ЕМД </w:t>
      </w:r>
      <w:r w:rsidR="0019590A" w:rsidRPr="005625D4">
        <w:br/>
      </w:r>
      <w:r w:rsidRPr="005625D4">
        <w:t xml:space="preserve">від </w:t>
      </w:r>
      <w:r w:rsidRPr="005625D4">
        <w:rPr>
          <w:lang w:eastAsia="en-US"/>
        </w:rPr>
        <w:t>07.05.2026 № 26UA209170040327U4</w:t>
      </w:r>
      <w:r w:rsidRPr="005625D4">
        <w:t xml:space="preserve">, декларантом не включено до заявленої митної вартості таку </w:t>
      </w:r>
      <w:r w:rsidR="00685745">
        <w:t xml:space="preserve">її </w:t>
      </w:r>
      <w:r w:rsidRPr="005625D4">
        <w:t>складову як витрати на навантаження, вивантаження та обробку оцінюваного товару, пов’язану з його транспортуванням до місця ввезення на митну територію України, та відом</w:t>
      </w:r>
      <w:r w:rsidR="00685745">
        <w:t>ості про такі витрати відсутні в Рахунках</w:t>
      </w:r>
      <w:r w:rsidRPr="005625D4">
        <w:t>.</w:t>
      </w:r>
    </w:p>
    <w:p w:rsidR="00AB7F38" w:rsidRDefault="00AB7F38" w:rsidP="00AB7F38">
      <w:pPr>
        <w:ind w:firstLine="567"/>
        <w:jc w:val="both"/>
      </w:pPr>
      <w:r w:rsidRPr="005625D4">
        <w:t xml:space="preserve">Ненадання скаржником на розгляд заявки на </w:t>
      </w:r>
      <w:r w:rsidR="00531A24" w:rsidRPr="005625D4">
        <w:t>транспортно-експедиторські</w:t>
      </w:r>
      <w:r w:rsidRPr="005625D4">
        <w:t xml:space="preserve"> послуг</w:t>
      </w:r>
      <w:r w:rsidR="00531A24" w:rsidRPr="005625D4">
        <w:t>и та</w:t>
      </w:r>
      <w:r w:rsidRPr="005625D4">
        <w:t xml:space="preserve"> акту про надання послуг, </w:t>
      </w:r>
      <w:r w:rsidR="00531A24" w:rsidRPr="005625D4">
        <w:t xml:space="preserve">визначеного пунктом 3.1 </w:t>
      </w:r>
      <w:r w:rsidRPr="005625D4">
        <w:t xml:space="preserve">Договору, не дає можливості </w:t>
      </w:r>
      <w:r w:rsidR="00531A24" w:rsidRPr="005625D4">
        <w:t xml:space="preserve">митному органу </w:t>
      </w:r>
      <w:r w:rsidR="00960C44">
        <w:t>в</w:t>
      </w:r>
      <w:r w:rsidRPr="005625D4">
        <w:t xml:space="preserve">певнитись у повноті та вартості всіх наданих послуг, у тому числі передбачених пунктом </w:t>
      </w:r>
      <w:r w:rsidR="00531A24" w:rsidRPr="005625D4">
        <w:t xml:space="preserve">2.2.3 </w:t>
      </w:r>
      <w:r w:rsidRPr="005625D4">
        <w:t>Договору, які, у разі їх надання, повинні включатись до ціни, що фактично сплачена за оцінюваний товар.</w:t>
      </w:r>
    </w:p>
    <w:p w:rsidR="0069476E" w:rsidRPr="0069476E" w:rsidRDefault="0069476E" w:rsidP="0069476E">
      <w:pPr>
        <w:ind w:firstLine="567"/>
        <w:jc w:val="both"/>
        <w:rPr>
          <w:shd w:val="clear" w:color="auto" w:fill="FFFFFF"/>
        </w:rPr>
      </w:pPr>
      <w:r>
        <w:rPr>
          <w:shd w:val="clear" w:color="auto" w:fill="FFFFFF"/>
        </w:rPr>
        <w:t>Крім того</w:t>
      </w:r>
      <w:r w:rsidR="00685745">
        <w:rPr>
          <w:shd w:val="clear" w:color="auto" w:fill="FFFFFF"/>
        </w:rPr>
        <w:t>,</w:t>
      </w:r>
      <w:r>
        <w:rPr>
          <w:shd w:val="clear" w:color="auto" w:fill="FFFFFF"/>
        </w:rPr>
        <w:t xml:space="preserve"> відповідно </w:t>
      </w:r>
      <w:r w:rsidRPr="00E53F4A">
        <w:rPr>
          <w:shd w:val="clear" w:color="auto" w:fill="FFFFFF"/>
        </w:rPr>
        <w:t xml:space="preserve">до коносамента від </w:t>
      </w:r>
      <w:r w:rsidRPr="00AB0C9F">
        <w:rPr>
          <w:shd w:val="clear" w:color="auto" w:fill="FFFFFF"/>
        </w:rPr>
        <w:t>a4bbe7ddb079d3401632279b04d8925b55cb180cbc836fb43d3e203025034a7c</w:t>
      </w:r>
      <w:r>
        <w:rPr>
          <w:shd w:val="clear" w:color="auto" w:fill="FFFFFF"/>
        </w:rPr>
        <w:t>№ </w:t>
      </w:r>
      <w:r w:rsidRPr="00AB0C9F">
        <w:rPr>
          <w:rFonts w:eastAsia="Calibri"/>
          <w:lang w:eastAsia="en-US"/>
        </w:rPr>
        <w:t>4232e39abb8c59db973c35600a57c45954c0f391c0c3ebe1664c5d1b2f4f518b</w:t>
      </w:r>
      <w:r>
        <w:rPr>
          <w:shd w:val="clear" w:color="auto" w:fill="FFFFFF"/>
        </w:rPr>
        <w:t xml:space="preserve"> вантаж прибув з </w:t>
      </w:r>
      <w:r w:rsidRPr="00AB0C9F">
        <w:rPr>
          <w:shd w:val="clear" w:color="auto" w:fill="FFFFFF"/>
        </w:rPr>
        <w:t>7a3258eb5eace181530b2598115fc6f22dbda31b665c8612c5878b55396cf</w:t>
      </w:r>
      <w:r w:rsidR="003C51D7">
        <w:rPr>
          <w:shd w:val="clear" w:color="auto" w:fill="FFFFFF"/>
        </w:rPr>
        <w:br/>
      </w:r>
      <w:r w:rsidRPr="00AB0C9F">
        <w:rPr>
          <w:shd w:val="clear" w:color="auto" w:fill="FFFFFF"/>
        </w:rPr>
        <w:t>ab6</w:t>
      </w:r>
      <w:r>
        <w:rPr>
          <w:shd w:val="clear" w:color="auto" w:fill="FFFFFF"/>
        </w:rPr>
        <w:t xml:space="preserve"> в </w:t>
      </w:r>
      <w:r w:rsidRPr="00AB0C9F">
        <w:rPr>
          <w:shd w:val="clear" w:color="auto" w:fill="FFFFFF"/>
        </w:rPr>
        <w:t>4dd87bbcaf8e027108eaf32316c5588fc911fa37ccf513ff421027d9d9b3c18</w:t>
      </w:r>
      <w:r w:rsidR="003C51D7">
        <w:rPr>
          <w:shd w:val="clear" w:color="auto" w:fill="FFFFFF"/>
        </w:rPr>
        <w:br/>
      </w:r>
      <w:r w:rsidRPr="00AB0C9F">
        <w:rPr>
          <w:shd w:val="clear" w:color="auto" w:fill="FFFFFF"/>
        </w:rPr>
        <w:t>df9a0d0bb257274a683617831b7753eb94e7f9f1344ecead1d9930ac3f639c0b67bb4add08311b8628d06c40b42f68fbd6904dfcbcedfb8cfd0ae9e359b11c262</w:t>
      </w:r>
      <w:r>
        <w:rPr>
          <w:shd w:val="clear" w:color="auto" w:fill="FFFFFF"/>
        </w:rPr>
        <w:t xml:space="preserve">та згідно із залізничною накладною ЦІМ від </w:t>
      </w:r>
      <w:r w:rsidRPr="00AB0C9F">
        <w:rPr>
          <w:rFonts w:eastAsia="Calibri"/>
          <w:lang w:eastAsia="en-US"/>
        </w:rPr>
        <w:t>60c10537b487a48dce49f2dd2d55683a2</w:t>
      </w:r>
      <w:r w:rsidR="003C51D7">
        <w:rPr>
          <w:rFonts w:eastAsia="Calibri"/>
          <w:lang w:eastAsia="en-US"/>
        </w:rPr>
        <w:br/>
      </w:r>
      <w:r w:rsidRPr="00AB0C9F">
        <w:rPr>
          <w:rFonts w:eastAsia="Calibri"/>
          <w:lang w:eastAsia="en-US"/>
        </w:rPr>
        <w:t>cea5538696fd546bd68cb0468d41516</w:t>
      </w:r>
      <w:r>
        <w:rPr>
          <w:rFonts w:eastAsia="Calibri"/>
          <w:lang w:eastAsia="en-US"/>
        </w:rPr>
        <w:t>№ </w:t>
      </w:r>
      <w:r w:rsidRPr="00AB0C9F">
        <w:rPr>
          <w:rFonts w:eastAsia="Calibri"/>
          <w:lang w:eastAsia="en-US"/>
        </w:rPr>
        <w:t>487e806dc568e6d8610183c554fd1c9aab6cb6f61517e1e2baa4c601caa6e563</w:t>
      </w:r>
      <w:r>
        <w:rPr>
          <w:rFonts w:eastAsia="Calibri"/>
          <w:lang w:eastAsia="en-US"/>
        </w:rPr>
        <w:t xml:space="preserve"> </w:t>
      </w:r>
      <w:r>
        <w:rPr>
          <w:shd w:val="clear" w:color="auto" w:fill="FFFFFF"/>
        </w:rPr>
        <w:t xml:space="preserve">завантажений на потяг на станції відправлення порт </w:t>
      </w:r>
      <w:r w:rsidRPr="00AB0C9F">
        <w:rPr>
          <w:shd w:val="clear" w:color="auto" w:fill="FFFFFF"/>
          <w:lang w:val="en-US"/>
        </w:rPr>
        <w:t>db072a145cfd60671c36e63633eae393a346e97459c759a1a2476d1855832cc3</w:t>
      </w:r>
      <w:r>
        <w:rPr>
          <w:shd w:val="clear" w:color="auto" w:fill="FFFFFF"/>
        </w:rPr>
        <w:t xml:space="preserve">. Однак транспортних (перевізних) документів на ділянці маршруту порт </w:t>
      </w:r>
      <w:r w:rsidRPr="00AB0C9F">
        <w:rPr>
          <w:shd w:val="clear" w:color="auto" w:fill="FFFFFF"/>
        </w:rPr>
        <w:t>f9a0d0bb257274a683617831b7753eb94e7f9f1344ecead1d9930ac3f639c0b6</w:t>
      </w:r>
      <w:r>
        <w:rPr>
          <w:shd w:val="clear" w:color="auto" w:fill="FFFFFF"/>
        </w:rPr>
        <w:t xml:space="preserve"> – порт </w:t>
      </w:r>
      <w:r w:rsidRPr="00AB0C9F">
        <w:rPr>
          <w:shd w:val="clear" w:color="auto" w:fill="FFFFFF"/>
          <w:lang w:val="en-US"/>
        </w:rPr>
        <w:t>db072a145cfd60671c36e63633eae393a346e97459c759a1a2476d1855832cc3</w:t>
      </w:r>
      <w:r>
        <w:rPr>
          <w:shd w:val="clear" w:color="auto" w:fill="FFFFFF"/>
          <w:lang w:val="en-US"/>
        </w:rPr>
        <w:t xml:space="preserve"> </w:t>
      </w:r>
      <w:r>
        <w:rPr>
          <w:shd w:val="clear" w:color="auto" w:fill="FFFFFF"/>
        </w:rPr>
        <w:t>декларантом не надано.</w:t>
      </w:r>
    </w:p>
    <w:p w:rsidR="000F59BB" w:rsidRPr="005625D4" w:rsidRDefault="005C1983" w:rsidP="001857F4">
      <w:pPr>
        <w:ind w:firstLine="567"/>
        <w:jc w:val="both"/>
      </w:pPr>
      <w:r w:rsidRPr="005625D4">
        <w:t>Отже, з огл</w:t>
      </w:r>
      <w:r w:rsidR="003F64A5">
        <w:t>яду на положення пунктів 5,</w:t>
      </w:r>
      <w:r w:rsidR="00472DCC" w:rsidRPr="005625D4">
        <w:t xml:space="preserve"> </w:t>
      </w:r>
      <w:r w:rsidRPr="005625D4">
        <w:t xml:space="preserve">6 частини другої статті 53 </w:t>
      </w:r>
      <w:r w:rsidR="003F64A5">
        <w:t>та пункту 6</w:t>
      </w:r>
      <w:r w:rsidR="001857F4" w:rsidRPr="005625D4">
        <w:t xml:space="preserve"> частини десятої статті 58 Кодексу </w:t>
      </w:r>
      <w:r w:rsidRPr="005625D4">
        <w:t>скаржнико</w:t>
      </w:r>
      <w:r w:rsidR="00472DCC" w:rsidRPr="005625D4">
        <w:t xml:space="preserve">м не надано </w:t>
      </w:r>
      <w:r w:rsidR="00685745">
        <w:t xml:space="preserve">всіх </w:t>
      </w:r>
      <w:r w:rsidRPr="005625D4">
        <w:t>транс</w:t>
      </w:r>
      <w:r w:rsidR="001857F4" w:rsidRPr="005625D4">
        <w:t xml:space="preserve">портних (перевізних) документів </w:t>
      </w:r>
      <w:r w:rsidR="00685745">
        <w:t>та</w:t>
      </w:r>
      <w:r w:rsidR="001857F4" w:rsidRPr="005625D4">
        <w:t xml:space="preserve"> </w:t>
      </w:r>
      <w:r w:rsidR="00685745">
        <w:t>належних підтверджень</w:t>
      </w:r>
      <w:r w:rsidR="00EC603F" w:rsidRPr="005625D4">
        <w:t xml:space="preserve"> </w:t>
      </w:r>
      <w:r w:rsidR="001857F4" w:rsidRPr="005625D4">
        <w:t>складових митної вартості.</w:t>
      </w:r>
    </w:p>
    <w:p w:rsidR="00200829" w:rsidRPr="005625D4" w:rsidRDefault="00C94ACB" w:rsidP="00200829">
      <w:pPr>
        <w:ind w:firstLine="567"/>
        <w:jc w:val="both"/>
      </w:pPr>
      <w:r w:rsidRPr="005625D4">
        <w:lastRenderedPageBreak/>
        <w:t xml:space="preserve">Підсумовуючи викладене, </w:t>
      </w:r>
      <w:r w:rsidR="00200829" w:rsidRPr="005625D4">
        <w:t>під час митного о</w:t>
      </w:r>
      <w:r w:rsidRPr="005625D4">
        <w:t xml:space="preserve">формлення оцінюваного товару за </w:t>
      </w:r>
      <w:r w:rsidR="00200829" w:rsidRPr="005625D4">
        <w:t xml:space="preserve">ЕМД від </w:t>
      </w:r>
      <w:r w:rsidR="0069476E">
        <w:rPr>
          <w:lang w:eastAsia="en-US"/>
        </w:rPr>
        <w:t xml:space="preserve">07.05.2026 № 26UA209170040327U4 </w:t>
      </w:r>
      <w:r w:rsidR="00200829" w:rsidRPr="005625D4">
        <w:t>декларантом:</w:t>
      </w:r>
    </w:p>
    <w:p w:rsidR="00200829" w:rsidRPr="005625D4" w:rsidRDefault="00200829" w:rsidP="00200829">
      <w:pPr>
        <w:ind w:firstLine="567"/>
        <w:jc w:val="both"/>
      </w:pPr>
      <w:r w:rsidRPr="005625D4">
        <w:t>не подано документів, визначених частинами другою-третьою статті 53 Кодексу;</w:t>
      </w:r>
    </w:p>
    <w:p w:rsidR="00200829" w:rsidRPr="005625D4" w:rsidRDefault="00200829" w:rsidP="00200829">
      <w:pPr>
        <w:ind w:firstLine="567"/>
        <w:jc w:val="both"/>
      </w:pPr>
      <w:r w:rsidRPr="005625D4">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CC2483" w:rsidRDefault="00CC2483" w:rsidP="00E6732D">
      <w:pPr>
        <w:ind w:firstLine="567"/>
        <w:jc w:val="both"/>
      </w:pPr>
      <w:r w:rsidRPr="005625D4">
        <w:t>Таким чино</w:t>
      </w:r>
      <w:r w:rsidR="00B15326" w:rsidRPr="005625D4">
        <w:t xml:space="preserve">м, з урахуванням положень </w:t>
      </w:r>
      <w:r w:rsidR="00EC603F" w:rsidRPr="005625D4">
        <w:t>частини другої статті 58,</w:t>
      </w:r>
      <w:r w:rsidR="00AD55A4" w:rsidRPr="005625D4">
        <w:t xml:space="preserve"> </w:t>
      </w:r>
      <w:r w:rsidR="00B15326" w:rsidRPr="005625D4">
        <w:t>пунктів 1,</w:t>
      </w:r>
      <w:r w:rsidRPr="005625D4">
        <w:t xml:space="preserve"> 2 частини шостої статті 54</w:t>
      </w:r>
      <w:r w:rsidR="00EC603F" w:rsidRPr="005625D4">
        <w:t>, частини першої статті 55</w:t>
      </w:r>
      <w:r w:rsidRPr="005625D4">
        <w:t xml:space="preserve"> Кодексу у Митниці були правові підстави для відмови у визнанні заявленої декларантом</w:t>
      </w:r>
      <w:r w:rsidRPr="005625D4">
        <w:rPr>
          <w:bCs/>
        </w:rPr>
        <w:t xml:space="preserve"> </w:t>
      </w:r>
      <w:r w:rsidRPr="005625D4">
        <w:t xml:space="preserve">за ЕМД </w:t>
      </w:r>
      <w:r w:rsidR="0069476E">
        <w:br/>
      </w:r>
      <w:r w:rsidRPr="005625D4">
        <w:t xml:space="preserve">від </w:t>
      </w:r>
      <w:r w:rsidR="0069476E">
        <w:rPr>
          <w:lang w:eastAsia="en-US"/>
        </w:rPr>
        <w:t xml:space="preserve">07.05.2026 № 26UA209170040327U4 </w:t>
      </w:r>
      <w:r w:rsidR="00A10E9D" w:rsidRPr="005625D4">
        <w:t>митної вартості товар</w:t>
      </w:r>
      <w:r w:rsidR="00EB5A1A" w:rsidRPr="005625D4">
        <w:t>у</w:t>
      </w:r>
      <w:r w:rsidR="00EC603F" w:rsidRPr="005625D4">
        <w:t xml:space="preserve"> за основним методом</w:t>
      </w:r>
      <w:r w:rsidR="00027510" w:rsidRPr="005625D4">
        <w:t xml:space="preserve"> та</w:t>
      </w:r>
      <w:r w:rsidRPr="005625D4">
        <w:t xml:space="preserve"> прийняття </w:t>
      </w:r>
      <w:r w:rsidR="00A10E9D" w:rsidRPr="005625D4">
        <w:t>Рішення</w:t>
      </w:r>
      <w:r w:rsidR="00567D43" w:rsidRPr="005625D4">
        <w:t>.</w:t>
      </w:r>
      <w:r w:rsidR="008F5DAC" w:rsidRPr="005625D4">
        <w:t xml:space="preserve"> </w:t>
      </w:r>
    </w:p>
    <w:p w:rsidR="00685745" w:rsidRPr="00685745" w:rsidRDefault="00685745" w:rsidP="00685745">
      <w:pPr>
        <w:ind w:firstLine="567"/>
        <w:jc w:val="both"/>
        <w:rPr>
          <w:shd w:val="clear" w:color="auto" w:fill="FFFFFF"/>
        </w:rPr>
      </w:pPr>
      <w:r>
        <w:rPr>
          <w:shd w:val="clear" w:color="auto" w:fill="FFFFFF"/>
        </w:rPr>
        <w:t>З огляду на зазначене відповідно до пункту 3 частини першої статті 26</w:t>
      </w:r>
      <w:r>
        <w:rPr>
          <w:shd w:val="clear" w:color="auto" w:fill="FFFFFF"/>
          <w:vertAlign w:val="superscript"/>
        </w:rPr>
        <w:t>5</w:t>
      </w:r>
      <w:r>
        <w:rPr>
          <w:shd w:val="clear" w:color="auto" w:fill="FFFFFF"/>
        </w:rPr>
        <w:t xml:space="preserve"> Кодексу Держмитслужбою прийнято рішення про залишення скарги </w:t>
      </w:r>
      <w:r>
        <w:rPr>
          <w:shd w:val="clear" w:color="auto" w:fill="FFFFFF"/>
        </w:rPr>
        <w:br/>
      </w:r>
      <w:r w:rsidR="00AB0C9F">
        <w:rPr>
          <w:shd w:val="clear" w:color="auto" w:fill="FFFFFF"/>
        </w:rPr>
        <w:t>Особа 1</w:t>
      </w:r>
      <w:r>
        <w:rPr>
          <w:shd w:val="clear" w:color="auto" w:fill="FFFFFF"/>
        </w:rPr>
        <w:t xml:space="preserve"> від </w:t>
      </w:r>
      <w:r>
        <w:rPr>
          <w:lang w:eastAsia="en-US"/>
        </w:rPr>
        <w:t xml:space="preserve">03.06.2026 б/н </w:t>
      </w:r>
      <w:r>
        <w:rPr>
          <w:shd w:val="clear" w:color="auto" w:fill="FFFFFF"/>
        </w:rPr>
        <w:t>без задоволення.</w:t>
      </w:r>
    </w:p>
    <w:p w:rsidR="00CC2483" w:rsidRPr="005625D4" w:rsidRDefault="00CC2483" w:rsidP="00CC2483">
      <w:pPr>
        <w:ind w:firstLine="567"/>
        <w:jc w:val="both"/>
        <w:rPr>
          <w:shd w:val="clear" w:color="auto" w:fill="FFFFFF"/>
        </w:rPr>
      </w:pPr>
      <w:r w:rsidRPr="005625D4">
        <w:rPr>
          <w:shd w:val="clear" w:color="auto" w:fill="FFFFFF"/>
        </w:rPr>
        <w:t xml:space="preserve">У разі незгоди із зазначеним рішенням </w:t>
      </w:r>
      <w:r w:rsidR="00AB0C9F">
        <w:rPr>
          <w:shd w:val="clear" w:color="auto" w:fill="FFFFFF"/>
        </w:rPr>
        <w:t>Особа 1</w:t>
      </w:r>
      <w:r w:rsidRPr="005625D4">
        <w:rPr>
          <w:shd w:val="clear" w:color="auto" w:fill="FFFFFF"/>
        </w:rPr>
        <w:t xml:space="preserve"> має право на його оскарження в судовому порядку.</w:t>
      </w:r>
    </w:p>
    <w:p w:rsidR="00CC2483" w:rsidRPr="005625D4" w:rsidRDefault="00CC2483" w:rsidP="00CC2483">
      <w:pPr>
        <w:ind w:firstLine="567"/>
        <w:jc w:val="both"/>
        <w:rPr>
          <w:shd w:val="clear" w:color="auto" w:fill="FFFFFF"/>
        </w:rPr>
      </w:pPr>
      <w:r w:rsidRPr="005625D4">
        <w:rPr>
          <w:shd w:val="clear" w:color="auto" w:fill="FFFFFF"/>
        </w:rPr>
        <w:t xml:space="preserve">Додатково інформуємо, що </w:t>
      </w:r>
      <w:r w:rsidRPr="00AB0C9F">
        <w:rPr>
          <w:shd w:val="clear" w:color="auto" w:fill="FFFFFF"/>
        </w:rPr>
        <w:t>32a79853ae1839698a209a63f5f47ecdda0e3f5dda75c1174faa53fc7ad51348</w:t>
      </w:r>
      <w:r w:rsidRPr="005625D4">
        <w:rPr>
          <w:shd w:val="clear" w:color="auto" w:fill="FFFFFF"/>
        </w:rPr>
        <w:t xml:space="preserve"> </w:t>
      </w:r>
      <w:r w:rsidR="00AB0C9F">
        <w:rPr>
          <w:shd w:val="clear" w:color="auto" w:fill="FFFFFF"/>
        </w:rPr>
        <w:t>Особа 1</w:t>
      </w:r>
      <w:r w:rsidR="00BB53CC" w:rsidRPr="005625D4">
        <w:rPr>
          <w:lang w:eastAsia="en-US"/>
        </w:rPr>
        <w:t xml:space="preserve"> </w:t>
      </w:r>
      <w:r w:rsidRPr="005625D4">
        <w:rPr>
          <w:shd w:val="clear" w:color="auto" w:fill="FFFFFF"/>
        </w:rPr>
        <w:t>має право подати до Митниці додаткові документи для підтвердження заявленої митної вартості, в тому числі з урахуванням викладених зауважень.</w:t>
      </w:r>
    </w:p>
    <w:p w:rsidR="00BB53CC" w:rsidRPr="005625D4" w:rsidRDefault="00BB53CC" w:rsidP="00CC2483">
      <w:pPr>
        <w:ind w:firstLine="567"/>
        <w:jc w:val="both"/>
        <w:rPr>
          <w:shd w:val="clear" w:color="auto" w:fill="FFFFFF"/>
        </w:rPr>
      </w:pPr>
    </w:p>
    <w:p w:rsidR="00BB53CC" w:rsidRPr="005625D4" w:rsidRDefault="00BB53CC" w:rsidP="00CC2483">
      <w:pPr>
        <w:ind w:firstLine="567"/>
        <w:jc w:val="both"/>
        <w:rPr>
          <w:shd w:val="clear" w:color="auto" w:fill="FFFFFF"/>
        </w:rPr>
      </w:pPr>
    </w:p>
    <w:p w:rsidR="0037407B" w:rsidRPr="005625D4" w:rsidRDefault="0037407B" w:rsidP="0037407B">
      <w:pPr>
        <w:jc w:val="both"/>
      </w:pPr>
      <w:r w:rsidRPr="005625D4">
        <w:t>Директор Департаменту контролю та</w:t>
      </w:r>
    </w:p>
    <w:p w:rsidR="00451EFD" w:rsidRDefault="0037407B" w:rsidP="0037407B">
      <w:pPr>
        <w:jc w:val="both"/>
      </w:pPr>
      <w:r w:rsidRPr="005625D4">
        <w:t>адміністрування митних платежів</w:t>
      </w:r>
      <w:r w:rsidRPr="005625D4">
        <w:tab/>
      </w:r>
      <w:r w:rsidRPr="005625D4">
        <w:tab/>
      </w:r>
      <w:r w:rsidRPr="005625D4">
        <w:tab/>
      </w:r>
      <w:r w:rsidRPr="005625D4">
        <w:tab/>
      </w:r>
      <w:r w:rsidRPr="005625D4">
        <w:tab/>
        <w:t xml:space="preserve">      Дмитро ПАДУН</w:t>
      </w:r>
    </w:p>
    <w:p w:rsidR="003C51D7" w:rsidRDefault="003C51D7" w:rsidP="0037407B">
      <w:pPr>
        <w:jc w:val="both"/>
      </w:pPr>
    </w:p>
    <w:p w:rsidR="003C51D7" w:rsidRPr="003C51D7" w:rsidRDefault="003C51D7" w:rsidP="0037407B">
      <w:pPr>
        <w:jc w:val="both"/>
      </w:pPr>
    </w:p>
    <w:p w:rsidR="0037407B" w:rsidRPr="005625D4" w:rsidRDefault="0037407B" w:rsidP="0037407B">
      <w:pPr>
        <w:jc w:val="both"/>
        <w:rPr>
          <w:sz w:val="20"/>
          <w:szCs w:val="20"/>
        </w:rPr>
      </w:pPr>
      <w:r w:rsidRPr="00AB0C9F">
        <w:rPr>
          <w:sz w:val="20"/>
          <w:szCs w:val="20"/>
        </w:rPr>
        <w:t>c2ce850c9be8a64f380f5cdb6c9302f438fb612d9f78807a6f08332631bb12bac1817d4d0f67106ff28ee1bcf4ed674f04a2e5c1aaeac93bf5eb121f6c7aa6955f039e0fbeaef9e8e9c9e6ce75e9c8dc804708b7172067c4211370a9627366ed</w:t>
      </w:r>
    </w:p>
    <w:sectPr w:rsidR="0037407B" w:rsidRPr="005625D4" w:rsidSect="00044510">
      <w:headerReference w:type="default" r:id="rId11"/>
      <w:pgSz w:w="11906" w:h="16838" w:code="9"/>
      <w:pgMar w:top="397" w:right="567" w:bottom="1418"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31D" w:rsidRDefault="008B131D">
      <w:r>
        <w:separator/>
      </w:r>
    </w:p>
  </w:endnote>
  <w:endnote w:type="continuationSeparator" w:id="0">
    <w:p w:rsidR="008B131D" w:rsidRDefault="008B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31D" w:rsidRDefault="008B131D">
      <w:r>
        <w:separator/>
      </w:r>
    </w:p>
  </w:footnote>
  <w:footnote w:type="continuationSeparator" w:id="0">
    <w:p w:rsidR="008B131D" w:rsidRDefault="008B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6DC" w:rsidRDefault="00F676DC" w:rsidP="003A212D">
    <w:pPr>
      <w:pStyle w:val="a3"/>
      <w:jc w:val="center"/>
      <w:rPr>
        <w:sz w:val="24"/>
        <w:szCs w:val="24"/>
      </w:rPr>
    </w:pPr>
  </w:p>
  <w:p w:rsidR="00F676DC" w:rsidRPr="003B4168" w:rsidRDefault="00F676DC" w:rsidP="004C6040">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D908BE">
      <w:rPr>
        <w:noProof/>
        <w:sz w:val="24"/>
        <w:szCs w:val="24"/>
      </w:rPr>
      <w:t>11</w:t>
    </w:r>
    <w:r w:rsidRPr="003B4168">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4B76F5"/>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4092074"/>
    <w:multiLevelType w:val="hybridMultilevel"/>
    <w:tmpl w:val="E50241B2"/>
    <w:lvl w:ilvl="0" w:tplc="D23CC40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752720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2E37"/>
    <w:rsid w:val="00002F05"/>
    <w:rsid w:val="00002F88"/>
    <w:rsid w:val="000032DA"/>
    <w:rsid w:val="0001104D"/>
    <w:rsid w:val="0001682F"/>
    <w:rsid w:val="000213E1"/>
    <w:rsid w:val="00024715"/>
    <w:rsid w:val="000264FD"/>
    <w:rsid w:val="00027510"/>
    <w:rsid w:val="00030558"/>
    <w:rsid w:val="000316E8"/>
    <w:rsid w:val="00032D8B"/>
    <w:rsid w:val="00032F27"/>
    <w:rsid w:val="00033FE4"/>
    <w:rsid w:val="00036EC0"/>
    <w:rsid w:val="00037CD1"/>
    <w:rsid w:val="00044510"/>
    <w:rsid w:val="000520CC"/>
    <w:rsid w:val="000529D1"/>
    <w:rsid w:val="00053720"/>
    <w:rsid w:val="00056D42"/>
    <w:rsid w:val="00065273"/>
    <w:rsid w:val="00066D4B"/>
    <w:rsid w:val="0007110F"/>
    <w:rsid w:val="00082F1B"/>
    <w:rsid w:val="00083A15"/>
    <w:rsid w:val="00083E39"/>
    <w:rsid w:val="00085DF2"/>
    <w:rsid w:val="00086A9C"/>
    <w:rsid w:val="00094362"/>
    <w:rsid w:val="00096AA1"/>
    <w:rsid w:val="000A0016"/>
    <w:rsid w:val="000A2535"/>
    <w:rsid w:val="000A6A83"/>
    <w:rsid w:val="000A75E0"/>
    <w:rsid w:val="000B0323"/>
    <w:rsid w:val="000B1529"/>
    <w:rsid w:val="000B546D"/>
    <w:rsid w:val="000C0774"/>
    <w:rsid w:val="000C60B8"/>
    <w:rsid w:val="000D2ED2"/>
    <w:rsid w:val="000D51AE"/>
    <w:rsid w:val="000D59B7"/>
    <w:rsid w:val="000D72FF"/>
    <w:rsid w:val="000E42D1"/>
    <w:rsid w:val="000F2958"/>
    <w:rsid w:val="000F2D9D"/>
    <w:rsid w:val="000F499B"/>
    <w:rsid w:val="000F59BB"/>
    <w:rsid w:val="00101520"/>
    <w:rsid w:val="00101E10"/>
    <w:rsid w:val="00106C0E"/>
    <w:rsid w:val="00110236"/>
    <w:rsid w:val="00115402"/>
    <w:rsid w:val="00117555"/>
    <w:rsid w:val="00120930"/>
    <w:rsid w:val="00120D59"/>
    <w:rsid w:val="00127DC0"/>
    <w:rsid w:val="00132E3E"/>
    <w:rsid w:val="001418D1"/>
    <w:rsid w:val="00141BF7"/>
    <w:rsid w:val="00143B84"/>
    <w:rsid w:val="00143C76"/>
    <w:rsid w:val="001445DD"/>
    <w:rsid w:val="00145EE7"/>
    <w:rsid w:val="00151139"/>
    <w:rsid w:val="001539EE"/>
    <w:rsid w:val="00155335"/>
    <w:rsid w:val="00156486"/>
    <w:rsid w:val="001607FD"/>
    <w:rsid w:val="0016234D"/>
    <w:rsid w:val="001648E8"/>
    <w:rsid w:val="0017161A"/>
    <w:rsid w:val="00180E0B"/>
    <w:rsid w:val="00183D55"/>
    <w:rsid w:val="001857F4"/>
    <w:rsid w:val="0019590A"/>
    <w:rsid w:val="001A2485"/>
    <w:rsid w:val="001A26F8"/>
    <w:rsid w:val="001A408E"/>
    <w:rsid w:val="001A43A1"/>
    <w:rsid w:val="001A4EBF"/>
    <w:rsid w:val="001A6BA9"/>
    <w:rsid w:val="001B2369"/>
    <w:rsid w:val="001B35D5"/>
    <w:rsid w:val="001C20D2"/>
    <w:rsid w:val="001C294F"/>
    <w:rsid w:val="001C4BE0"/>
    <w:rsid w:val="001C7982"/>
    <w:rsid w:val="001D582C"/>
    <w:rsid w:val="001E1F31"/>
    <w:rsid w:val="001E6D63"/>
    <w:rsid w:val="001F42A8"/>
    <w:rsid w:val="001F7069"/>
    <w:rsid w:val="00200129"/>
    <w:rsid w:val="00200829"/>
    <w:rsid w:val="002028C1"/>
    <w:rsid w:val="00204E2A"/>
    <w:rsid w:val="002051E9"/>
    <w:rsid w:val="00207F12"/>
    <w:rsid w:val="002114D6"/>
    <w:rsid w:val="002115F6"/>
    <w:rsid w:val="00212CF2"/>
    <w:rsid w:val="00213729"/>
    <w:rsid w:val="0021433D"/>
    <w:rsid w:val="002157DF"/>
    <w:rsid w:val="002175DB"/>
    <w:rsid w:val="00217AD7"/>
    <w:rsid w:val="00221F4E"/>
    <w:rsid w:val="00224605"/>
    <w:rsid w:val="00225BA3"/>
    <w:rsid w:val="00227F46"/>
    <w:rsid w:val="002326E5"/>
    <w:rsid w:val="0023320E"/>
    <w:rsid w:val="00234505"/>
    <w:rsid w:val="002348D0"/>
    <w:rsid w:val="002351EF"/>
    <w:rsid w:val="00237276"/>
    <w:rsid w:val="00241515"/>
    <w:rsid w:val="00243958"/>
    <w:rsid w:val="00246AB8"/>
    <w:rsid w:val="00247366"/>
    <w:rsid w:val="00250730"/>
    <w:rsid w:val="00255804"/>
    <w:rsid w:val="00270668"/>
    <w:rsid w:val="00270F60"/>
    <w:rsid w:val="00270FF2"/>
    <w:rsid w:val="002733DA"/>
    <w:rsid w:val="00277A97"/>
    <w:rsid w:val="00281EC7"/>
    <w:rsid w:val="00282F76"/>
    <w:rsid w:val="002834E4"/>
    <w:rsid w:val="00285644"/>
    <w:rsid w:val="00291D14"/>
    <w:rsid w:val="00295AC1"/>
    <w:rsid w:val="002A3A73"/>
    <w:rsid w:val="002B1127"/>
    <w:rsid w:val="002C061B"/>
    <w:rsid w:val="002C103C"/>
    <w:rsid w:val="002C37B5"/>
    <w:rsid w:val="002C7920"/>
    <w:rsid w:val="002D1CCC"/>
    <w:rsid w:val="002D2A72"/>
    <w:rsid w:val="002D389D"/>
    <w:rsid w:val="002D4E0C"/>
    <w:rsid w:val="002E153A"/>
    <w:rsid w:val="002E5C14"/>
    <w:rsid w:val="002E7D92"/>
    <w:rsid w:val="002E7DF7"/>
    <w:rsid w:val="002F1053"/>
    <w:rsid w:val="002F3281"/>
    <w:rsid w:val="002F4C82"/>
    <w:rsid w:val="002F6098"/>
    <w:rsid w:val="00302F27"/>
    <w:rsid w:val="003043D3"/>
    <w:rsid w:val="0030579B"/>
    <w:rsid w:val="00305DDD"/>
    <w:rsid w:val="00307787"/>
    <w:rsid w:val="00310BCA"/>
    <w:rsid w:val="00316223"/>
    <w:rsid w:val="003205A8"/>
    <w:rsid w:val="00322C9F"/>
    <w:rsid w:val="0032300E"/>
    <w:rsid w:val="00323D8C"/>
    <w:rsid w:val="00331C96"/>
    <w:rsid w:val="0034175C"/>
    <w:rsid w:val="00342965"/>
    <w:rsid w:val="003479E4"/>
    <w:rsid w:val="00353C25"/>
    <w:rsid w:val="00356390"/>
    <w:rsid w:val="00356801"/>
    <w:rsid w:val="00357F0F"/>
    <w:rsid w:val="00362777"/>
    <w:rsid w:val="00364837"/>
    <w:rsid w:val="00367229"/>
    <w:rsid w:val="003702ED"/>
    <w:rsid w:val="0037407B"/>
    <w:rsid w:val="00380392"/>
    <w:rsid w:val="00384BAB"/>
    <w:rsid w:val="00387F2D"/>
    <w:rsid w:val="00392DB7"/>
    <w:rsid w:val="0039379A"/>
    <w:rsid w:val="003966F9"/>
    <w:rsid w:val="003978EF"/>
    <w:rsid w:val="00397F1C"/>
    <w:rsid w:val="003A212D"/>
    <w:rsid w:val="003A34E0"/>
    <w:rsid w:val="003A422B"/>
    <w:rsid w:val="003A670A"/>
    <w:rsid w:val="003B4168"/>
    <w:rsid w:val="003C00DC"/>
    <w:rsid w:val="003C513C"/>
    <w:rsid w:val="003C51D7"/>
    <w:rsid w:val="003D1381"/>
    <w:rsid w:val="003D1531"/>
    <w:rsid w:val="003D4282"/>
    <w:rsid w:val="003D4B7D"/>
    <w:rsid w:val="003D51BA"/>
    <w:rsid w:val="003D5548"/>
    <w:rsid w:val="003D6C69"/>
    <w:rsid w:val="003D6DF4"/>
    <w:rsid w:val="003D748C"/>
    <w:rsid w:val="003E2B5F"/>
    <w:rsid w:val="003E43A0"/>
    <w:rsid w:val="003E626D"/>
    <w:rsid w:val="003E7B17"/>
    <w:rsid w:val="003F0E4E"/>
    <w:rsid w:val="003F26A2"/>
    <w:rsid w:val="003F56CE"/>
    <w:rsid w:val="003F5D43"/>
    <w:rsid w:val="003F64A5"/>
    <w:rsid w:val="003F7183"/>
    <w:rsid w:val="00400459"/>
    <w:rsid w:val="0040169E"/>
    <w:rsid w:val="00404BD2"/>
    <w:rsid w:val="004171E9"/>
    <w:rsid w:val="0041773F"/>
    <w:rsid w:val="004200BA"/>
    <w:rsid w:val="0042072A"/>
    <w:rsid w:val="00424267"/>
    <w:rsid w:val="004274C6"/>
    <w:rsid w:val="00433018"/>
    <w:rsid w:val="00435910"/>
    <w:rsid w:val="00440858"/>
    <w:rsid w:val="00443CF9"/>
    <w:rsid w:val="004441F3"/>
    <w:rsid w:val="00444299"/>
    <w:rsid w:val="00450DF5"/>
    <w:rsid w:val="00451EFD"/>
    <w:rsid w:val="004535E0"/>
    <w:rsid w:val="004541A7"/>
    <w:rsid w:val="00455E34"/>
    <w:rsid w:val="00457141"/>
    <w:rsid w:val="004611F3"/>
    <w:rsid w:val="00464C23"/>
    <w:rsid w:val="0047134F"/>
    <w:rsid w:val="00471ABB"/>
    <w:rsid w:val="00472DCC"/>
    <w:rsid w:val="0047460F"/>
    <w:rsid w:val="004800F8"/>
    <w:rsid w:val="00480E0A"/>
    <w:rsid w:val="00482F33"/>
    <w:rsid w:val="00485CE3"/>
    <w:rsid w:val="004867D5"/>
    <w:rsid w:val="00487DC3"/>
    <w:rsid w:val="00490B63"/>
    <w:rsid w:val="00492506"/>
    <w:rsid w:val="00492F17"/>
    <w:rsid w:val="004A0E33"/>
    <w:rsid w:val="004A1949"/>
    <w:rsid w:val="004A19BC"/>
    <w:rsid w:val="004A31DC"/>
    <w:rsid w:val="004A643B"/>
    <w:rsid w:val="004B014C"/>
    <w:rsid w:val="004B2507"/>
    <w:rsid w:val="004C006A"/>
    <w:rsid w:val="004C32F2"/>
    <w:rsid w:val="004C519D"/>
    <w:rsid w:val="004C6040"/>
    <w:rsid w:val="004C68E4"/>
    <w:rsid w:val="004C6978"/>
    <w:rsid w:val="004C6E8B"/>
    <w:rsid w:val="004D056E"/>
    <w:rsid w:val="004D2A12"/>
    <w:rsid w:val="004D73A4"/>
    <w:rsid w:val="004E038F"/>
    <w:rsid w:val="004E08D1"/>
    <w:rsid w:val="004E0FDC"/>
    <w:rsid w:val="004E30A0"/>
    <w:rsid w:val="004E631C"/>
    <w:rsid w:val="004E7339"/>
    <w:rsid w:val="004E7F92"/>
    <w:rsid w:val="004F0FC2"/>
    <w:rsid w:val="004F57CE"/>
    <w:rsid w:val="004F73C9"/>
    <w:rsid w:val="004F7643"/>
    <w:rsid w:val="00504659"/>
    <w:rsid w:val="00504D1F"/>
    <w:rsid w:val="00512C28"/>
    <w:rsid w:val="0052113F"/>
    <w:rsid w:val="00521221"/>
    <w:rsid w:val="00521605"/>
    <w:rsid w:val="00522F3B"/>
    <w:rsid w:val="00523ACE"/>
    <w:rsid w:val="005248FE"/>
    <w:rsid w:val="00527E8E"/>
    <w:rsid w:val="00527FC6"/>
    <w:rsid w:val="00530908"/>
    <w:rsid w:val="005314CA"/>
    <w:rsid w:val="00531A24"/>
    <w:rsid w:val="00534562"/>
    <w:rsid w:val="005354E6"/>
    <w:rsid w:val="0053615C"/>
    <w:rsid w:val="005367BA"/>
    <w:rsid w:val="00536ABB"/>
    <w:rsid w:val="005433A8"/>
    <w:rsid w:val="00544406"/>
    <w:rsid w:val="005468A9"/>
    <w:rsid w:val="00547236"/>
    <w:rsid w:val="005541E5"/>
    <w:rsid w:val="00555262"/>
    <w:rsid w:val="0055627E"/>
    <w:rsid w:val="005625D4"/>
    <w:rsid w:val="005653CB"/>
    <w:rsid w:val="00565CB3"/>
    <w:rsid w:val="005660D9"/>
    <w:rsid w:val="005674BC"/>
    <w:rsid w:val="00567857"/>
    <w:rsid w:val="00567D43"/>
    <w:rsid w:val="0057100A"/>
    <w:rsid w:val="00571A97"/>
    <w:rsid w:val="00572F99"/>
    <w:rsid w:val="00574B7D"/>
    <w:rsid w:val="00580745"/>
    <w:rsid w:val="00583C15"/>
    <w:rsid w:val="005872F9"/>
    <w:rsid w:val="00590396"/>
    <w:rsid w:val="00592C6C"/>
    <w:rsid w:val="005A1F9D"/>
    <w:rsid w:val="005B32CB"/>
    <w:rsid w:val="005C1983"/>
    <w:rsid w:val="005C35D3"/>
    <w:rsid w:val="005C66C8"/>
    <w:rsid w:val="005D03C0"/>
    <w:rsid w:val="005D0672"/>
    <w:rsid w:val="005D1D35"/>
    <w:rsid w:val="005D1E45"/>
    <w:rsid w:val="005D2770"/>
    <w:rsid w:val="005D7942"/>
    <w:rsid w:val="005E2269"/>
    <w:rsid w:val="005E63E2"/>
    <w:rsid w:val="005F01A1"/>
    <w:rsid w:val="005F3F7F"/>
    <w:rsid w:val="005F7934"/>
    <w:rsid w:val="006112CC"/>
    <w:rsid w:val="00616494"/>
    <w:rsid w:val="00616E43"/>
    <w:rsid w:val="00621590"/>
    <w:rsid w:val="00622BD0"/>
    <w:rsid w:val="00626494"/>
    <w:rsid w:val="00627B12"/>
    <w:rsid w:val="00627D5C"/>
    <w:rsid w:val="0063265E"/>
    <w:rsid w:val="006346C4"/>
    <w:rsid w:val="0063500D"/>
    <w:rsid w:val="0063641F"/>
    <w:rsid w:val="00642BC1"/>
    <w:rsid w:val="00643409"/>
    <w:rsid w:val="00647355"/>
    <w:rsid w:val="00651973"/>
    <w:rsid w:val="00653DA5"/>
    <w:rsid w:val="00655693"/>
    <w:rsid w:val="00661784"/>
    <w:rsid w:val="00661C5C"/>
    <w:rsid w:val="0066386B"/>
    <w:rsid w:val="00665A32"/>
    <w:rsid w:val="006714EA"/>
    <w:rsid w:val="00671714"/>
    <w:rsid w:val="006743A8"/>
    <w:rsid w:val="00676756"/>
    <w:rsid w:val="006779A9"/>
    <w:rsid w:val="00685745"/>
    <w:rsid w:val="00687F78"/>
    <w:rsid w:val="0069087E"/>
    <w:rsid w:val="00691E56"/>
    <w:rsid w:val="006930C8"/>
    <w:rsid w:val="0069361A"/>
    <w:rsid w:val="0069476E"/>
    <w:rsid w:val="00695109"/>
    <w:rsid w:val="006954CD"/>
    <w:rsid w:val="00695AA2"/>
    <w:rsid w:val="006A5175"/>
    <w:rsid w:val="006B39B4"/>
    <w:rsid w:val="006B682F"/>
    <w:rsid w:val="006B689A"/>
    <w:rsid w:val="006C3F3F"/>
    <w:rsid w:val="006C453E"/>
    <w:rsid w:val="006C510E"/>
    <w:rsid w:val="006C576F"/>
    <w:rsid w:val="006C7D96"/>
    <w:rsid w:val="006D2DB8"/>
    <w:rsid w:val="006D34C5"/>
    <w:rsid w:val="006D40C9"/>
    <w:rsid w:val="006E26CC"/>
    <w:rsid w:val="006E4E4E"/>
    <w:rsid w:val="006F0479"/>
    <w:rsid w:val="007028AA"/>
    <w:rsid w:val="00703A4D"/>
    <w:rsid w:val="00704A17"/>
    <w:rsid w:val="007062FF"/>
    <w:rsid w:val="00714052"/>
    <w:rsid w:val="007173F2"/>
    <w:rsid w:val="00717791"/>
    <w:rsid w:val="00720187"/>
    <w:rsid w:val="00721278"/>
    <w:rsid w:val="007215FB"/>
    <w:rsid w:val="007230ED"/>
    <w:rsid w:val="00725CD7"/>
    <w:rsid w:val="0073099D"/>
    <w:rsid w:val="00730C19"/>
    <w:rsid w:val="007318D4"/>
    <w:rsid w:val="00735D1F"/>
    <w:rsid w:val="00744595"/>
    <w:rsid w:val="00744867"/>
    <w:rsid w:val="007520BE"/>
    <w:rsid w:val="00752212"/>
    <w:rsid w:val="00754A09"/>
    <w:rsid w:val="007622C3"/>
    <w:rsid w:val="007645BA"/>
    <w:rsid w:val="00771BD7"/>
    <w:rsid w:val="0078141D"/>
    <w:rsid w:val="0078381E"/>
    <w:rsid w:val="00786A06"/>
    <w:rsid w:val="007912A7"/>
    <w:rsid w:val="00791D0B"/>
    <w:rsid w:val="00794AB9"/>
    <w:rsid w:val="007959D1"/>
    <w:rsid w:val="00795C4F"/>
    <w:rsid w:val="007962E7"/>
    <w:rsid w:val="0079634F"/>
    <w:rsid w:val="007A207F"/>
    <w:rsid w:val="007A77ED"/>
    <w:rsid w:val="007B063B"/>
    <w:rsid w:val="007B1F78"/>
    <w:rsid w:val="007C0088"/>
    <w:rsid w:val="007C3A39"/>
    <w:rsid w:val="007C59EC"/>
    <w:rsid w:val="007D2D21"/>
    <w:rsid w:val="007D6882"/>
    <w:rsid w:val="007D74BF"/>
    <w:rsid w:val="007E12C5"/>
    <w:rsid w:val="007E28A7"/>
    <w:rsid w:val="007E2DD4"/>
    <w:rsid w:val="007E337B"/>
    <w:rsid w:val="007F007A"/>
    <w:rsid w:val="007F3AAF"/>
    <w:rsid w:val="007F59B2"/>
    <w:rsid w:val="008055A0"/>
    <w:rsid w:val="00806CD8"/>
    <w:rsid w:val="008165FF"/>
    <w:rsid w:val="008172F9"/>
    <w:rsid w:val="00820B15"/>
    <w:rsid w:val="0082279C"/>
    <w:rsid w:val="008245E1"/>
    <w:rsid w:val="008252BB"/>
    <w:rsid w:val="008260C5"/>
    <w:rsid w:val="008268D6"/>
    <w:rsid w:val="008328E6"/>
    <w:rsid w:val="00852F07"/>
    <w:rsid w:val="008567D5"/>
    <w:rsid w:val="008615DB"/>
    <w:rsid w:val="008617F5"/>
    <w:rsid w:val="008628DF"/>
    <w:rsid w:val="00873054"/>
    <w:rsid w:val="008737C0"/>
    <w:rsid w:val="008774E1"/>
    <w:rsid w:val="00882F7F"/>
    <w:rsid w:val="008877DD"/>
    <w:rsid w:val="0089025A"/>
    <w:rsid w:val="00895F2E"/>
    <w:rsid w:val="00896AD3"/>
    <w:rsid w:val="00896E9C"/>
    <w:rsid w:val="008A08E1"/>
    <w:rsid w:val="008A207B"/>
    <w:rsid w:val="008A37E0"/>
    <w:rsid w:val="008A5D07"/>
    <w:rsid w:val="008B11F5"/>
    <w:rsid w:val="008B131D"/>
    <w:rsid w:val="008B14E9"/>
    <w:rsid w:val="008B3BF8"/>
    <w:rsid w:val="008B6452"/>
    <w:rsid w:val="008B7DCB"/>
    <w:rsid w:val="008C03B5"/>
    <w:rsid w:val="008C08C4"/>
    <w:rsid w:val="008C1A58"/>
    <w:rsid w:val="008C2BD6"/>
    <w:rsid w:val="008C2FBA"/>
    <w:rsid w:val="008D56EE"/>
    <w:rsid w:val="008E6307"/>
    <w:rsid w:val="008E74EE"/>
    <w:rsid w:val="008F2A7B"/>
    <w:rsid w:val="008F4456"/>
    <w:rsid w:val="008F5DAC"/>
    <w:rsid w:val="009123A0"/>
    <w:rsid w:val="00913B5B"/>
    <w:rsid w:val="00920820"/>
    <w:rsid w:val="00921723"/>
    <w:rsid w:val="00927A87"/>
    <w:rsid w:val="00930746"/>
    <w:rsid w:val="00931898"/>
    <w:rsid w:val="0093474F"/>
    <w:rsid w:val="00935796"/>
    <w:rsid w:val="00937463"/>
    <w:rsid w:val="00941DC8"/>
    <w:rsid w:val="00942547"/>
    <w:rsid w:val="00947798"/>
    <w:rsid w:val="009510CC"/>
    <w:rsid w:val="00953263"/>
    <w:rsid w:val="009549B2"/>
    <w:rsid w:val="00960C44"/>
    <w:rsid w:val="00962130"/>
    <w:rsid w:val="0096485C"/>
    <w:rsid w:val="00966111"/>
    <w:rsid w:val="00970B3B"/>
    <w:rsid w:val="00971CD4"/>
    <w:rsid w:val="00972BDC"/>
    <w:rsid w:val="00977FA1"/>
    <w:rsid w:val="00986565"/>
    <w:rsid w:val="0099270E"/>
    <w:rsid w:val="00996EA9"/>
    <w:rsid w:val="009B128A"/>
    <w:rsid w:val="009C12DF"/>
    <w:rsid w:val="009C3E2C"/>
    <w:rsid w:val="009C4F5A"/>
    <w:rsid w:val="009C56D8"/>
    <w:rsid w:val="009C7EC6"/>
    <w:rsid w:val="009D6CA6"/>
    <w:rsid w:val="009E10D1"/>
    <w:rsid w:val="009E2398"/>
    <w:rsid w:val="009E52A0"/>
    <w:rsid w:val="009F1621"/>
    <w:rsid w:val="009F4B00"/>
    <w:rsid w:val="00A007B7"/>
    <w:rsid w:val="00A04798"/>
    <w:rsid w:val="00A05ABB"/>
    <w:rsid w:val="00A07804"/>
    <w:rsid w:val="00A10E9D"/>
    <w:rsid w:val="00A21B99"/>
    <w:rsid w:val="00A22468"/>
    <w:rsid w:val="00A23EFC"/>
    <w:rsid w:val="00A263B0"/>
    <w:rsid w:val="00A3117E"/>
    <w:rsid w:val="00A4113C"/>
    <w:rsid w:val="00A42F2B"/>
    <w:rsid w:val="00A460C2"/>
    <w:rsid w:val="00A51933"/>
    <w:rsid w:val="00A522C9"/>
    <w:rsid w:val="00A5271A"/>
    <w:rsid w:val="00A60A67"/>
    <w:rsid w:val="00A61A35"/>
    <w:rsid w:val="00A623E0"/>
    <w:rsid w:val="00A668A6"/>
    <w:rsid w:val="00A71646"/>
    <w:rsid w:val="00A74D1D"/>
    <w:rsid w:val="00A76C60"/>
    <w:rsid w:val="00A8027D"/>
    <w:rsid w:val="00A84336"/>
    <w:rsid w:val="00A92EB7"/>
    <w:rsid w:val="00A94CE2"/>
    <w:rsid w:val="00AB0C9F"/>
    <w:rsid w:val="00AB0CF3"/>
    <w:rsid w:val="00AB1396"/>
    <w:rsid w:val="00AB7F38"/>
    <w:rsid w:val="00AC0E45"/>
    <w:rsid w:val="00AC3633"/>
    <w:rsid w:val="00AD01AE"/>
    <w:rsid w:val="00AD55A4"/>
    <w:rsid w:val="00AD6B18"/>
    <w:rsid w:val="00AE0162"/>
    <w:rsid w:val="00AE3D7D"/>
    <w:rsid w:val="00AE5D6A"/>
    <w:rsid w:val="00AE7E4B"/>
    <w:rsid w:val="00AF53A4"/>
    <w:rsid w:val="00AF6F36"/>
    <w:rsid w:val="00AF73D9"/>
    <w:rsid w:val="00B01054"/>
    <w:rsid w:val="00B02302"/>
    <w:rsid w:val="00B105BD"/>
    <w:rsid w:val="00B1240B"/>
    <w:rsid w:val="00B15326"/>
    <w:rsid w:val="00B16275"/>
    <w:rsid w:val="00B272DE"/>
    <w:rsid w:val="00B36FC6"/>
    <w:rsid w:val="00B37747"/>
    <w:rsid w:val="00B37E19"/>
    <w:rsid w:val="00B40F80"/>
    <w:rsid w:val="00B42194"/>
    <w:rsid w:val="00B46A88"/>
    <w:rsid w:val="00B51494"/>
    <w:rsid w:val="00B52D56"/>
    <w:rsid w:val="00B54CFB"/>
    <w:rsid w:val="00B54EED"/>
    <w:rsid w:val="00B56E20"/>
    <w:rsid w:val="00B618E2"/>
    <w:rsid w:val="00B645A6"/>
    <w:rsid w:val="00B65F74"/>
    <w:rsid w:val="00B6736A"/>
    <w:rsid w:val="00B74237"/>
    <w:rsid w:val="00B74FF9"/>
    <w:rsid w:val="00B76DC5"/>
    <w:rsid w:val="00B81331"/>
    <w:rsid w:val="00B822A8"/>
    <w:rsid w:val="00B86918"/>
    <w:rsid w:val="00B925A9"/>
    <w:rsid w:val="00B9279D"/>
    <w:rsid w:val="00B944D2"/>
    <w:rsid w:val="00B95167"/>
    <w:rsid w:val="00B976EC"/>
    <w:rsid w:val="00BA05D7"/>
    <w:rsid w:val="00BA6496"/>
    <w:rsid w:val="00BB32C2"/>
    <w:rsid w:val="00BB53CC"/>
    <w:rsid w:val="00BC61E4"/>
    <w:rsid w:val="00BE24BD"/>
    <w:rsid w:val="00BE46C9"/>
    <w:rsid w:val="00BE6C3A"/>
    <w:rsid w:val="00BF01E5"/>
    <w:rsid w:val="00BF0F09"/>
    <w:rsid w:val="00BF5478"/>
    <w:rsid w:val="00BF69F6"/>
    <w:rsid w:val="00C0264E"/>
    <w:rsid w:val="00C079D4"/>
    <w:rsid w:val="00C100D9"/>
    <w:rsid w:val="00C10CDB"/>
    <w:rsid w:val="00C12D49"/>
    <w:rsid w:val="00C2040E"/>
    <w:rsid w:val="00C23C5B"/>
    <w:rsid w:val="00C250EB"/>
    <w:rsid w:val="00C274C2"/>
    <w:rsid w:val="00C3016C"/>
    <w:rsid w:val="00C34FEA"/>
    <w:rsid w:val="00C4369B"/>
    <w:rsid w:val="00C44777"/>
    <w:rsid w:val="00C45A90"/>
    <w:rsid w:val="00C46B15"/>
    <w:rsid w:val="00C47ABE"/>
    <w:rsid w:val="00C47D91"/>
    <w:rsid w:val="00C54410"/>
    <w:rsid w:val="00C55EA0"/>
    <w:rsid w:val="00C56C2D"/>
    <w:rsid w:val="00C6099B"/>
    <w:rsid w:val="00C62F7D"/>
    <w:rsid w:val="00C6380C"/>
    <w:rsid w:val="00C64164"/>
    <w:rsid w:val="00C65FB8"/>
    <w:rsid w:val="00C677CC"/>
    <w:rsid w:val="00C70C3A"/>
    <w:rsid w:val="00C80A76"/>
    <w:rsid w:val="00C81130"/>
    <w:rsid w:val="00C8148A"/>
    <w:rsid w:val="00C851AB"/>
    <w:rsid w:val="00C869ED"/>
    <w:rsid w:val="00C903F3"/>
    <w:rsid w:val="00C93B6C"/>
    <w:rsid w:val="00C94ACB"/>
    <w:rsid w:val="00CA0DD5"/>
    <w:rsid w:val="00CA31CF"/>
    <w:rsid w:val="00CA4E52"/>
    <w:rsid w:val="00CB2210"/>
    <w:rsid w:val="00CB2286"/>
    <w:rsid w:val="00CB3ECD"/>
    <w:rsid w:val="00CB637C"/>
    <w:rsid w:val="00CB6BDC"/>
    <w:rsid w:val="00CC04B2"/>
    <w:rsid w:val="00CC2483"/>
    <w:rsid w:val="00CC3DF2"/>
    <w:rsid w:val="00CC5AC2"/>
    <w:rsid w:val="00CD017F"/>
    <w:rsid w:val="00CD150E"/>
    <w:rsid w:val="00CD18B9"/>
    <w:rsid w:val="00CD1BDC"/>
    <w:rsid w:val="00CD29B0"/>
    <w:rsid w:val="00CD6EFC"/>
    <w:rsid w:val="00CF18F3"/>
    <w:rsid w:val="00CF656E"/>
    <w:rsid w:val="00CF7370"/>
    <w:rsid w:val="00D01EF0"/>
    <w:rsid w:val="00D038D3"/>
    <w:rsid w:val="00D107D8"/>
    <w:rsid w:val="00D135AE"/>
    <w:rsid w:val="00D1758E"/>
    <w:rsid w:val="00D20073"/>
    <w:rsid w:val="00D20274"/>
    <w:rsid w:val="00D222E0"/>
    <w:rsid w:val="00D2299F"/>
    <w:rsid w:val="00D22FB5"/>
    <w:rsid w:val="00D2517C"/>
    <w:rsid w:val="00D257B8"/>
    <w:rsid w:val="00D25BC5"/>
    <w:rsid w:val="00D26C2F"/>
    <w:rsid w:val="00D31C25"/>
    <w:rsid w:val="00D328B2"/>
    <w:rsid w:val="00D32BFF"/>
    <w:rsid w:val="00D32DCA"/>
    <w:rsid w:val="00D3317D"/>
    <w:rsid w:val="00D33727"/>
    <w:rsid w:val="00D35362"/>
    <w:rsid w:val="00D416C5"/>
    <w:rsid w:val="00D50A62"/>
    <w:rsid w:val="00D51482"/>
    <w:rsid w:val="00D576A8"/>
    <w:rsid w:val="00D60D86"/>
    <w:rsid w:val="00D61B68"/>
    <w:rsid w:val="00D6324C"/>
    <w:rsid w:val="00D652F5"/>
    <w:rsid w:val="00D744EB"/>
    <w:rsid w:val="00D75BED"/>
    <w:rsid w:val="00D778E0"/>
    <w:rsid w:val="00D81B40"/>
    <w:rsid w:val="00D82943"/>
    <w:rsid w:val="00D84A09"/>
    <w:rsid w:val="00D856D9"/>
    <w:rsid w:val="00D876E8"/>
    <w:rsid w:val="00D908BE"/>
    <w:rsid w:val="00DA1A75"/>
    <w:rsid w:val="00DB07FF"/>
    <w:rsid w:val="00DB2D9C"/>
    <w:rsid w:val="00DB4816"/>
    <w:rsid w:val="00DB54EB"/>
    <w:rsid w:val="00DB6B01"/>
    <w:rsid w:val="00DC2812"/>
    <w:rsid w:val="00DC2EF6"/>
    <w:rsid w:val="00DC3596"/>
    <w:rsid w:val="00DC548D"/>
    <w:rsid w:val="00DC5CB3"/>
    <w:rsid w:val="00DC5E09"/>
    <w:rsid w:val="00DD48EA"/>
    <w:rsid w:val="00DE4084"/>
    <w:rsid w:val="00DE5049"/>
    <w:rsid w:val="00DE5734"/>
    <w:rsid w:val="00DF176A"/>
    <w:rsid w:val="00DF23FE"/>
    <w:rsid w:val="00DF302F"/>
    <w:rsid w:val="00DF3CDB"/>
    <w:rsid w:val="00DF6100"/>
    <w:rsid w:val="00E005F9"/>
    <w:rsid w:val="00E0177E"/>
    <w:rsid w:val="00E03548"/>
    <w:rsid w:val="00E10228"/>
    <w:rsid w:val="00E12343"/>
    <w:rsid w:val="00E12A10"/>
    <w:rsid w:val="00E17579"/>
    <w:rsid w:val="00E21755"/>
    <w:rsid w:val="00E30952"/>
    <w:rsid w:val="00E3214E"/>
    <w:rsid w:val="00E33B29"/>
    <w:rsid w:val="00E409F8"/>
    <w:rsid w:val="00E44F67"/>
    <w:rsid w:val="00E45953"/>
    <w:rsid w:val="00E50DB7"/>
    <w:rsid w:val="00E539E4"/>
    <w:rsid w:val="00E53F4A"/>
    <w:rsid w:val="00E57426"/>
    <w:rsid w:val="00E57996"/>
    <w:rsid w:val="00E61DCB"/>
    <w:rsid w:val="00E6732D"/>
    <w:rsid w:val="00E675F6"/>
    <w:rsid w:val="00E72B54"/>
    <w:rsid w:val="00E76B8B"/>
    <w:rsid w:val="00E92C9F"/>
    <w:rsid w:val="00EA5FD1"/>
    <w:rsid w:val="00EB1750"/>
    <w:rsid w:val="00EB3CA3"/>
    <w:rsid w:val="00EB4A41"/>
    <w:rsid w:val="00EB5A1A"/>
    <w:rsid w:val="00EC0946"/>
    <w:rsid w:val="00EC4B4A"/>
    <w:rsid w:val="00EC54DD"/>
    <w:rsid w:val="00EC603F"/>
    <w:rsid w:val="00ED021F"/>
    <w:rsid w:val="00ED2D3F"/>
    <w:rsid w:val="00ED4C7C"/>
    <w:rsid w:val="00EE4383"/>
    <w:rsid w:val="00EE74C5"/>
    <w:rsid w:val="00EF1A92"/>
    <w:rsid w:val="00EF2192"/>
    <w:rsid w:val="00EF3B58"/>
    <w:rsid w:val="00EF4847"/>
    <w:rsid w:val="00EF5A48"/>
    <w:rsid w:val="00EF6342"/>
    <w:rsid w:val="00EF654E"/>
    <w:rsid w:val="00EF6FDA"/>
    <w:rsid w:val="00EF7DB2"/>
    <w:rsid w:val="00EF7EE9"/>
    <w:rsid w:val="00EF7FA3"/>
    <w:rsid w:val="00F03FEA"/>
    <w:rsid w:val="00F15DAA"/>
    <w:rsid w:val="00F23041"/>
    <w:rsid w:val="00F323DA"/>
    <w:rsid w:val="00F46920"/>
    <w:rsid w:val="00F52F74"/>
    <w:rsid w:val="00F55CF5"/>
    <w:rsid w:val="00F61552"/>
    <w:rsid w:val="00F63726"/>
    <w:rsid w:val="00F676DC"/>
    <w:rsid w:val="00F7045F"/>
    <w:rsid w:val="00F70B5D"/>
    <w:rsid w:val="00F74C1A"/>
    <w:rsid w:val="00F80793"/>
    <w:rsid w:val="00F8276E"/>
    <w:rsid w:val="00F8628C"/>
    <w:rsid w:val="00F92F14"/>
    <w:rsid w:val="00F93F4A"/>
    <w:rsid w:val="00F95255"/>
    <w:rsid w:val="00F95C04"/>
    <w:rsid w:val="00FA1AE8"/>
    <w:rsid w:val="00FA2C34"/>
    <w:rsid w:val="00FB15CB"/>
    <w:rsid w:val="00FB25D4"/>
    <w:rsid w:val="00FB363A"/>
    <w:rsid w:val="00FB3837"/>
    <w:rsid w:val="00FB57B4"/>
    <w:rsid w:val="00FC1B1A"/>
    <w:rsid w:val="00FC1E4D"/>
    <w:rsid w:val="00FC5B7F"/>
    <w:rsid w:val="00FD6870"/>
    <w:rsid w:val="00FE1ED5"/>
    <w:rsid w:val="00FE6140"/>
    <w:rsid w:val="00FF2624"/>
    <w:rsid w:val="00FF362C"/>
    <w:rsid w:val="00FF4987"/>
    <w:rsid w:val="00FF550B"/>
    <w:rsid w:val="00FF5BB1"/>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C95289"/>
  <w14:defaultImageDpi w14:val="0"/>
  <w15:docId w15:val="{38C443B6-3E22-4342-A72D-C5A92DE7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 w:type="paragraph" w:styleId="af">
    <w:name w:val="Body Text"/>
    <w:basedOn w:val="a"/>
    <w:link w:val="af0"/>
    <w:uiPriority w:val="99"/>
    <w:rsid w:val="00CD150E"/>
    <w:pPr>
      <w:spacing w:after="120"/>
    </w:pPr>
  </w:style>
  <w:style w:type="character" w:customStyle="1" w:styleId="af0">
    <w:name w:val="Основний текст Знак"/>
    <w:basedOn w:val="a0"/>
    <w:link w:val="af"/>
    <w:uiPriority w:val="99"/>
    <w:locked/>
    <w:rsid w:val="00CD150E"/>
    <w:rPr>
      <w:rFonts w:cs="Times New Roman"/>
      <w:sz w:val="28"/>
      <w:szCs w:val="28"/>
      <w:lang w:val="x-none" w:eastAsia="ru-RU"/>
    </w:rPr>
  </w:style>
  <w:style w:type="paragraph" w:styleId="af1">
    <w:name w:val="List Paragraph"/>
    <w:basedOn w:val="a"/>
    <w:uiPriority w:val="34"/>
    <w:qFormat/>
    <w:rsid w:val="00852F07"/>
    <w:pPr>
      <w:ind w:left="720"/>
      <w:contextualSpacing/>
    </w:pPr>
  </w:style>
  <w:style w:type="character" w:styleId="af2">
    <w:name w:val="annotation reference"/>
    <w:basedOn w:val="a0"/>
    <w:rsid w:val="004F0FC2"/>
    <w:rPr>
      <w:sz w:val="16"/>
      <w:szCs w:val="16"/>
    </w:rPr>
  </w:style>
  <w:style w:type="paragraph" w:styleId="af3">
    <w:name w:val="annotation text"/>
    <w:basedOn w:val="a"/>
    <w:link w:val="af4"/>
    <w:rsid w:val="004F0FC2"/>
    <w:rPr>
      <w:sz w:val="20"/>
      <w:szCs w:val="20"/>
    </w:rPr>
  </w:style>
  <w:style w:type="character" w:customStyle="1" w:styleId="af4">
    <w:name w:val="Текст примітки Знак"/>
    <w:basedOn w:val="a0"/>
    <w:link w:val="af3"/>
    <w:rsid w:val="004F0FC2"/>
    <w:rPr>
      <w:lang w:eastAsia="ru-RU"/>
    </w:rPr>
  </w:style>
  <w:style w:type="paragraph" w:styleId="af5">
    <w:name w:val="annotation subject"/>
    <w:basedOn w:val="af3"/>
    <w:next w:val="af3"/>
    <w:link w:val="af6"/>
    <w:rsid w:val="004F0FC2"/>
    <w:rPr>
      <w:b/>
      <w:bCs/>
    </w:rPr>
  </w:style>
  <w:style w:type="character" w:customStyle="1" w:styleId="af6">
    <w:name w:val="Тема примітки Знак"/>
    <w:basedOn w:val="af4"/>
    <w:link w:val="af5"/>
    <w:rsid w:val="004F0FC2"/>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4651">
      <w:bodyDiv w:val="1"/>
      <w:marLeft w:val="0"/>
      <w:marRight w:val="0"/>
      <w:marTop w:val="0"/>
      <w:marBottom w:val="0"/>
      <w:divBdr>
        <w:top w:val="none" w:sz="0" w:space="0" w:color="auto"/>
        <w:left w:val="none" w:sz="0" w:space="0" w:color="auto"/>
        <w:bottom w:val="none" w:sz="0" w:space="0" w:color="auto"/>
        <w:right w:val="none" w:sz="0" w:space="0" w:color="auto"/>
      </w:divBdr>
    </w:div>
    <w:div w:id="77675240">
      <w:bodyDiv w:val="1"/>
      <w:marLeft w:val="0"/>
      <w:marRight w:val="0"/>
      <w:marTop w:val="0"/>
      <w:marBottom w:val="0"/>
      <w:divBdr>
        <w:top w:val="none" w:sz="0" w:space="0" w:color="auto"/>
        <w:left w:val="none" w:sz="0" w:space="0" w:color="auto"/>
        <w:bottom w:val="none" w:sz="0" w:space="0" w:color="auto"/>
        <w:right w:val="none" w:sz="0" w:space="0" w:color="auto"/>
      </w:divBdr>
    </w:div>
    <w:div w:id="225996679">
      <w:bodyDiv w:val="1"/>
      <w:marLeft w:val="0"/>
      <w:marRight w:val="0"/>
      <w:marTop w:val="0"/>
      <w:marBottom w:val="0"/>
      <w:divBdr>
        <w:top w:val="none" w:sz="0" w:space="0" w:color="auto"/>
        <w:left w:val="none" w:sz="0" w:space="0" w:color="auto"/>
        <w:bottom w:val="none" w:sz="0" w:space="0" w:color="auto"/>
        <w:right w:val="none" w:sz="0" w:space="0" w:color="auto"/>
      </w:divBdr>
    </w:div>
    <w:div w:id="243957311">
      <w:bodyDiv w:val="1"/>
      <w:marLeft w:val="0"/>
      <w:marRight w:val="0"/>
      <w:marTop w:val="0"/>
      <w:marBottom w:val="0"/>
      <w:divBdr>
        <w:top w:val="none" w:sz="0" w:space="0" w:color="auto"/>
        <w:left w:val="none" w:sz="0" w:space="0" w:color="auto"/>
        <w:bottom w:val="none" w:sz="0" w:space="0" w:color="auto"/>
        <w:right w:val="none" w:sz="0" w:space="0" w:color="auto"/>
      </w:divBdr>
    </w:div>
    <w:div w:id="275337249">
      <w:bodyDiv w:val="1"/>
      <w:marLeft w:val="0"/>
      <w:marRight w:val="0"/>
      <w:marTop w:val="0"/>
      <w:marBottom w:val="0"/>
      <w:divBdr>
        <w:top w:val="none" w:sz="0" w:space="0" w:color="auto"/>
        <w:left w:val="none" w:sz="0" w:space="0" w:color="auto"/>
        <w:bottom w:val="none" w:sz="0" w:space="0" w:color="auto"/>
        <w:right w:val="none" w:sz="0" w:space="0" w:color="auto"/>
      </w:divBdr>
    </w:div>
    <w:div w:id="293369325">
      <w:bodyDiv w:val="1"/>
      <w:marLeft w:val="0"/>
      <w:marRight w:val="0"/>
      <w:marTop w:val="0"/>
      <w:marBottom w:val="0"/>
      <w:divBdr>
        <w:top w:val="none" w:sz="0" w:space="0" w:color="auto"/>
        <w:left w:val="none" w:sz="0" w:space="0" w:color="auto"/>
        <w:bottom w:val="none" w:sz="0" w:space="0" w:color="auto"/>
        <w:right w:val="none" w:sz="0" w:space="0" w:color="auto"/>
      </w:divBdr>
    </w:div>
    <w:div w:id="550117763">
      <w:bodyDiv w:val="1"/>
      <w:marLeft w:val="0"/>
      <w:marRight w:val="0"/>
      <w:marTop w:val="0"/>
      <w:marBottom w:val="0"/>
      <w:divBdr>
        <w:top w:val="none" w:sz="0" w:space="0" w:color="auto"/>
        <w:left w:val="none" w:sz="0" w:space="0" w:color="auto"/>
        <w:bottom w:val="none" w:sz="0" w:space="0" w:color="auto"/>
        <w:right w:val="none" w:sz="0" w:space="0" w:color="auto"/>
      </w:divBdr>
    </w:div>
    <w:div w:id="632369775">
      <w:bodyDiv w:val="1"/>
      <w:marLeft w:val="0"/>
      <w:marRight w:val="0"/>
      <w:marTop w:val="0"/>
      <w:marBottom w:val="0"/>
      <w:divBdr>
        <w:top w:val="none" w:sz="0" w:space="0" w:color="auto"/>
        <w:left w:val="none" w:sz="0" w:space="0" w:color="auto"/>
        <w:bottom w:val="none" w:sz="0" w:space="0" w:color="auto"/>
        <w:right w:val="none" w:sz="0" w:space="0" w:color="auto"/>
      </w:divBdr>
    </w:div>
    <w:div w:id="670522896">
      <w:bodyDiv w:val="1"/>
      <w:marLeft w:val="0"/>
      <w:marRight w:val="0"/>
      <w:marTop w:val="0"/>
      <w:marBottom w:val="0"/>
      <w:divBdr>
        <w:top w:val="none" w:sz="0" w:space="0" w:color="auto"/>
        <w:left w:val="none" w:sz="0" w:space="0" w:color="auto"/>
        <w:bottom w:val="none" w:sz="0" w:space="0" w:color="auto"/>
        <w:right w:val="none" w:sz="0" w:space="0" w:color="auto"/>
      </w:divBdr>
    </w:div>
    <w:div w:id="754594595">
      <w:bodyDiv w:val="1"/>
      <w:marLeft w:val="0"/>
      <w:marRight w:val="0"/>
      <w:marTop w:val="0"/>
      <w:marBottom w:val="0"/>
      <w:divBdr>
        <w:top w:val="none" w:sz="0" w:space="0" w:color="auto"/>
        <w:left w:val="none" w:sz="0" w:space="0" w:color="auto"/>
        <w:bottom w:val="none" w:sz="0" w:space="0" w:color="auto"/>
        <w:right w:val="none" w:sz="0" w:space="0" w:color="auto"/>
      </w:divBdr>
    </w:div>
    <w:div w:id="755248626">
      <w:bodyDiv w:val="1"/>
      <w:marLeft w:val="0"/>
      <w:marRight w:val="0"/>
      <w:marTop w:val="0"/>
      <w:marBottom w:val="0"/>
      <w:divBdr>
        <w:top w:val="none" w:sz="0" w:space="0" w:color="auto"/>
        <w:left w:val="none" w:sz="0" w:space="0" w:color="auto"/>
        <w:bottom w:val="none" w:sz="0" w:space="0" w:color="auto"/>
        <w:right w:val="none" w:sz="0" w:space="0" w:color="auto"/>
      </w:divBdr>
    </w:div>
    <w:div w:id="772482161">
      <w:bodyDiv w:val="1"/>
      <w:marLeft w:val="0"/>
      <w:marRight w:val="0"/>
      <w:marTop w:val="0"/>
      <w:marBottom w:val="0"/>
      <w:divBdr>
        <w:top w:val="none" w:sz="0" w:space="0" w:color="auto"/>
        <w:left w:val="none" w:sz="0" w:space="0" w:color="auto"/>
        <w:bottom w:val="none" w:sz="0" w:space="0" w:color="auto"/>
        <w:right w:val="none" w:sz="0" w:space="0" w:color="auto"/>
      </w:divBdr>
    </w:div>
    <w:div w:id="805859029">
      <w:bodyDiv w:val="1"/>
      <w:marLeft w:val="0"/>
      <w:marRight w:val="0"/>
      <w:marTop w:val="0"/>
      <w:marBottom w:val="0"/>
      <w:divBdr>
        <w:top w:val="none" w:sz="0" w:space="0" w:color="auto"/>
        <w:left w:val="none" w:sz="0" w:space="0" w:color="auto"/>
        <w:bottom w:val="none" w:sz="0" w:space="0" w:color="auto"/>
        <w:right w:val="none" w:sz="0" w:space="0" w:color="auto"/>
      </w:divBdr>
    </w:div>
    <w:div w:id="975841087">
      <w:bodyDiv w:val="1"/>
      <w:marLeft w:val="0"/>
      <w:marRight w:val="0"/>
      <w:marTop w:val="0"/>
      <w:marBottom w:val="0"/>
      <w:divBdr>
        <w:top w:val="none" w:sz="0" w:space="0" w:color="auto"/>
        <w:left w:val="none" w:sz="0" w:space="0" w:color="auto"/>
        <w:bottom w:val="none" w:sz="0" w:space="0" w:color="auto"/>
        <w:right w:val="none" w:sz="0" w:space="0" w:color="auto"/>
      </w:divBdr>
    </w:div>
    <w:div w:id="1077747193">
      <w:bodyDiv w:val="1"/>
      <w:marLeft w:val="0"/>
      <w:marRight w:val="0"/>
      <w:marTop w:val="0"/>
      <w:marBottom w:val="0"/>
      <w:divBdr>
        <w:top w:val="none" w:sz="0" w:space="0" w:color="auto"/>
        <w:left w:val="none" w:sz="0" w:space="0" w:color="auto"/>
        <w:bottom w:val="none" w:sz="0" w:space="0" w:color="auto"/>
        <w:right w:val="none" w:sz="0" w:space="0" w:color="auto"/>
      </w:divBdr>
    </w:div>
    <w:div w:id="1124926902">
      <w:bodyDiv w:val="1"/>
      <w:marLeft w:val="0"/>
      <w:marRight w:val="0"/>
      <w:marTop w:val="0"/>
      <w:marBottom w:val="0"/>
      <w:divBdr>
        <w:top w:val="none" w:sz="0" w:space="0" w:color="auto"/>
        <w:left w:val="none" w:sz="0" w:space="0" w:color="auto"/>
        <w:bottom w:val="none" w:sz="0" w:space="0" w:color="auto"/>
        <w:right w:val="none" w:sz="0" w:space="0" w:color="auto"/>
      </w:divBdr>
    </w:div>
    <w:div w:id="1254052673">
      <w:bodyDiv w:val="1"/>
      <w:marLeft w:val="0"/>
      <w:marRight w:val="0"/>
      <w:marTop w:val="0"/>
      <w:marBottom w:val="0"/>
      <w:divBdr>
        <w:top w:val="none" w:sz="0" w:space="0" w:color="auto"/>
        <w:left w:val="none" w:sz="0" w:space="0" w:color="auto"/>
        <w:bottom w:val="none" w:sz="0" w:space="0" w:color="auto"/>
        <w:right w:val="none" w:sz="0" w:space="0" w:color="auto"/>
      </w:divBdr>
    </w:div>
    <w:div w:id="1326594961">
      <w:bodyDiv w:val="1"/>
      <w:marLeft w:val="0"/>
      <w:marRight w:val="0"/>
      <w:marTop w:val="0"/>
      <w:marBottom w:val="0"/>
      <w:divBdr>
        <w:top w:val="none" w:sz="0" w:space="0" w:color="auto"/>
        <w:left w:val="none" w:sz="0" w:space="0" w:color="auto"/>
        <w:bottom w:val="none" w:sz="0" w:space="0" w:color="auto"/>
        <w:right w:val="none" w:sz="0" w:space="0" w:color="auto"/>
      </w:divBdr>
    </w:div>
    <w:div w:id="1402362098">
      <w:bodyDiv w:val="1"/>
      <w:marLeft w:val="0"/>
      <w:marRight w:val="0"/>
      <w:marTop w:val="0"/>
      <w:marBottom w:val="0"/>
      <w:divBdr>
        <w:top w:val="none" w:sz="0" w:space="0" w:color="auto"/>
        <w:left w:val="none" w:sz="0" w:space="0" w:color="auto"/>
        <w:bottom w:val="none" w:sz="0" w:space="0" w:color="auto"/>
        <w:right w:val="none" w:sz="0" w:space="0" w:color="auto"/>
      </w:divBdr>
    </w:div>
    <w:div w:id="1559782115">
      <w:bodyDiv w:val="1"/>
      <w:marLeft w:val="0"/>
      <w:marRight w:val="0"/>
      <w:marTop w:val="0"/>
      <w:marBottom w:val="0"/>
      <w:divBdr>
        <w:top w:val="none" w:sz="0" w:space="0" w:color="auto"/>
        <w:left w:val="none" w:sz="0" w:space="0" w:color="auto"/>
        <w:bottom w:val="none" w:sz="0" w:space="0" w:color="auto"/>
        <w:right w:val="none" w:sz="0" w:space="0" w:color="auto"/>
      </w:divBdr>
    </w:div>
    <w:div w:id="1633442301">
      <w:bodyDiv w:val="1"/>
      <w:marLeft w:val="567"/>
      <w:marRight w:val="284"/>
      <w:marTop w:val="284"/>
      <w:marBottom w:val="284"/>
      <w:divBdr>
        <w:top w:val="none" w:sz="0" w:space="0" w:color="auto"/>
        <w:left w:val="none" w:sz="0" w:space="0" w:color="auto"/>
        <w:bottom w:val="none" w:sz="0" w:space="0" w:color="auto"/>
        <w:right w:val="none" w:sz="0" w:space="0" w:color="auto"/>
      </w:divBdr>
    </w:div>
    <w:div w:id="1650212658">
      <w:marLeft w:val="0"/>
      <w:marRight w:val="0"/>
      <w:marTop w:val="0"/>
      <w:marBottom w:val="0"/>
      <w:divBdr>
        <w:top w:val="none" w:sz="0" w:space="0" w:color="auto"/>
        <w:left w:val="none" w:sz="0" w:space="0" w:color="auto"/>
        <w:bottom w:val="none" w:sz="0" w:space="0" w:color="auto"/>
        <w:right w:val="none" w:sz="0" w:space="0" w:color="auto"/>
      </w:divBdr>
    </w:div>
    <w:div w:id="1650212659">
      <w:marLeft w:val="0"/>
      <w:marRight w:val="0"/>
      <w:marTop w:val="0"/>
      <w:marBottom w:val="0"/>
      <w:divBdr>
        <w:top w:val="none" w:sz="0" w:space="0" w:color="auto"/>
        <w:left w:val="none" w:sz="0" w:space="0" w:color="auto"/>
        <w:bottom w:val="none" w:sz="0" w:space="0" w:color="auto"/>
        <w:right w:val="none" w:sz="0" w:space="0" w:color="auto"/>
      </w:divBdr>
    </w:div>
    <w:div w:id="1650212660">
      <w:marLeft w:val="0"/>
      <w:marRight w:val="0"/>
      <w:marTop w:val="0"/>
      <w:marBottom w:val="0"/>
      <w:divBdr>
        <w:top w:val="none" w:sz="0" w:space="0" w:color="auto"/>
        <w:left w:val="none" w:sz="0" w:space="0" w:color="auto"/>
        <w:bottom w:val="none" w:sz="0" w:space="0" w:color="auto"/>
        <w:right w:val="none" w:sz="0" w:space="0" w:color="auto"/>
      </w:divBdr>
    </w:div>
    <w:div w:id="1650212661">
      <w:marLeft w:val="0"/>
      <w:marRight w:val="0"/>
      <w:marTop w:val="0"/>
      <w:marBottom w:val="0"/>
      <w:divBdr>
        <w:top w:val="none" w:sz="0" w:space="0" w:color="auto"/>
        <w:left w:val="none" w:sz="0" w:space="0" w:color="auto"/>
        <w:bottom w:val="none" w:sz="0" w:space="0" w:color="auto"/>
        <w:right w:val="none" w:sz="0" w:space="0" w:color="auto"/>
      </w:divBdr>
    </w:div>
    <w:div w:id="1650212662">
      <w:marLeft w:val="0"/>
      <w:marRight w:val="0"/>
      <w:marTop w:val="0"/>
      <w:marBottom w:val="0"/>
      <w:divBdr>
        <w:top w:val="none" w:sz="0" w:space="0" w:color="auto"/>
        <w:left w:val="none" w:sz="0" w:space="0" w:color="auto"/>
        <w:bottom w:val="none" w:sz="0" w:space="0" w:color="auto"/>
        <w:right w:val="none" w:sz="0" w:space="0" w:color="auto"/>
      </w:divBdr>
    </w:div>
    <w:div w:id="1650212663">
      <w:marLeft w:val="0"/>
      <w:marRight w:val="0"/>
      <w:marTop w:val="0"/>
      <w:marBottom w:val="0"/>
      <w:divBdr>
        <w:top w:val="none" w:sz="0" w:space="0" w:color="auto"/>
        <w:left w:val="none" w:sz="0" w:space="0" w:color="auto"/>
        <w:bottom w:val="none" w:sz="0" w:space="0" w:color="auto"/>
        <w:right w:val="none" w:sz="0" w:space="0" w:color="auto"/>
      </w:divBdr>
    </w:div>
    <w:div w:id="1650212664">
      <w:marLeft w:val="567"/>
      <w:marRight w:val="284"/>
      <w:marTop w:val="284"/>
      <w:marBottom w:val="284"/>
      <w:divBdr>
        <w:top w:val="none" w:sz="0" w:space="0" w:color="auto"/>
        <w:left w:val="none" w:sz="0" w:space="0" w:color="auto"/>
        <w:bottom w:val="none" w:sz="0" w:space="0" w:color="auto"/>
        <w:right w:val="none" w:sz="0" w:space="0" w:color="auto"/>
      </w:divBdr>
      <w:divsChild>
        <w:div w:id="1650212705">
          <w:marLeft w:val="0"/>
          <w:marRight w:val="0"/>
          <w:marTop w:val="0"/>
          <w:marBottom w:val="0"/>
          <w:divBdr>
            <w:top w:val="none" w:sz="0" w:space="0" w:color="auto"/>
            <w:left w:val="none" w:sz="0" w:space="0" w:color="auto"/>
            <w:bottom w:val="none" w:sz="0" w:space="0" w:color="auto"/>
            <w:right w:val="none" w:sz="0" w:space="0" w:color="auto"/>
          </w:divBdr>
        </w:div>
      </w:divsChild>
    </w:div>
    <w:div w:id="1650212665">
      <w:marLeft w:val="0"/>
      <w:marRight w:val="0"/>
      <w:marTop w:val="0"/>
      <w:marBottom w:val="0"/>
      <w:divBdr>
        <w:top w:val="none" w:sz="0" w:space="0" w:color="auto"/>
        <w:left w:val="none" w:sz="0" w:space="0" w:color="auto"/>
        <w:bottom w:val="none" w:sz="0" w:space="0" w:color="auto"/>
        <w:right w:val="none" w:sz="0" w:space="0" w:color="auto"/>
      </w:divBdr>
    </w:div>
    <w:div w:id="1650212666">
      <w:marLeft w:val="0"/>
      <w:marRight w:val="0"/>
      <w:marTop w:val="0"/>
      <w:marBottom w:val="0"/>
      <w:divBdr>
        <w:top w:val="none" w:sz="0" w:space="0" w:color="auto"/>
        <w:left w:val="none" w:sz="0" w:space="0" w:color="auto"/>
        <w:bottom w:val="none" w:sz="0" w:space="0" w:color="auto"/>
        <w:right w:val="none" w:sz="0" w:space="0" w:color="auto"/>
      </w:divBdr>
    </w:div>
    <w:div w:id="1650212667">
      <w:marLeft w:val="0"/>
      <w:marRight w:val="0"/>
      <w:marTop w:val="0"/>
      <w:marBottom w:val="0"/>
      <w:divBdr>
        <w:top w:val="none" w:sz="0" w:space="0" w:color="auto"/>
        <w:left w:val="none" w:sz="0" w:space="0" w:color="auto"/>
        <w:bottom w:val="none" w:sz="0" w:space="0" w:color="auto"/>
        <w:right w:val="none" w:sz="0" w:space="0" w:color="auto"/>
      </w:divBdr>
    </w:div>
    <w:div w:id="1650212668">
      <w:marLeft w:val="0"/>
      <w:marRight w:val="0"/>
      <w:marTop w:val="0"/>
      <w:marBottom w:val="0"/>
      <w:divBdr>
        <w:top w:val="none" w:sz="0" w:space="0" w:color="auto"/>
        <w:left w:val="none" w:sz="0" w:space="0" w:color="auto"/>
        <w:bottom w:val="none" w:sz="0" w:space="0" w:color="auto"/>
        <w:right w:val="none" w:sz="0" w:space="0" w:color="auto"/>
      </w:divBdr>
    </w:div>
    <w:div w:id="1650212669">
      <w:marLeft w:val="0"/>
      <w:marRight w:val="0"/>
      <w:marTop w:val="0"/>
      <w:marBottom w:val="0"/>
      <w:divBdr>
        <w:top w:val="none" w:sz="0" w:space="0" w:color="auto"/>
        <w:left w:val="none" w:sz="0" w:space="0" w:color="auto"/>
        <w:bottom w:val="none" w:sz="0" w:space="0" w:color="auto"/>
        <w:right w:val="none" w:sz="0" w:space="0" w:color="auto"/>
      </w:divBdr>
    </w:div>
    <w:div w:id="1650212670">
      <w:marLeft w:val="0"/>
      <w:marRight w:val="0"/>
      <w:marTop w:val="0"/>
      <w:marBottom w:val="0"/>
      <w:divBdr>
        <w:top w:val="none" w:sz="0" w:space="0" w:color="auto"/>
        <w:left w:val="none" w:sz="0" w:space="0" w:color="auto"/>
        <w:bottom w:val="none" w:sz="0" w:space="0" w:color="auto"/>
        <w:right w:val="none" w:sz="0" w:space="0" w:color="auto"/>
      </w:divBdr>
    </w:div>
    <w:div w:id="1650212671">
      <w:marLeft w:val="0"/>
      <w:marRight w:val="0"/>
      <w:marTop w:val="0"/>
      <w:marBottom w:val="0"/>
      <w:divBdr>
        <w:top w:val="none" w:sz="0" w:space="0" w:color="auto"/>
        <w:left w:val="none" w:sz="0" w:space="0" w:color="auto"/>
        <w:bottom w:val="none" w:sz="0" w:space="0" w:color="auto"/>
        <w:right w:val="none" w:sz="0" w:space="0" w:color="auto"/>
      </w:divBdr>
    </w:div>
    <w:div w:id="1650212672">
      <w:marLeft w:val="0"/>
      <w:marRight w:val="0"/>
      <w:marTop w:val="0"/>
      <w:marBottom w:val="0"/>
      <w:divBdr>
        <w:top w:val="none" w:sz="0" w:space="0" w:color="auto"/>
        <w:left w:val="none" w:sz="0" w:space="0" w:color="auto"/>
        <w:bottom w:val="none" w:sz="0" w:space="0" w:color="auto"/>
        <w:right w:val="none" w:sz="0" w:space="0" w:color="auto"/>
      </w:divBdr>
    </w:div>
    <w:div w:id="1650212673">
      <w:marLeft w:val="0"/>
      <w:marRight w:val="0"/>
      <w:marTop w:val="0"/>
      <w:marBottom w:val="0"/>
      <w:divBdr>
        <w:top w:val="none" w:sz="0" w:space="0" w:color="auto"/>
        <w:left w:val="none" w:sz="0" w:space="0" w:color="auto"/>
        <w:bottom w:val="none" w:sz="0" w:space="0" w:color="auto"/>
        <w:right w:val="none" w:sz="0" w:space="0" w:color="auto"/>
      </w:divBdr>
    </w:div>
    <w:div w:id="1650212674">
      <w:marLeft w:val="0"/>
      <w:marRight w:val="0"/>
      <w:marTop w:val="0"/>
      <w:marBottom w:val="0"/>
      <w:divBdr>
        <w:top w:val="none" w:sz="0" w:space="0" w:color="auto"/>
        <w:left w:val="none" w:sz="0" w:space="0" w:color="auto"/>
        <w:bottom w:val="none" w:sz="0" w:space="0" w:color="auto"/>
        <w:right w:val="none" w:sz="0" w:space="0" w:color="auto"/>
      </w:divBdr>
    </w:div>
    <w:div w:id="1650212675">
      <w:marLeft w:val="0"/>
      <w:marRight w:val="0"/>
      <w:marTop w:val="0"/>
      <w:marBottom w:val="0"/>
      <w:divBdr>
        <w:top w:val="none" w:sz="0" w:space="0" w:color="auto"/>
        <w:left w:val="none" w:sz="0" w:space="0" w:color="auto"/>
        <w:bottom w:val="none" w:sz="0" w:space="0" w:color="auto"/>
        <w:right w:val="none" w:sz="0" w:space="0" w:color="auto"/>
      </w:divBdr>
    </w:div>
    <w:div w:id="1650212676">
      <w:marLeft w:val="0"/>
      <w:marRight w:val="0"/>
      <w:marTop w:val="0"/>
      <w:marBottom w:val="0"/>
      <w:divBdr>
        <w:top w:val="none" w:sz="0" w:space="0" w:color="auto"/>
        <w:left w:val="none" w:sz="0" w:space="0" w:color="auto"/>
        <w:bottom w:val="none" w:sz="0" w:space="0" w:color="auto"/>
        <w:right w:val="none" w:sz="0" w:space="0" w:color="auto"/>
      </w:divBdr>
    </w:div>
    <w:div w:id="1650212677">
      <w:marLeft w:val="0"/>
      <w:marRight w:val="0"/>
      <w:marTop w:val="0"/>
      <w:marBottom w:val="0"/>
      <w:divBdr>
        <w:top w:val="none" w:sz="0" w:space="0" w:color="auto"/>
        <w:left w:val="none" w:sz="0" w:space="0" w:color="auto"/>
        <w:bottom w:val="none" w:sz="0" w:space="0" w:color="auto"/>
        <w:right w:val="none" w:sz="0" w:space="0" w:color="auto"/>
      </w:divBdr>
    </w:div>
    <w:div w:id="1650212678">
      <w:marLeft w:val="0"/>
      <w:marRight w:val="0"/>
      <w:marTop w:val="0"/>
      <w:marBottom w:val="0"/>
      <w:divBdr>
        <w:top w:val="none" w:sz="0" w:space="0" w:color="auto"/>
        <w:left w:val="none" w:sz="0" w:space="0" w:color="auto"/>
        <w:bottom w:val="none" w:sz="0" w:space="0" w:color="auto"/>
        <w:right w:val="none" w:sz="0" w:space="0" w:color="auto"/>
      </w:divBdr>
    </w:div>
    <w:div w:id="1650212679">
      <w:marLeft w:val="0"/>
      <w:marRight w:val="0"/>
      <w:marTop w:val="0"/>
      <w:marBottom w:val="0"/>
      <w:divBdr>
        <w:top w:val="none" w:sz="0" w:space="0" w:color="auto"/>
        <w:left w:val="none" w:sz="0" w:space="0" w:color="auto"/>
        <w:bottom w:val="none" w:sz="0" w:space="0" w:color="auto"/>
        <w:right w:val="none" w:sz="0" w:space="0" w:color="auto"/>
      </w:divBdr>
    </w:div>
    <w:div w:id="1650212680">
      <w:marLeft w:val="0"/>
      <w:marRight w:val="0"/>
      <w:marTop w:val="0"/>
      <w:marBottom w:val="0"/>
      <w:divBdr>
        <w:top w:val="none" w:sz="0" w:space="0" w:color="auto"/>
        <w:left w:val="none" w:sz="0" w:space="0" w:color="auto"/>
        <w:bottom w:val="none" w:sz="0" w:space="0" w:color="auto"/>
        <w:right w:val="none" w:sz="0" w:space="0" w:color="auto"/>
      </w:divBdr>
    </w:div>
    <w:div w:id="1650212681">
      <w:marLeft w:val="0"/>
      <w:marRight w:val="0"/>
      <w:marTop w:val="0"/>
      <w:marBottom w:val="0"/>
      <w:divBdr>
        <w:top w:val="none" w:sz="0" w:space="0" w:color="auto"/>
        <w:left w:val="none" w:sz="0" w:space="0" w:color="auto"/>
        <w:bottom w:val="none" w:sz="0" w:space="0" w:color="auto"/>
        <w:right w:val="none" w:sz="0" w:space="0" w:color="auto"/>
      </w:divBdr>
    </w:div>
    <w:div w:id="1650212682">
      <w:marLeft w:val="0"/>
      <w:marRight w:val="0"/>
      <w:marTop w:val="0"/>
      <w:marBottom w:val="0"/>
      <w:divBdr>
        <w:top w:val="none" w:sz="0" w:space="0" w:color="auto"/>
        <w:left w:val="none" w:sz="0" w:space="0" w:color="auto"/>
        <w:bottom w:val="none" w:sz="0" w:space="0" w:color="auto"/>
        <w:right w:val="none" w:sz="0" w:space="0" w:color="auto"/>
      </w:divBdr>
    </w:div>
    <w:div w:id="1650212683">
      <w:marLeft w:val="0"/>
      <w:marRight w:val="0"/>
      <w:marTop w:val="0"/>
      <w:marBottom w:val="0"/>
      <w:divBdr>
        <w:top w:val="none" w:sz="0" w:space="0" w:color="auto"/>
        <w:left w:val="none" w:sz="0" w:space="0" w:color="auto"/>
        <w:bottom w:val="none" w:sz="0" w:space="0" w:color="auto"/>
        <w:right w:val="none" w:sz="0" w:space="0" w:color="auto"/>
      </w:divBdr>
    </w:div>
    <w:div w:id="1650212684">
      <w:marLeft w:val="0"/>
      <w:marRight w:val="0"/>
      <w:marTop w:val="0"/>
      <w:marBottom w:val="0"/>
      <w:divBdr>
        <w:top w:val="none" w:sz="0" w:space="0" w:color="auto"/>
        <w:left w:val="none" w:sz="0" w:space="0" w:color="auto"/>
        <w:bottom w:val="none" w:sz="0" w:space="0" w:color="auto"/>
        <w:right w:val="none" w:sz="0" w:space="0" w:color="auto"/>
      </w:divBdr>
    </w:div>
    <w:div w:id="1650212685">
      <w:marLeft w:val="0"/>
      <w:marRight w:val="0"/>
      <w:marTop w:val="0"/>
      <w:marBottom w:val="0"/>
      <w:divBdr>
        <w:top w:val="none" w:sz="0" w:space="0" w:color="auto"/>
        <w:left w:val="none" w:sz="0" w:space="0" w:color="auto"/>
        <w:bottom w:val="none" w:sz="0" w:space="0" w:color="auto"/>
        <w:right w:val="none" w:sz="0" w:space="0" w:color="auto"/>
      </w:divBdr>
    </w:div>
    <w:div w:id="1650212686">
      <w:marLeft w:val="0"/>
      <w:marRight w:val="0"/>
      <w:marTop w:val="0"/>
      <w:marBottom w:val="0"/>
      <w:divBdr>
        <w:top w:val="none" w:sz="0" w:space="0" w:color="auto"/>
        <w:left w:val="none" w:sz="0" w:space="0" w:color="auto"/>
        <w:bottom w:val="none" w:sz="0" w:space="0" w:color="auto"/>
        <w:right w:val="none" w:sz="0" w:space="0" w:color="auto"/>
      </w:divBdr>
    </w:div>
    <w:div w:id="1650212687">
      <w:marLeft w:val="0"/>
      <w:marRight w:val="0"/>
      <w:marTop w:val="0"/>
      <w:marBottom w:val="0"/>
      <w:divBdr>
        <w:top w:val="none" w:sz="0" w:space="0" w:color="auto"/>
        <w:left w:val="none" w:sz="0" w:space="0" w:color="auto"/>
        <w:bottom w:val="none" w:sz="0" w:space="0" w:color="auto"/>
        <w:right w:val="none" w:sz="0" w:space="0" w:color="auto"/>
      </w:divBdr>
    </w:div>
    <w:div w:id="1650212688">
      <w:marLeft w:val="0"/>
      <w:marRight w:val="0"/>
      <w:marTop w:val="0"/>
      <w:marBottom w:val="0"/>
      <w:divBdr>
        <w:top w:val="none" w:sz="0" w:space="0" w:color="auto"/>
        <w:left w:val="none" w:sz="0" w:space="0" w:color="auto"/>
        <w:bottom w:val="none" w:sz="0" w:space="0" w:color="auto"/>
        <w:right w:val="none" w:sz="0" w:space="0" w:color="auto"/>
      </w:divBdr>
    </w:div>
    <w:div w:id="1650212689">
      <w:marLeft w:val="0"/>
      <w:marRight w:val="0"/>
      <w:marTop w:val="0"/>
      <w:marBottom w:val="0"/>
      <w:divBdr>
        <w:top w:val="none" w:sz="0" w:space="0" w:color="auto"/>
        <w:left w:val="none" w:sz="0" w:space="0" w:color="auto"/>
        <w:bottom w:val="none" w:sz="0" w:space="0" w:color="auto"/>
        <w:right w:val="none" w:sz="0" w:space="0" w:color="auto"/>
      </w:divBdr>
    </w:div>
    <w:div w:id="1650212690">
      <w:marLeft w:val="0"/>
      <w:marRight w:val="0"/>
      <w:marTop w:val="0"/>
      <w:marBottom w:val="0"/>
      <w:divBdr>
        <w:top w:val="none" w:sz="0" w:space="0" w:color="auto"/>
        <w:left w:val="none" w:sz="0" w:space="0" w:color="auto"/>
        <w:bottom w:val="none" w:sz="0" w:space="0" w:color="auto"/>
        <w:right w:val="none" w:sz="0" w:space="0" w:color="auto"/>
      </w:divBdr>
    </w:div>
    <w:div w:id="1650212691">
      <w:marLeft w:val="0"/>
      <w:marRight w:val="0"/>
      <w:marTop w:val="0"/>
      <w:marBottom w:val="0"/>
      <w:divBdr>
        <w:top w:val="none" w:sz="0" w:space="0" w:color="auto"/>
        <w:left w:val="none" w:sz="0" w:space="0" w:color="auto"/>
        <w:bottom w:val="none" w:sz="0" w:space="0" w:color="auto"/>
        <w:right w:val="none" w:sz="0" w:space="0" w:color="auto"/>
      </w:divBdr>
    </w:div>
    <w:div w:id="1650212692">
      <w:marLeft w:val="0"/>
      <w:marRight w:val="0"/>
      <w:marTop w:val="0"/>
      <w:marBottom w:val="0"/>
      <w:divBdr>
        <w:top w:val="none" w:sz="0" w:space="0" w:color="auto"/>
        <w:left w:val="none" w:sz="0" w:space="0" w:color="auto"/>
        <w:bottom w:val="none" w:sz="0" w:space="0" w:color="auto"/>
        <w:right w:val="none" w:sz="0" w:space="0" w:color="auto"/>
      </w:divBdr>
    </w:div>
    <w:div w:id="1650212693">
      <w:marLeft w:val="0"/>
      <w:marRight w:val="0"/>
      <w:marTop w:val="0"/>
      <w:marBottom w:val="0"/>
      <w:divBdr>
        <w:top w:val="none" w:sz="0" w:space="0" w:color="auto"/>
        <w:left w:val="none" w:sz="0" w:space="0" w:color="auto"/>
        <w:bottom w:val="none" w:sz="0" w:space="0" w:color="auto"/>
        <w:right w:val="none" w:sz="0" w:space="0" w:color="auto"/>
      </w:divBdr>
    </w:div>
    <w:div w:id="1650212694">
      <w:marLeft w:val="0"/>
      <w:marRight w:val="0"/>
      <w:marTop w:val="0"/>
      <w:marBottom w:val="0"/>
      <w:divBdr>
        <w:top w:val="none" w:sz="0" w:space="0" w:color="auto"/>
        <w:left w:val="none" w:sz="0" w:space="0" w:color="auto"/>
        <w:bottom w:val="none" w:sz="0" w:space="0" w:color="auto"/>
        <w:right w:val="none" w:sz="0" w:space="0" w:color="auto"/>
      </w:divBdr>
    </w:div>
    <w:div w:id="1650212695">
      <w:marLeft w:val="0"/>
      <w:marRight w:val="0"/>
      <w:marTop w:val="0"/>
      <w:marBottom w:val="0"/>
      <w:divBdr>
        <w:top w:val="none" w:sz="0" w:space="0" w:color="auto"/>
        <w:left w:val="none" w:sz="0" w:space="0" w:color="auto"/>
        <w:bottom w:val="none" w:sz="0" w:space="0" w:color="auto"/>
        <w:right w:val="none" w:sz="0" w:space="0" w:color="auto"/>
      </w:divBdr>
    </w:div>
    <w:div w:id="1650212696">
      <w:marLeft w:val="0"/>
      <w:marRight w:val="0"/>
      <w:marTop w:val="0"/>
      <w:marBottom w:val="0"/>
      <w:divBdr>
        <w:top w:val="none" w:sz="0" w:space="0" w:color="auto"/>
        <w:left w:val="none" w:sz="0" w:space="0" w:color="auto"/>
        <w:bottom w:val="none" w:sz="0" w:space="0" w:color="auto"/>
        <w:right w:val="none" w:sz="0" w:space="0" w:color="auto"/>
      </w:divBdr>
    </w:div>
    <w:div w:id="1650212697">
      <w:marLeft w:val="0"/>
      <w:marRight w:val="0"/>
      <w:marTop w:val="0"/>
      <w:marBottom w:val="0"/>
      <w:divBdr>
        <w:top w:val="none" w:sz="0" w:space="0" w:color="auto"/>
        <w:left w:val="none" w:sz="0" w:space="0" w:color="auto"/>
        <w:bottom w:val="none" w:sz="0" w:space="0" w:color="auto"/>
        <w:right w:val="none" w:sz="0" w:space="0" w:color="auto"/>
      </w:divBdr>
    </w:div>
    <w:div w:id="1650212698">
      <w:marLeft w:val="0"/>
      <w:marRight w:val="0"/>
      <w:marTop w:val="0"/>
      <w:marBottom w:val="0"/>
      <w:divBdr>
        <w:top w:val="none" w:sz="0" w:space="0" w:color="auto"/>
        <w:left w:val="none" w:sz="0" w:space="0" w:color="auto"/>
        <w:bottom w:val="none" w:sz="0" w:space="0" w:color="auto"/>
        <w:right w:val="none" w:sz="0" w:space="0" w:color="auto"/>
      </w:divBdr>
    </w:div>
    <w:div w:id="1650212699">
      <w:marLeft w:val="0"/>
      <w:marRight w:val="0"/>
      <w:marTop w:val="0"/>
      <w:marBottom w:val="0"/>
      <w:divBdr>
        <w:top w:val="none" w:sz="0" w:space="0" w:color="auto"/>
        <w:left w:val="none" w:sz="0" w:space="0" w:color="auto"/>
        <w:bottom w:val="none" w:sz="0" w:space="0" w:color="auto"/>
        <w:right w:val="none" w:sz="0" w:space="0" w:color="auto"/>
      </w:divBdr>
    </w:div>
    <w:div w:id="1650212700">
      <w:marLeft w:val="0"/>
      <w:marRight w:val="0"/>
      <w:marTop w:val="0"/>
      <w:marBottom w:val="0"/>
      <w:divBdr>
        <w:top w:val="none" w:sz="0" w:space="0" w:color="auto"/>
        <w:left w:val="none" w:sz="0" w:space="0" w:color="auto"/>
        <w:bottom w:val="none" w:sz="0" w:space="0" w:color="auto"/>
        <w:right w:val="none" w:sz="0" w:space="0" w:color="auto"/>
      </w:divBdr>
    </w:div>
    <w:div w:id="1650212701">
      <w:marLeft w:val="0"/>
      <w:marRight w:val="0"/>
      <w:marTop w:val="0"/>
      <w:marBottom w:val="0"/>
      <w:divBdr>
        <w:top w:val="none" w:sz="0" w:space="0" w:color="auto"/>
        <w:left w:val="none" w:sz="0" w:space="0" w:color="auto"/>
        <w:bottom w:val="none" w:sz="0" w:space="0" w:color="auto"/>
        <w:right w:val="none" w:sz="0" w:space="0" w:color="auto"/>
      </w:divBdr>
    </w:div>
    <w:div w:id="1650212702">
      <w:marLeft w:val="0"/>
      <w:marRight w:val="0"/>
      <w:marTop w:val="0"/>
      <w:marBottom w:val="0"/>
      <w:divBdr>
        <w:top w:val="none" w:sz="0" w:space="0" w:color="auto"/>
        <w:left w:val="none" w:sz="0" w:space="0" w:color="auto"/>
        <w:bottom w:val="none" w:sz="0" w:space="0" w:color="auto"/>
        <w:right w:val="none" w:sz="0" w:space="0" w:color="auto"/>
      </w:divBdr>
    </w:div>
    <w:div w:id="1650212703">
      <w:marLeft w:val="0"/>
      <w:marRight w:val="0"/>
      <w:marTop w:val="0"/>
      <w:marBottom w:val="0"/>
      <w:divBdr>
        <w:top w:val="none" w:sz="0" w:space="0" w:color="auto"/>
        <w:left w:val="none" w:sz="0" w:space="0" w:color="auto"/>
        <w:bottom w:val="none" w:sz="0" w:space="0" w:color="auto"/>
        <w:right w:val="none" w:sz="0" w:space="0" w:color="auto"/>
      </w:divBdr>
    </w:div>
    <w:div w:id="1650212704">
      <w:marLeft w:val="0"/>
      <w:marRight w:val="0"/>
      <w:marTop w:val="0"/>
      <w:marBottom w:val="0"/>
      <w:divBdr>
        <w:top w:val="none" w:sz="0" w:space="0" w:color="auto"/>
        <w:left w:val="none" w:sz="0" w:space="0" w:color="auto"/>
        <w:bottom w:val="none" w:sz="0" w:space="0" w:color="auto"/>
        <w:right w:val="none" w:sz="0" w:space="0" w:color="auto"/>
      </w:divBdr>
    </w:div>
    <w:div w:id="1650212706">
      <w:marLeft w:val="0"/>
      <w:marRight w:val="0"/>
      <w:marTop w:val="0"/>
      <w:marBottom w:val="0"/>
      <w:divBdr>
        <w:top w:val="none" w:sz="0" w:space="0" w:color="auto"/>
        <w:left w:val="none" w:sz="0" w:space="0" w:color="auto"/>
        <w:bottom w:val="none" w:sz="0" w:space="0" w:color="auto"/>
        <w:right w:val="none" w:sz="0" w:space="0" w:color="auto"/>
      </w:divBdr>
    </w:div>
    <w:div w:id="1650212707">
      <w:marLeft w:val="0"/>
      <w:marRight w:val="0"/>
      <w:marTop w:val="0"/>
      <w:marBottom w:val="0"/>
      <w:divBdr>
        <w:top w:val="none" w:sz="0" w:space="0" w:color="auto"/>
        <w:left w:val="none" w:sz="0" w:space="0" w:color="auto"/>
        <w:bottom w:val="none" w:sz="0" w:space="0" w:color="auto"/>
        <w:right w:val="none" w:sz="0" w:space="0" w:color="auto"/>
      </w:divBdr>
    </w:div>
    <w:div w:id="1650212708">
      <w:marLeft w:val="0"/>
      <w:marRight w:val="0"/>
      <w:marTop w:val="0"/>
      <w:marBottom w:val="0"/>
      <w:divBdr>
        <w:top w:val="none" w:sz="0" w:space="0" w:color="auto"/>
        <w:left w:val="none" w:sz="0" w:space="0" w:color="auto"/>
        <w:bottom w:val="none" w:sz="0" w:space="0" w:color="auto"/>
        <w:right w:val="none" w:sz="0" w:space="0" w:color="auto"/>
      </w:divBdr>
    </w:div>
    <w:div w:id="1650212709">
      <w:marLeft w:val="0"/>
      <w:marRight w:val="0"/>
      <w:marTop w:val="0"/>
      <w:marBottom w:val="0"/>
      <w:divBdr>
        <w:top w:val="none" w:sz="0" w:space="0" w:color="auto"/>
        <w:left w:val="none" w:sz="0" w:space="0" w:color="auto"/>
        <w:bottom w:val="none" w:sz="0" w:space="0" w:color="auto"/>
        <w:right w:val="none" w:sz="0" w:space="0" w:color="auto"/>
      </w:divBdr>
    </w:div>
    <w:div w:id="1650212710">
      <w:marLeft w:val="0"/>
      <w:marRight w:val="0"/>
      <w:marTop w:val="0"/>
      <w:marBottom w:val="0"/>
      <w:divBdr>
        <w:top w:val="none" w:sz="0" w:space="0" w:color="auto"/>
        <w:left w:val="none" w:sz="0" w:space="0" w:color="auto"/>
        <w:bottom w:val="none" w:sz="0" w:space="0" w:color="auto"/>
        <w:right w:val="none" w:sz="0" w:space="0" w:color="auto"/>
      </w:divBdr>
    </w:div>
    <w:div w:id="1650212711">
      <w:marLeft w:val="0"/>
      <w:marRight w:val="0"/>
      <w:marTop w:val="0"/>
      <w:marBottom w:val="0"/>
      <w:divBdr>
        <w:top w:val="none" w:sz="0" w:space="0" w:color="auto"/>
        <w:left w:val="none" w:sz="0" w:space="0" w:color="auto"/>
        <w:bottom w:val="none" w:sz="0" w:space="0" w:color="auto"/>
        <w:right w:val="none" w:sz="0" w:space="0" w:color="auto"/>
      </w:divBdr>
    </w:div>
    <w:div w:id="1650212712">
      <w:marLeft w:val="0"/>
      <w:marRight w:val="0"/>
      <w:marTop w:val="0"/>
      <w:marBottom w:val="0"/>
      <w:divBdr>
        <w:top w:val="none" w:sz="0" w:space="0" w:color="auto"/>
        <w:left w:val="none" w:sz="0" w:space="0" w:color="auto"/>
        <w:bottom w:val="none" w:sz="0" w:space="0" w:color="auto"/>
        <w:right w:val="none" w:sz="0" w:space="0" w:color="auto"/>
      </w:divBdr>
    </w:div>
    <w:div w:id="1650212713">
      <w:marLeft w:val="0"/>
      <w:marRight w:val="0"/>
      <w:marTop w:val="0"/>
      <w:marBottom w:val="0"/>
      <w:divBdr>
        <w:top w:val="none" w:sz="0" w:space="0" w:color="auto"/>
        <w:left w:val="none" w:sz="0" w:space="0" w:color="auto"/>
        <w:bottom w:val="none" w:sz="0" w:space="0" w:color="auto"/>
        <w:right w:val="none" w:sz="0" w:space="0" w:color="auto"/>
      </w:divBdr>
    </w:div>
    <w:div w:id="1650212714">
      <w:marLeft w:val="0"/>
      <w:marRight w:val="0"/>
      <w:marTop w:val="0"/>
      <w:marBottom w:val="0"/>
      <w:divBdr>
        <w:top w:val="none" w:sz="0" w:space="0" w:color="auto"/>
        <w:left w:val="none" w:sz="0" w:space="0" w:color="auto"/>
        <w:bottom w:val="none" w:sz="0" w:space="0" w:color="auto"/>
        <w:right w:val="none" w:sz="0" w:space="0" w:color="auto"/>
      </w:divBdr>
    </w:div>
    <w:div w:id="1650212715">
      <w:marLeft w:val="0"/>
      <w:marRight w:val="0"/>
      <w:marTop w:val="0"/>
      <w:marBottom w:val="0"/>
      <w:divBdr>
        <w:top w:val="none" w:sz="0" w:space="0" w:color="auto"/>
        <w:left w:val="none" w:sz="0" w:space="0" w:color="auto"/>
        <w:bottom w:val="none" w:sz="0" w:space="0" w:color="auto"/>
        <w:right w:val="none" w:sz="0" w:space="0" w:color="auto"/>
      </w:divBdr>
    </w:div>
    <w:div w:id="1654990473">
      <w:bodyDiv w:val="1"/>
      <w:marLeft w:val="0"/>
      <w:marRight w:val="0"/>
      <w:marTop w:val="0"/>
      <w:marBottom w:val="0"/>
      <w:divBdr>
        <w:top w:val="none" w:sz="0" w:space="0" w:color="auto"/>
        <w:left w:val="none" w:sz="0" w:space="0" w:color="auto"/>
        <w:bottom w:val="none" w:sz="0" w:space="0" w:color="auto"/>
        <w:right w:val="none" w:sz="0" w:space="0" w:color="auto"/>
      </w:divBdr>
    </w:div>
    <w:div w:id="1699089025">
      <w:bodyDiv w:val="1"/>
      <w:marLeft w:val="0"/>
      <w:marRight w:val="0"/>
      <w:marTop w:val="0"/>
      <w:marBottom w:val="0"/>
      <w:divBdr>
        <w:top w:val="none" w:sz="0" w:space="0" w:color="auto"/>
        <w:left w:val="none" w:sz="0" w:space="0" w:color="auto"/>
        <w:bottom w:val="none" w:sz="0" w:space="0" w:color="auto"/>
        <w:right w:val="none" w:sz="0" w:space="0" w:color="auto"/>
      </w:divBdr>
    </w:div>
    <w:div w:id="1733579369">
      <w:bodyDiv w:val="1"/>
      <w:marLeft w:val="0"/>
      <w:marRight w:val="0"/>
      <w:marTop w:val="0"/>
      <w:marBottom w:val="0"/>
      <w:divBdr>
        <w:top w:val="none" w:sz="0" w:space="0" w:color="auto"/>
        <w:left w:val="none" w:sz="0" w:space="0" w:color="auto"/>
        <w:bottom w:val="none" w:sz="0" w:space="0" w:color="auto"/>
        <w:right w:val="none" w:sz="0" w:space="0" w:color="auto"/>
      </w:divBdr>
    </w:div>
    <w:div w:id="1743676763">
      <w:bodyDiv w:val="1"/>
      <w:marLeft w:val="0"/>
      <w:marRight w:val="0"/>
      <w:marTop w:val="0"/>
      <w:marBottom w:val="0"/>
      <w:divBdr>
        <w:top w:val="none" w:sz="0" w:space="0" w:color="auto"/>
        <w:left w:val="none" w:sz="0" w:space="0" w:color="auto"/>
        <w:bottom w:val="none" w:sz="0" w:space="0" w:color="auto"/>
        <w:right w:val="none" w:sz="0" w:space="0" w:color="auto"/>
      </w:divBdr>
    </w:div>
    <w:div w:id="1789810565">
      <w:bodyDiv w:val="1"/>
      <w:marLeft w:val="0"/>
      <w:marRight w:val="0"/>
      <w:marTop w:val="0"/>
      <w:marBottom w:val="0"/>
      <w:divBdr>
        <w:top w:val="none" w:sz="0" w:space="0" w:color="auto"/>
        <w:left w:val="none" w:sz="0" w:space="0" w:color="auto"/>
        <w:bottom w:val="none" w:sz="0" w:space="0" w:color="auto"/>
        <w:right w:val="none" w:sz="0" w:space="0" w:color="auto"/>
      </w:divBdr>
    </w:div>
    <w:div w:id="1801804516">
      <w:bodyDiv w:val="1"/>
      <w:marLeft w:val="0"/>
      <w:marRight w:val="0"/>
      <w:marTop w:val="0"/>
      <w:marBottom w:val="0"/>
      <w:divBdr>
        <w:top w:val="none" w:sz="0" w:space="0" w:color="auto"/>
        <w:left w:val="none" w:sz="0" w:space="0" w:color="auto"/>
        <w:bottom w:val="none" w:sz="0" w:space="0" w:color="auto"/>
        <w:right w:val="none" w:sz="0" w:space="0" w:color="auto"/>
      </w:divBdr>
    </w:div>
    <w:div w:id="1864785420">
      <w:bodyDiv w:val="1"/>
      <w:marLeft w:val="0"/>
      <w:marRight w:val="0"/>
      <w:marTop w:val="0"/>
      <w:marBottom w:val="0"/>
      <w:divBdr>
        <w:top w:val="none" w:sz="0" w:space="0" w:color="auto"/>
        <w:left w:val="none" w:sz="0" w:space="0" w:color="auto"/>
        <w:bottom w:val="none" w:sz="0" w:space="0" w:color="auto"/>
        <w:right w:val="none" w:sz="0" w:space="0" w:color="auto"/>
      </w:divBdr>
    </w:div>
    <w:div w:id="1967931918">
      <w:bodyDiv w:val="1"/>
      <w:marLeft w:val="0"/>
      <w:marRight w:val="0"/>
      <w:marTop w:val="0"/>
      <w:marBottom w:val="0"/>
      <w:divBdr>
        <w:top w:val="none" w:sz="0" w:space="0" w:color="auto"/>
        <w:left w:val="none" w:sz="0" w:space="0" w:color="auto"/>
        <w:bottom w:val="none" w:sz="0" w:space="0" w:color="auto"/>
        <w:right w:val="none" w:sz="0" w:space="0" w:color="auto"/>
      </w:divBdr>
    </w:div>
    <w:div w:id="1977250041">
      <w:bodyDiv w:val="1"/>
      <w:marLeft w:val="0"/>
      <w:marRight w:val="0"/>
      <w:marTop w:val="0"/>
      <w:marBottom w:val="0"/>
      <w:divBdr>
        <w:top w:val="none" w:sz="0" w:space="0" w:color="auto"/>
        <w:left w:val="none" w:sz="0" w:space="0" w:color="auto"/>
        <w:bottom w:val="none" w:sz="0" w:space="0" w:color="auto"/>
        <w:right w:val="none" w:sz="0" w:space="0" w:color="auto"/>
      </w:divBdr>
    </w:div>
    <w:div w:id="1986426529">
      <w:bodyDiv w:val="1"/>
      <w:marLeft w:val="0"/>
      <w:marRight w:val="0"/>
      <w:marTop w:val="0"/>
      <w:marBottom w:val="0"/>
      <w:divBdr>
        <w:top w:val="none" w:sz="0" w:space="0" w:color="auto"/>
        <w:left w:val="none" w:sz="0" w:space="0" w:color="auto"/>
        <w:bottom w:val="none" w:sz="0" w:space="0" w:color="auto"/>
        <w:right w:val="none" w:sz="0" w:space="0" w:color="auto"/>
      </w:divBdr>
    </w:div>
    <w:div w:id="2020691043">
      <w:bodyDiv w:val="1"/>
      <w:marLeft w:val="0"/>
      <w:marRight w:val="0"/>
      <w:marTop w:val="0"/>
      <w:marBottom w:val="0"/>
      <w:divBdr>
        <w:top w:val="none" w:sz="0" w:space="0" w:color="auto"/>
        <w:left w:val="none" w:sz="0" w:space="0" w:color="auto"/>
        <w:bottom w:val="none" w:sz="0" w:space="0" w:color="auto"/>
        <w:right w:val="none" w:sz="0" w:space="0" w:color="auto"/>
      </w:divBdr>
    </w:div>
    <w:div w:id="209138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arates.com),/"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D81CC-FD4E-4394-80A5-4D8D8F63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18480</Words>
  <Characters>10535</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User416</cp:lastModifiedBy>
  <cp:revision>23</cp:revision>
  <cp:lastPrinted>2026-07-03T11:41:00Z</cp:lastPrinted>
  <dcterms:created xsi:type="dcterms:W3CDTF">2026-07-03T04:47:00Z</dcterms:created>
  <dcterms:modified xsi:type="dcterms:W3CDTF">2026-07-03T12:33:00Z</dcterms:modified>
</cp:coreProperties>
</file>