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5461F" w:rsidRPr="0065461F">
        <w:rPr>
          <w:sz w:val="28"/>
          <w:szCs w:val="28"/>
        </w:rPr>
        <w:t>Послуги по заправці та відновленню картриджів до багатофункціональних пристроїв</w:t>
      </w:r>
      <w:r w:rsidR="0017418C" w:rsidRPr="0017418C">
        <w:rPr>
          <w:sz w:val="28"/>
          <w:szCs w:val="28"/>
        </w:rPr>
        <w:t xml:space="preserve"> </w:t>
      </w:r>
      <w:r w:rsidRPr="007638CC">
        <w:rPr>
          <w:sz w:val="28"/>
          <w:szCs w:val="28"/>
        </w:rPr>
        <w:t xml:space="preserve">(код за ДК 021:2015: </w:t>
      </w:r>
      <w:r w:rsidR="0065461F" w:rsidRPr="0065461F">
        <w:rPr>
          <w:sz w:val="28"/>
          <w:szCs w:val="28"/>
        </w:rPr>
        <w:t>50310000-1 Технічне обслуговування і ремонт офісної техніки</w:t>
      </w:r>
      <w:r w:rsidR="00FD437C">
        <w:rPr>
          <w:sz w:val="28"/>
          <w:szCs w:val="28"/>
        </w:rPr>
        <w:t>)</w:t>
      </w:r>
      <w:r w:rsidR="007F02B7"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65461F" w:rsidRPr="0065461F">
        <w:rPr>
          <w:sz w:val="28"/>
          <w:szCs w:val="28"/>
        </w:rPr>
        <w:t>UA-2026-07-08-003083-a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17418C">
        <w:rPr>
          <w:sz w:val="28"/>
          <w:szCs w:val="28"/>
        </w:rPr>
        <w:t>п</w:t>
      </w:r>
      <w:r w:rsidR="0017418C" w:rsidRPr="0017418C">
        <w:rPr>
          <w:sz w:val="28"/>
          <w:szCs w:val="28"/>
        </w:rPr>
        <w:t xml:space="preserve">ослуг </w:t>
      </w:r>
      <w:r w:rsidR="0065461F" w:rsidRPr="0065461F">
        <w:rPr>
          <w:sz w:val="28"/>
          <w:szCs w:val="28"/>
        </w:rPr>
        <w:t>по заправці та відновленню картриджів до багатофункціональних пристроїв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65461F" w:rsidRPr="0065461F" w:rsidRDefault="00F56DE4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8B3A8D">
        <w:rPr>
          <w:sz w:val="28"/>
          <w:szCs w:val="28"/>
        </w:rPr>
        <w:t xml:space="preserve"> </w:t>
      </w:r>
      <w:r w:rsidR="0065461F" w:rsidRPr="0065461F">
        <w:rPr>
          <w:sz w:val="28"/>
          <w:szCs w:val="28"/>
        </w:rPr>
        <w:t>Перелік Послуг: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>1.1.Заправка та відновлення картриджа включає: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>•</w:t>
      </w:r>
      <w:r w:rsidRPr="0065461F">
        <w:rPr>
          <w:sz w:val="28"/>
          <w:szCs w:val="28"/>
        </w:rPr>
        <w:tab/>
        <w:t>первинне тестування картриджа;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>•</w:t>
      </w:r>
      <w:r w:rsidRPr="0065461F">
        <w:rPr>
          <w:sz w:val="28"/>
          <w:szCs w:val="28"/>
        </w:rPr>
        <w:tab/>
        <w:t>повне розбирання картриджа та очистка від залишків тонера;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>•</w:t>
      </w:r>
      <w:r w:rsidRPr="0065461F">
        <w:rPr>
          <w:sz w:val="28"/>
          <w:szCs w:val="28"/>
        </w:rPr>
        <w:tab/>
        <w:t xml:space="preserve">повну (об’єм визначається за моделлю картриджа) заправку тонером, якість якого відповідає технічним умовам виконання таких послуг; 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>•</w:t>
      </w:r>
      <w:r w:rsidRPr="0065461F">
        <w:rPr>
          <w:sz w:val="28"/>
          <w:szCs w:val="28"/>
        </w:rPr>
        <w:tab/>
        <w:t xml:space="preserve">заміна </w:t>
      </w:r>
      <w:proofErr w:type="spellStart"/>
      <w:r w:rsidRPr="0065461F">
        <w:rPr>
          <w:sz w:val="28"/>
          <w:szCs w:val="28"/>
        </w:rPr>
        <w:t>фоторецепторного</w:t>
      </w:r>
      <w:proofErr w:type="spellEnd"/>
      <w:r w:rsidRPr="0065461F">
        <w:rPr>
          <w:sz w:val="28"/>
          <w:szCs w:val="28"/>
        </w:rPr>
        <w:t xml:space="preserve"> барабану, ракельного ножа, валу первинного заряду, магнітного валу, дозуючого леза та інших зношених частин картриджа;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>•</w:t>
      </w:r>
      <w:r w:rsidRPr="0065461F">
        <w:rPr>
          <w:sz w:val="28"/>
          <w:szCs w:val="28"/>
        </w:rPr>
        <w:tab/>
        <w:t>нанесення змащувальних матеріалів для зменшення коефіцієнта тертя на очищувальне лезо;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>•</w:t>
      </w:r>
      <w:r w:rsidRPr="0065461F">
        <w:rPr>
          <w:sz w:val="28"/>
          <w:szCs w:val="28"/>
        </w:rPr>
        <w:tab/>
        <w:t>очищення та змащування струмопровідними мастилами електричних контактів;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>•</w:t>
      </w:r>
      <w:r w:rsidRPr="0065461F">
        <w:rPr>
          <w:sz w:val="28"/>
          <w:szCs w:val="28"/>
        </w:rPr>
        <w:tab/>
        <w:t>заміну чипа;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>•</w:t>
      </w:r>
      <w:r w:rsidRPr="0065461F">
        <w:rPr>
          <w:sz w:val="28"/>
          <w:szCs w:val="28"/>
        </w:rPr>
        <w:tab/>
        <w:t>тестування  картриджа.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>2. Технічні та якісні вимоги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 xml:space="preserve">2.1. Заправка та відновлення  картриджів здійснюється у термін, що не перевищує 72 годин з моменту замовлення Послуг, що обумовлене відсутністю у Замовника замінного фонду картриджів, зазначених у Номенклатурних позиціях цього Додатку та необхідністю забезпечення сталої роботи Замовника. 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 xml:space="preserve">  </w:t>
      </w: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 xml:space="preserve">2.2. Явка Виконавця для надання Послуг відбувається у термін, що не перевищує три години  по  телефонному  дзвінку  Замовника  в  робочий  час з 8:00 до 17:00 за </w:t>
      </w:r>
      <w:proofErr w:type="spellStart"/>
      <w:r w:rsidRPr="0065461F">
        <w:rPr>
          <w:sz w:val="28"/>
          <w:szCs w:val="28"/>
        </w:rPr>
        <w:t>адресою</w:t>
      </w:r>
      <w:proofErr w:type="spellEnd"/>
      <w:r w:rsidRPr="0065461F">
        <w:rPr>
          <w:sz w:val="28"/>
          <w:szCs w:val="28"/>
        </w:rPr>
        <w:t xml:space="preserve">: 61005,  м. Харків, вул. Миколаївська, буд.16Б – адміністративний будинок Харківської митниці. У випадку неякісно заправлених та відновлених картриджів Замовник може відмовитись від їх прийняття, про що Сторонами складається двосторонній акт з переліком необхідних </w:t>
      </w:r>
      <w:proofErr w:type="spellStart"/>
      <w:r w:rsidRPr="0065461F">
        <w:rPr>
          <w:sz w:val="28"/>
          <w:szCs w:val="28"/>
        </w:rPr>
        <w:t>доопрацювань</w:t>
      </w:r>
      <w:proofErr w:type="spellEnd"/>
      <w:r w:rsidRPr="0065461F">
        <w:rPr>
          <w:sz w:val="28"/>
          <w:szCs w:val="28"/>
        </w:rPr>
        <w:t xml:space="preserve"> та строків їх виконання. Доопрацювання проводиться за рахунок Виконавця.           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>2.3. Доставка картриджів від Замовника до Виконавця і в зворотному напрямку здійснюється за рахунок Виконавця.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>2.4. Виконавець надає гарантію на надані Послуги та використані запасні частини терміном не менше 12 місяців з дати підпису актів приймання-передачі наданих Послуг. Гарантія на заправку та відновлення картриджів діє на весь період їх використання впродовж всього ресурсу заправки (з моменту отримання картриджів Замовником), а саме: безкоштовне повторне виконання заправки при виявленні Замовником неякісного друку (висипання тонеру, неякісний або блідий друк - полоси, цятки тощо) за умови наявності більше 50% тонеру в картриджі.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>2.5. При забрудненні техніки або виході її з ладу через несправність картриджу  відповідальність несе Виконавець. Виконавець повинен гарантувати ремонт багатофункціонального пристрою (далі – БФП) замовника за свій рахунок, якщо потреба ремонту була наслідком використання неякісно зібраного після відновлення картриджа. На період ремонту таких БФП Виконавець повинен надати Замовнику свої справні БФП аналогічних моделей з аналогічними технічними параметрами.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 xml:space="preserve">2.6. Виконавець у разі неякісної заправки або відновлення картриджів повинен здійснити </w:t>
      </w:r>
      <w:proofErr w:type="spellStart"/>
      <w:r w:rsidRPr="0065461F">
        <w:rPr>
          <w:sz w:val="28"/>
          <w:szCs w:val="28"/>
        </w:rPr>
        <w:t>перезаправлення</w:t>
      </w:r>
      <w:proofErr w:type="spellEnd"/>
      <w:r w:rsidRPr="0065461F">
        <w:rPr>
          <w:sz w:val="28"/>
          <w:szCs w:val="28"/>
        </w:rPr>
        <w:t xml:space="preserve">  картриджів  за свій рахунок і провести роботи по очищенню забруднень БФП, пов’язаних з осипанням картриджів.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>2.7. Періодичність надання Послуг: постійно, по мірі необхідності (згідно з заявками замовника).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>2.8. В процесі надання послуг на складі Виконавця повинен бути резерв матеріалів для надання Послуг. Усі матеріали повинні бути новими, оригінальними (або еквівалент).</w:t>
      </w:r>
    </w:p>
    <w:p w:rsid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>2.9. Після здійснення заправки та відновлювання картриджів Виконавець зобов’язаний провести  технічну експертизу та тестування на друкуючому пристрої. Якість витратних матеріалів визначається шляхом друку тестових сторінок у кількості 5 штук, що не повинні мати дефектів друку (сірий фон, регулярні сторонні сліди, різну інтенсивність кольору шрифту тощо). При роздрукуванні тестової сторінки, що містить повну (100%) заливку чорним кольором, не повинно спостерігатись нерівномірної щільності друку, смуг і повторюваних дефектів. Заміна корпусу картриджа не допускається.</w:t>
      </w:r>
    </w:p>
    <w:p w:rsid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65461F">
        <w:rPr>
          <w:sz w:val="28"/>
          <w:szCs w:val="28"/>
        </w:rPr>
        <w:t xml:space="preserve">2.10. Кожен картридж повинен бути упакований у герметичний світлонепроникний пакет з тестовими сторінками, мати на корпусі фірмову наклейку з відмітками про виконані послуги та підписом відповідального працівника Виконавця. </w:t>
      </w:r>
    </w:p>
    <w:p w:rsid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65461F">
        <w:rPr>
          <w:sz w:val="28"/>
          <w:szCs w:val="28"/>
        </w:rPr>
        <w:t>11. Ресурс друку заправлених та відновлених картриджів не повинен бути меншим ніж ресурс друку нових картриджів: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9"/>
        <w:gridCol w:w="1413"/>
        <w:gridCol w:w="2092"/>
      </w:tblGrid>
      <w:tr w:rsidR="0065461F" w:rsidRPr="004647C1" w:rsidTr="00E60A8E">
        <w:trPr>
          <w:jc w:val="center"/>
        </w:trPr>
        <w:tc>
          <w:tcPr>
            <w:tcW w:w="6079" w:type="dxa"/>
          </w:tcPr>
          <w:p w:rsidR="0065461F" w:rsidRPr="00FD11CB" w:rsidRDefault="0065461F" w:rsidP="0065461F">
            <w:pPr>
              <w:tabs>
                <w:tab w:val="left" w:pos="1395"/>
              </w:tabs>
              <w:ind w:firstLine="709"/>
              <w:jc w:val="center"/>
              <w:rPr>
                <w:b/>
                <w:lang w:eastAsia="ar-SA"/>
              </w:rPr>
            </w:pPr>
            <w:r w:rsidRPr="00FD11CB">
              <w:rPr>
                <w:b/>
                <w:lang w:eastAsia="ar-SA"/>
              </w:rPr>
              <w:t xml:space="preserve">Модель </w:t>
            </w:r>
            <w:proofErr w:type="spellStart"/>
            <w:r w:rsidRPr="00FD11CB">
              <w:rPr>
                <w:b/>
              </w:rPr>
              <w:t>багатофункцонального</w:t>
            </w:r>
            <w:proofErr w:type="spellEnd"/>
            <w:r w:rsidRPr="00FD11CB">
              <w:rPr>
                <w:b/>
              </w:rPr>
              <w:t xml:space="preserve"> пристрою</w:t>
            </w:r>
          </w:p>
        </w:tc>
        <w:tc>
          <w:tcPr>
            <w:tcW w:w="1413" w:type="dxa"/>
          </w:tcPr>
          <w:p w:rsidR="0065461F" w:rsidRPr="004647C1" w:rsidRDefault="0065461F" w:rsidP="0065461F">
            <w:pPr>
              <w:tabs>
                <w:tab w:val="left" w:pos="1395"/>
              </w:tabs>
              <w:ind w:firstLine="709"/>
              <w:jc w:val="center"/>
              <w:rPr>
                <w:b/>
                <w:lang w:eastAsia="ar-SA"/>
              </w:rPr>
            </w:pPr>
            <w:r w:rsidRPr="004647C1">
              <w:rPr>
                <w:b/>
                <w:lang w:eastAsia="ar-SA"/>
              </w:rPr>
              <w:t>Виробник картриджа</w:t>
            </w:r>
          </w:p>
        </w:tc>
        <w:tc>
          <w:tcPr>
            <w:tcW w:w="2092" w:type="dxa"/>
          </w:tcPr>
          <w:p w:rsidR="0065461F" w:rsidRPr="004647C1" w:rsidRDefault="0065461F" w:rsidP="0065461F">
            <w:pPr>
              <w:tabs>
                <w:tab w:val="left" w:pos="1395"/>
              </w:tabs>
              <w:ind w:firstLine="709"/>
              <w:jc w:val="center"/>
              <w:rPr>
                <w:b/>
                <w:lang w:eastAsia="ar-SA"/>
              </w:rPr>
            </w:pPr>
            <w:r w:rsidRPr="004647C1">
              <w:rPr>
                <w:b/>
                <w:lang w:eastAsia="ar-SA"/>
              </w:rPr>
              <w:t>Кількість сторінок</w:t>
            </w:r>
          </w:p>
        </w:tc>
      </w:tr>
      <w:tr w:rsidR="0065461F" w:rsidRPr="004647C1" w:rsidTr="00E60A8E">
        <w:trPr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461F" w:rsidRPr="000934DB" w:rsidRDefault="0065461F" w:rsidP="0065461F">
            <w:pPr>
              <w:tabs>
                <w:tab w:val="left" w:pos="1050"/>
              </w:tabs>
              <w:spacing w:line="240" w:lineRule="atLeast"/>
              <w:ind w:right="18" w:firstLine="709"/>
              <w:jc w:val="both"/>
              <w:rPr>
                <w:color w:val="000000"/>
              </w:rPr>
            </w:pPr>
            <w:r w:rsidRPr="000934DB">
              <w:rPr>
                <w:color w:val="000000"/>
              </w:rPr>
              <w:t xml:space="preserve">Заправка </w:t>
            </w:r>
            <w:r>
              <w:rPr>
                <w:color w:val="000000"/>
              </w:rPr>
              <w:t xml:space="preserve">та відновлення </w:t>
            </w:r>
            <w:r w:rsidRPr="000934DB">
              <w:rPr>
                <w:color w:val="000000"/>
              </w:rPr>
              <w:t>картриджа HP</w:t>
            </w:r>
            <w:r>
              <w:rPr>
                <w:color w:val="000000"/>
              </w:rPr>
              <w:t>59</w:t>
            </w:r>
            <w:r w:rsidRPr="000934DB">
              <w:rPr>
                <w:color w:val="000000"/>
              </w:rPr>
              <w:t>A</w:t>
            </w:r>
          </w:p>
        </w:tc>
        <w:tc>
          <w:tcPr>
            <w:tcW w:w="1413" w:type="dxa"/>
          </w:tcPr>
          <w:p w:rsidR="0065461F" w:rsidRPr="00D4444A" w:rsidRDefault="0065461F" w:rsidP="0065461F">
            <w:pPr>
              <w:tabs>
                <w:tab w:val="left" w:pos="1395"/>
              </w:tabs>
              <w:ind w:firstLine="709"/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HP</w:t>
            </w:r>
          </w:p>
        </w:tc>
        <w:tc>
          <w:tcPr>
            <w:tcW w:w="2092" w:type="dxa"/>
          </w:tcPr>
          <w:p w:rsidR="0065461F" w:rsidRPr="00D4444A" w:rsidRDefault="0065461F" w:rsidP="0065461F">
            <w:pPr>
              <w:tabs>
                <w:tab w:val="left" w:pos="1395"/>
              </w:tabs>
              <w:ind w:firstLine="709"/>
              <w:jc w:val="center"/>
              <w:rPr>
                <w:lang w:eastAsia="ar-SA"/>
              </w:rPr>
            </w:pPr>
            <w:r w:rsidRPr="000934DB">
              <w:rPr>
                <w:lang w:eastAsia="ar-SA"/>
              </w:rPr>
              <w:t>30</w:t>
            </w:r>
            <w:r>
              <w:rPr>
                <w:lang w:eastAsia="ar-SA"/>
              </w:rPr>
              <w:t>0</w:t>
            </w:r>
            <w:r w:rsidRPr="000934DB">
              <w:rPr>
                <w:lang w:eastAsia="ar-SA"/>
              </w:rPr>
              <w:t>0</w:t>
            </w:r>
            <w:r>
              <w:rPr>
                <w:lang w:eastAsia="ar-SA"/>
              </w:rPr>
              <w:t>*</w:t>
            </w:r>
          </w:p>
        </w:tc>
      </w:tr>
      <w:tr w:rsidR="0065461F" w:rsidRPr="004647C1" w:rsidTr="00E60A8E">
        <w:trPr>
          <w:trHeight w:val="285"/>
          <w:jc w:val="center"/>
        </w:trPr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461F" w:rsidRPr="000934DB" w:rsidRDefault="0065461F" w:rsidP="0065461F">
            <w:pPr>
              <w:tabs>
                <w:tab w:val="left" w:pos="1050"/>
              </w:tabs>
              <w:spacing w:line="240" w:lineRule="atLeast"/>
              <w:ind w:right="18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Заправка та в</w:t>
            </w:r>
            <w:r w:rsidRPr="000934DB">
              <w:rPr>
                <w:color w:val="000000"/>
              </w:rPr>
              <w:t>ідновлення картриджа HP</w:t>
            </w:r>
            <w:r>
              <w:rPr>
                <w:color w:val="000000"/>
              </w:rPr>
              <w:t>05</w:t>
            </w:r>
            <w:r w:rsidRPr="000934DB">
              <w:rPr>
                <w:color w:val="000000"/>
              </w:rPr>
              <w:t>A</w:t>
            </w:r>
          </w:p>
        </w:tc>
        <w:tc>
          <w:tcPr>
            <w:tcW w:w="1413" w:type="dxa"/>
          </w:tcPr>
          <w:p w:rsidR="0065461F" w:rsidRPr="000934DB" w:rsidRDefault="0065461F" w:rsidP="0065461F">
            <w:pPr>
              <w:ind w:firstLine="709"/>
              <w:jc w:val="center"/>
            </w:pPr>
            <w:r w:rsidRPr="000934DB">
              <w:rPr>
                <w:lang w:eastAsia="ar-SA"/>
              </w:rPr>
              <w:t>HP</w:t>
            </w:r>
          </w:p>
        </w:tc>
        <w:tc>
          <w:tcPr>
            <w:tcW w:w="2092" w:type="dxa"/>
          </w:tcPr>
          <w:p w:rsidR="0065461F" w:rsidRPr="00D4444A" w:rsidRDefault="0065461F" w:rsidP="0065461F">
            <w:pPr>
              <w:tabs>
                <w:tab w:val="left" w:pos="1395"/>
              </w:tabs>
              <w:ind w:firstLine="709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  <w:r w:rsidRPr="000934DB">
              <w:rPr>
                <w:lang w:eastAsia="ar-SA"/>
              </w:rPr>
              <w:t>00</w:t>
            </w:r>
            <w:r>
              <w:rPr>
                <w:lang w:eastAsia="ar-SA"/>
              </w:rPr>
              <w:t>*</w:t>
            </w:r>
          </w:p>
        </w:tc>
      </w:tr>
    </w:tbl>
    <w:p w:rsidR="0065461F" w:rsidRDefault="0065461F" w:rsidP="0065461F">
      <w:pPr>
        <w:ind w:firstLine="709"/>
        <w:jc w:val="both"/>
        <w:rPr>
          <w:sz w:val="28"/>
          <w:szCs w:val="28"/>
        </w:rPr>
      </w:pP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 xml:space="preserve">   * ресурс картриджу до наступного відновлення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5461F">
        <w:rPr>
          <w:sz w:val="28"/>
          <w:szCs w:val="28"/>
        </w:rPr>
        <w:t>2.12. Учасник повинен надати у складі своєї тендерної пропозиції гарантійний лист про те, що: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 xml:space="preserve">-  рік виготовлення тонера, який буде використаний для виконання послуг - не раніше 2026 року; 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 xml:space="preserve">-  гарантійні обов’язки на послуги та використані запчастини - не менше 12 місяців з дати підписання актів приймання-передачі наданих послуг; 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 xml:space="preserve">- тара та упаковка буде відповідати таким вимогам: кожен картридж повинен бути упакований у герметичний світлонепроникний пакет з тестовими сторінками, мати на корпусі фірмову наклейку з відмітками про виконані послуги та підписом відповідального працівника Учасника; </w:t>
      </w:r>
    </w:p>
    <w:p w:rsidR="0065461F" w:rsidRPr="0065461F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 xml:space="preserve">-  прибуття представника Учасника за викликом на адресу Замовника  (м. Харків, вул. Миколаївська, буд.16Б) буде </w:t>
      </w:r>
      <w:proofErr w:type="spellStart"/>
      <w:r w:rsidRPr="0065461F">
        <w:rPr>
          <w:sz w:val="28"/>
          <w:szCs w:val="28"/>
        </w:rPr>
        <w:t>здійснюватись</w:t>
      </w:r>
      <w:proofErr w:type="spellEnd"/>
      <w:r w:rsidRPr="0065461F">
        <w:rPr>
          <w:sz w:val="28"/>
          <w:szCs w:val="28"/>
        </w:rPr>
        <w:t xml:space="preserve"> у термін, що не перевищує 3 години;</w:t>
      </w:r>
    </w:p>
    <w:p w:rsidR="007F02B7" w:rsidRDefault="0065461F" w:rsidP="0065461F">
      <w:pPr>
        <w:ind w:firstLine="709"/>
        <w:jc w:val="both"/>
        <w:rPr>
          <w:sz w:val="28"/>
          <w:szCs w:val="28"/>
        </w:rPr>
      </w:pPr>
      <w:r w:rsidRPr="0065461F">
        <w:rPr>
          <w:sz w:val="28"/>
          <w:szCs w:val="28"/>
        </w:rPr>
        <w:t xml:space="preserve">- послуги будуть </w:t>
      </w:r>
      <w:proofErr w:type="spellStart"/>
      <w:r w:rsidRPr="0065461F">
        <w:rPr>
          <w:sz w:val="28"/>
          <w:szCs w:val="28"/>
        </w:rPr>
        <w:t>здійснюватись</w:t>
      </w:r>
      <w:proofErr w:type="spellEnd"/>
      <w:r w:rsidRPr="0065461F">
        <w:rPr>
          <w:sz w:val="28"/>
          <w:szCs w:val="28"/>
        </w:rPr>
        <w:t xml:space="preserve"> у термін, що не перевищує 72 годин з моменту подання заявки Замовником.</w:t>
      </w:r>
    </w:p>
    <w:p w:rsidR="00AB0663" w:rsidRPr="0007281B" w:rsidRDefault="00AB0663" w:rsidP="00AB0663">
      <w:pPr>
        <w:ind w:firstLine="709"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рік» відповідно до бюджетного запиту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65461F" w:rsidRPr="0065461F">
        <w:rPr>
          <w:sz w:val="28"/>
          <w:szCs w:val="28"/>
        </w:rPr>
        <w:t>21</w:t>
      </w:r>
      <w:r w:rsidR="0065461F">
        <w:rPr>
          <w:sz w:val="28"/>
          <w:szCs w:val="28"/>
        </w:rPr>
        <w:t> </w:t>
      </w:r>
      <w:r w:rsidR="0065461F" w:rsidRPr="0065461F">
        <w:rPr>
          <w:sz w:val="28"/>
          <w:szCs w:val="28"/>
        </w:rPr>
        <w:t>172</w:t>
      </w:r>
      <w:r w:rsidR="0065461F">
        <w:rPr>
          <w:sz w:val="28"/>
          <w:szCs w:val="28"/>
        </w:rPr>
        <w:t>,</w:t>
      </w:r>
      <w:r w:rsidR="0065461F" w:rsidRPr="0065461F">
        <w:rPr>
          <w:sz w:val="28"/>
          <w:szCs w:val="28"/>
        </w:rPr>
        <w:t>08</w:t>
      </w:r>
      <w:r w:rsidR="007F02B7">
        <w:rPr>
          <w:sz w:val="28"/>
          <w:szCs w:val="28"/>
        </w:rPr>
        <w:t xml:space="preserve"> </w:t>
      </w:r>
      <w:r w:rsidR="00630719">
        <w:rPr>
          <w:sz w:val="28"/>
          <w:szCs w:val="28"/>
        </w:rPr>
        <w:t>грн</w:t>
      </w:r>
      <w:r w:rsidRPr="0064353C">
        <w:rPr>
          <w:sz w:val="28"/>
          <w:szCs w:val="28"/>
        </w:rPr>
        <w:t xml:space="preserve"> (</w:t>
      </w:r>
      <w:r w:rsidR="0065461F">
        <w:rPr>
          <w:sz w:val="28"/>
          <w:szCs w:val="28"/>
        </w:rPr>
        <w:t xml:space="preserve">Двадцять одна </w:t>
      </w:r>
      <w:r w:rsidR="00A6202F">
        <w:rPr>
          <w:sz w:val="28"/>
          <w:szCs w:val="28"/>
        </w:rPr>
        <w:t>тисяч</w:t>
      </w:r>
      <w:r w:rsidR="0065461F">
        <w:rPr>
          <w:sz w:val="28"/>
          <w:szCs w:val="28"/>
        </w:rPr>
        <w:t>а</w:t>
      </w:r>
      <w:r w:rsidR="00A6202F">
        <w:rPr>
          <w:sz w:val="28"/>
          <w:szCs w:val="28"/>
        </w:rPr>
        <w:t xml:space="preserve"> </w:t>
      </w:r>
      <w:r w:rsidR="0065461F">
        <w:rPr>
          <w:sz w:val="28"/>
          <w:szCs w:val="28"/>
        </w:rPr>
        <w:t>сто сімдесят дві</w:t>
      </w:r>
      <w:r w:rsidR="007F02B7">
        <w:rPr>
          <w:sz w:val="28"/>
          <w:szCs w:val="28"/>
        </w:rPr>
        <w:t xml:space="preserve"> </w:t>
      </w:r>
      <w:r w:rsidRPr="0064353C">
        <w:rPr>
          <w:sz w:val="28"/>
          <w:szCs w:val="28"/>
        </w:rPr>
        <w:t>грив</w:t>
      </w:r>
      <w:r w:rsidR="0065461F">
        <w:rPr>
          <w:sz w:val="28"/>
          <w:szCs w:val="28"/>
        </w:rPr>
        <w:t>ні</w:t>
      </w:r>
      <w:r w:rsidRPr="0064353C">
        <w:rPr>
          <w:sz w:val="28"/>
          <w:szCs w:val="28"/>
        </w:rPr>
        <w:t xml:space="preserve"> </w:t>
      </w:r>
      <w:r w:rsidR="0017418C">
        <w:rPr>
          <w:sz w:val="28"/>
          <w:szCs w:val="28"/>
        </w:rPr>
        <w:t>0</w:t>
      </w:r>
      <w:r w:rsidR="0065461F">
        <w:rPr>
          <w:sz w:val="28"/>
          <w:szCs w:val="28"/>
        </w:rPr>
        <w:t>8</w:t>
      </w:r>
      <w:bookmarkStart w:id="0" w:name="_GoBack"/>
      <w:bookmarkEnd w:id="0"/>
      <w:r w:rsidRPr="0064353C">
        <w:rPr>
          <w:sz w:val="28"/>
          <w:szCs w:val="28"/>
        </w:rPr>
        <w:t xml:space="preserve"> копій</w:t>
      </w:r>
      <w:r w:rsidR="008B3A8D">
        <w:rPr>
          <w:sz w:val="28"/>
          <w:szCs w:val="28"/>
        </w:rPr>
        <w:t>о</w:t>
      </w:r>
      <w:r w:rsidRPr="0064353C">
        <w:rPr>
          <w:sz w:val="28"/>
          <w:szCs w:val="28"/>
        </w:rPr>
        <w:t xml:space="preserve">к) </w:t>
      </w:r>
      <w:r w:rsidR="00244FCB">
        <w:rPr>
          <w:sz w:val="28"/>
          <w:szCs w:val="28"/>
        </w:rPr>
        <w:t>бе</w:t>
      </w:r>
      <w:r w:rsidRPr="0064353C">
        <w:rPr>
          <w:sz w:val="28"/>
          <w:szCs w:val="28"/>
        </w:rPr>
        <w:t>з ПДВ.</w:t>
      </w:r>
    </w:p>
    <w:p w:rsidR="00630719" w:rsidRDefault="00630719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lastRenderedPageBreak/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B8A28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>
        <w:rFonts w:cs="Times New Roman"/>
      </w:rPr>
    </w:lvl>
  </w:abstractNum>
  <w:abstractNum w:abstractNumId="2" w15:restartNumberingAfterBreak="0">
    <w:nsid w:val="573313EE"/>
    <w:multiLevelType w:val="hybridMultilevel"/>
    <w:tmpl w:val="474A58D4"/>
    <w:lvl w:ilvl="0" w:tplc="7E54CF8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7281B"/>
    <w:rsid w:val="00091449"/>
    <w:rsid w:val="000F5409"/>
    <w:rsid w:val="0017418C"/>
    <w:rsid w:val="001F193F"/>
    <w:rsid w:val="00233594"/>
    <w:rsid w:val="00244FCB"/>
    <w:rsid w:val="002C557A"/>
    <w:rsid w:val="003723E1"/>
    <w:rsid w:val="003D312B"/>
    <w:rsid w:val="004E20B4"/>
    <w:rsid w:val="004F74F8"/>
    <w:rsid w:val="00530479"/>
    <w:rsid w:val="00580B3D"/>
    <w:rsid w:val="005C1972"/>
    <w:rsid w:val="00630719"/>
    <w:rsid w:val="0064353C"/>
    <w:rsid w:val="0065461F"/>
    <w:rsid w:val="00757A58"/>
    <w:rsid w:val="007638CC"/>
    <w:rsid w:val="007F02B7"/>
    <w:rsid w:val="007F4622"/>
    <w:rsid w:val="008000AF"/>
    <w:rsid w:val="008054B6"/>
    <w:rsid w:val="008B3A8D"/>
    <w:rsid w:val="009A22BD"/>
    <w:rsid w:val="00A22D61"/>
    <w:rsid w:val="00A6202F"/>
    <w:rsid w:val="00AB0663"/>
    <w:rsid w:val="00D044C6"/>
    <w:rsid w:val="00EE2790"/>
    <w:rsid w:val="00F56DE4"/>
    <w:rsid w:val="00F91DD1"/>
    <w:rsid w:val="00FC7A6A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96347"/>
  <w15:docId w15:val="{6CDFC30D-AED2-4013-A598-FFF1054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4929</Words>
  <Characters>2811</Characters>
  <Application>Microsoft Office Word</Application>
  <DocSecurity>0</DocSecurity>
  <Lines>23</Lines>
  <Paragraphs>15</Paragraphs>
  <ScaleCrop>false</ScaleCrop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36</cp:revision>
  <cp:lastPrinted>2023-03-08T12:33:00Z</cp:lastPrinted>
  <dcterms:created xsi:type="dcterms:W3CDTF">2023-12-01T11:47:00Z</dcterms:created>
  <dcterms:modified xsi:type="dcterms:W3CDTF">2026-07-08T10:11:00Z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