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275B" w14:textId="77777777" w:rsidR="00045CE5" w:rsidRPr="00045CE5" w:rsidRDefault="00045CE5" w:rsidP="00045CE5">
      <w:pPr>
        <w:suppressAutoHyphens/>
        <w:autoSpaceDE w:val="0"/>
        <w:autoSpaceDN w:val="0"/>
        <w:adjustRightInd w:val="0"/>
        <w:spacing w:after="0" w:line="240" w:lineRule="auto"/>
        <w:ind w:left="6237"/>
        <w:jc w:val="both"/>
        <w:textAlignment w:val="center"/>
        <w:rPr>
          <w:rFonts w:ascii="Times New Roman" w:hAnsi="Times New Roman"/>
          <w:iCs/>
          <w:color w:val="000000"/>
          <w:sz w:val="20"/>
          <w:szCs w:val="24"/>
        </w:rPr>
      </w:pPr>
      <w:r w:rsidRPr="00045CE5">
        <w:rPr>
          <w:rFonts w:ascii="Times New Roman" w:hAnsi="Times New Roman"/>
          <w:iCs/>
          <w:color w:val="000000"/>
          <w:sz w:val="20"/>
          <w:szCs w:val="24"/>
        </w:rPr>
        <w:t xml:space="preserve">Додаток </w:t>
      </w:r>
      <w:r w:rsidRPr="00045CE5">
        <w:rPr>
          <w:rFonts w:ascii="Times New Roman" w:hAnsi="Times New Roman"/>
          <w:iCs/>
          <w:color w:val="000000"/>
          <w:sz w:val="20"/>
          <w:szCs w:val="24"/>
          <w:lang w:val="ru-RU"/>
        </w:rPr>
        <w:t>3</w:t>
      </w:r>
    </w:p>
    <w:p w14:paraId="58629B4F" w14:textId="77777777" w:rsidR="00045CE5" w:rsidRPr="00045CE5" w:rsidRDefault="00045CE5" w:rsidP="00045CE5">
      <w:pPr>
        <w:suppressAutoHyphens/>
        <w:autoSpaceDE w:val="0"/>
        <w:autoSpaceDN w:val="0"/>
        <w:adjustRightInd w:val="0"/>
        <w:spacing w:after="0" w:line="240" w:lineRule="auto"/>
        <w:ind w:left="6237"/>
        <w:jc w:val="both"/>
        <w:textAlignment w:val="center"/>
        <w:rPr>
          <w:rFonts w:ascii="Times New Roman" w:hAnsi="Times New Roman"/>
          <w:iCs/>
          <w:color w:val="000000"/>
          <w:sz w:val="20"/>
          <w:szCs w:val="24"/>
        </w:rPr>
      </w:pPr>
      <w:r w:rsidRPr="00045CE5">
        <w:rPr>
          <w:rFonts w:ascii="Times New Roman" w:hAnsi="Times New Roman"/>
          <w:iCs/>
          <w:color w:val="000000"/>
          <w:sz w:val="20"/>
          <w:szCs w:val="24"/>
        </w:rPr>
        <w:t xml:space="preserve">до Порядку організації планування </w:t>
      </w:r>
    </w:p>
    <w:p w14:paraId="59ED09F4" w14:textId="77777777" w:rsidR="00045CE5" w:rsidRPr="00045CE5" w:rsidRDefault="00045CE5" w:rsidP="00045CE5">
      <w:pPr>
        <w:suppressAutoHyphens/>
        <w:autoSpaceDE w:val="0"/>
        <w:autoSpaceDN w:val="0"/>
        <w:adjustRightInd w:val="0"/>
        <w:spacing w:after="0" w:line="240" w:lineRule="auto"/>
        <w:ind w:left="6237"/>
        <w:jc w:val="both"/>
        <w:textAlignment w:val="center"/>
        <w:rPr>
          <w:rFonts w:ascii="Times New Roman" w:hAnsi="Times New Roman"/>
          <w:iCs/>
          <w:color w:val="000000"/>
          <w:sz w:val="20"/>
          <w:szCs w:val="24"/>
        </w:rPr>
      </w:pPr>
      <w:r w:rsidRPr="00045CE5">
        <w:rPr>
          <w:rFonts w:ascii="Times New Roman" w:hAnsi="Times New Roman"/>
          <w:iCs/>
          <w:color w:val="000000"/>
          <w:sz w:val="20"/>
          <w:szCs w:val="24"/>
        </w:rPr>
        <w:t>та проведення публічних закупівель</w:t>
      </w:r>
    </w:p>
    <w:p w14:paraId="75A3B0D3" w14:textId="77777777" w:rsidR="00045CE5" w:rsidRPr="00045CE5" w:rsidRDefault="00045CE5" w:rsidP="00045CE5">
      <w:pPr>
        <w:suppressAutoHyphens/>
        <w:autoSpaceDE w:val="0"/>
        <w:autoSpaceDN w:val="0"/>
        <w:adjustRightInd w:val="0"/>
        <w:spacing w:after="0" w:line="240" w:lineRule="auto"/>
        <w:ind w:left="6237"/>
        <w:jc w:val="both"/>
        <w:textAlignment w:val="center"/>
        <w:rPr>
          <w:rFonts w:ascii="Times New Roman" w:hAnsi="Times New Roman"/>
          <w:iCs/>
          <w:color w:val="000000"/>
          <w:sz w:val="20"/>
          <w:szCs w:val="24"/>
        </w:rPr>
      </w:pPr>
      <w:r w:rsidRPr="00045CE5">
        <w:rPr>
          <w:rFonts w:ascii="Times New Roman" w:hAnsi="Times New Roman"/>
          <w:iCs/>
          <w:color w:val="000000"/>
          <w:sz w:val="20"/>
          <w:szCs w:val="24"/>
        </w:rPr>
        <w:t>в Державній митній службі України</w:t>
      </w:r>
    </w:p>
    <w:p w14:paraId="23C39108" w14:textId="77777777" w:rsidR="00045CE5" w:rsidRPr="00045CE5" w:rsidRDefault="00045CE5" w:rsidP="00045CE5">
      <w:pPr>
        <w:suppressAutoHyphens/>
        <w:autoSpaceDE w:val="0"/>
        <w:autoSpaceDN w:val="0"/>
        <w:adjustRightInd w:val="0"/>
        <w:spacing w:after="0" w:line="240" w:lineRule="auto"/>
        <w:ind w:left="6237"/>
        <w:jc w:val="both"/>
        <w:textAlignment w:val="center"/>
        <w:rPr>
          <w:rFonts w:ascii="Times New Roman" w:hAnsi="Times New Roman"/>
          <w:iCs/>
          <w:color w:val="000000"/>
          <w:sz w:val="20"/>
          <w:szCs w:val="24"/>
        </w:rPr>
      </w:pPr>
      <w:r w:rsidRPr="00045CE5">
        <w:rPr>
          <w:rFonts w:ascii="Times New Roman" w:hAnsi="Times New Roman"/>
          <w:iCs/>
          <w:color w:val="000000"/>
          <w:sz w:val="20"/>
          <w:szCs w:val="24"/>
        </w:rPr>
        <w:t xml:space="preserve">(пункт 3.3 розділу </w:t>
      </w:r>
      <w:proofErr w:type="spellStart"/>
      <w:r w:rsidRPr="00045CE5">
        <w:rPr>
          <w:rFonts w:ascii="Times New Roman" w:hAnsi="Times New Roman"/>
          <w:iCs/>
          <w:color w:val="000000"/>
          <w:sz w:val="20"/>
          <w:szCs w:val="24"/>
        </w:rPr>
        <w:t>ІІІ</w:t>
      </w:r>
      <w:proofErr w:type="spellEnd"/>
      <w:r w:rsidRPr="00045CE5">
        <w:rPr>
          <w:rFonts w:ascii="Times New Roman" w:hAnsi="Times New Roman"/>
          <w:iCs/>
          <w:color w:val="000000"/>
          <w:sz w:val="20"/>
          <w:szCs w:val="24"/>
        </w:rPr>
        <w:t>)</w:t>
      </w:r>
    </w:p>
    <w:p w14:paraId="209F957B" w14:textId="77777777" w:rsidR="00045CE5" w:rsidRPr="00045CE5" w:rsidRDefault="00045CE5" w:rsidP="00045CE5">
      <w:pPr>
        <w:suppressAutoHyphens/>
        <w:autoSpaceDE w:val="0"/>
        <w:autoSpaceDN w:val="0"/>
        <w:adjustRightInd w:val="0"/>
        <w:spacing w:after="0" w:line="200" w:lineRule="atLeast"/>
        <w:textAlignment w:val="center"/>
        <w:rPr>
          <w:rFonts w:ascii="Times New Roman" w:hAnsi="Times New Roman"/>
          <w:iCs/>
          <w:color w:val="000000"/>
          <w:sz w:val="24"/>
          <w:szCs w:val="24"/>
        </w:rPr>
      </w:pPr>
    </w:p>
    <w:p w14:paraId="253664A7" w14:textId="77777777" w:rsidR="00045CE5" w:rsidRPr="00045CE5" w:rsidRDefault="00045CE5" w:rsidP="00045CE5">
      <w:pPr>
        <w:suppressAutoHyphens/>
        <w:autoSpaceDE w:val="0"/>
        <w:autoSpaceDN w:val="0"/>
        <w:adjustRightInd w:val="0"/>
        <w:spacing w:after="0" w:line="200" w:lineRule="atLeast"/>
        <w:jc w:val="right"/>
        <w:textAlignment w:val="center"/>
        <w:rPr>
          <w:rFonts w:ascii="Times New Roman" w:hAnsi="Times New Roman"/>
          <w:i/>
          <w:iCs/>
          <w:color w:val="000000"/>
          <w:sz w:val="24"/>
          <w:szCs w:val="24"/>
        </w:rPr>
      </w:pPr>
    </w:p>
    <w:p w14:paraId="32C033C2" w14:textId="77777777" w:rsidR="00045CE5" w:rsidRPr="00045CE5" w:rsidRDefault="00045CE5" w:rsidP="00045CE5">
      <w:pPr>
        <w:suppressAutoHyphens/>
        <w:autoSpaceDE w:val="0"/>
        <w:autoSpaceDN w:val="0"/>
        <w:adjustRightInd w:val="0"/>
        <w:spacing w:after="0" w:line="200" w:lineRule="atLeast"/>
        <w:jc w:val="center"/>
        <w:textAlignment w:val="center"/>
        <w:rPr>
          <w:rFonts w:ascii="Times New Roman" w:hAnsi="Times New Roman"/>
          <w:iCs/>
          <w:color w:val="000000"/>
          <w:sz w:val="24"/>
          <w:szCs w:val="24"/>
        </w:rPr>
      </w:pPr>
      <w:r w:rsidRPr="00045CE5">
        <w:rPr>
          <w:rFonts w:ascii="Times New Roman" w:hAnsi="Times New Roman"/>
          <w:iCs/>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28E7232" w14:textId="77777777" w:rsidR="00045CE5" w:rsidRPr="00045CE5" w:rsidRDefault="00045CE5" w:rsidP="00045CE5">
      <w:pPr>
        <w:suppressAutoHyphens/>
        <w:autoSpaceDE w:val="0"/>
        <w:autoSpaceDN w:val="0"/>
        <w:adjustRightInd w:val="0"/>
        <w:spacing w:after="0" w:line="200" w:lineRule="atLeast"/>
        <w:jc w:val="right"/>
        <w:textAlignment w:val="center"/>
        <w:rPr>
          <w:rFonts w:ascii="Times New Roman" w:hAnsi="Times New Roman"/>
          <w:b/>
          <w:iCs/>
          <w:color w:val="000000"/>
          <w:sz w:val="24"/>
          <w:szCs w:val="24"/>
        </w:rPr>
      </w:pPr>
    </w:p>
    <w:p w14:paraId="7DBF9E09" w14:textId="1733650B" w:rsidR="00045CE5" w:rsidRPr="00045CE5" w:rsidRDefault="00045CE5" w:rsidP="00045CE5">
      <w:pPr>
        <w:tabs>
          <w:tab w:val="num" w:pos="1134"/>
        </w:tabs>
        <w:spacing w:before="480" w:after="120" w:line="240" w:lineRule="auto"/>
        <w:ind w:firstLine="709"/>
        <w:jc w:val="both"/>
        <w:rPr>
          <w:rFonts w:ascii="Times New Roman" w:eastAsia="Times New Roman" w:hAnsi="Times New Roman"/>
          <w:bCs/>
          <w:sz w:val="24"/>
          <w:szCs w:val="24"/>
          <w:lang w:eastAsia="ru-RU"/>
        </w:rPr>
      </w:pPr>
      <w:r w:rsidRPr="00045CE5">
        <w:rPr>
          <w:rFonts w:ascii="Times New Roman" w:eastAsia="Times New Roman" w:hAnsi="Times New Roman"/>
          <w:sz w:val="24"/>
          <w:szCs w:val="24"/>
          <w:lang w:eastAsia="ru-RU"/>
        </w:rPr>
        <w:t xml:space="preserve">Предмет закупівлі: (зазначається назва предмета закупівлі та код  ДК 021:2015 із застосуванням Єдиного закупівельного словника (див. пункт 2.3 розділу </w:t>
      </w:r>
      <w:proofErr w:type="spellStart"/>
      <w:r w:rsidRPr="00045CE5">
        <w:rPr>
          <w:rFonts w:ascii="Times New Roman" w:eastAsia="Times New Roman" w:hAnsi="Times New Roman"/>
          <w:sz w:val="24"/>
          <w:szCs w:val="24"/>
          <w:lang w:eastAsia="ru-RU"/>
        </w:rPr>
        <w:t>ІІ</w:t>
      </w:r>
      <w:proofErr w:type="spellEnd"/>
      <w:r w:rsidRPr="00045CE5">
        <w:rPr>
          <w:rFonts w:ascii="Times New Roman" w:eastAsia="Times New Roman" w:hAnsi="Times New Roman"/>
          <w:sz w:val="24"/>
          <w:szCs w:val="24"/>
          <w:lang w:eastAsia="ru-RU"/>
        </w:rPr>
        <w:t xml:space="preserve"> Порядку організації планування та проведення публічних закупівель в Державній митній службі України)): </w:t>
      </w:r>
      <w:r w:rsidRPr="00045CE5">
        <w:rPr>
          <w:rFonts w:ascii="Times New Roman" w:eastAsia="Times New Roman" w:hAnsi="Times New Roman"/>
          <w:bCs/>
          <w:sz w:val="24"/>
          <w:szCs w:val="24"/>
          <w:u w:val="single"/>
          <w:lang w:eastAsia="ru-RU"/>
        </w:rPr>
        <w:t xml:space="preserve">ДК 021:2015 66510000-8 Страхові послуги (Страхування цивільно-правової відповідальності власників наземних транспортних засобів), ідентифікатор закупівлі </w:t>
      </w:r>
      <w:r>
        <w:rPr>
          <w:rFonts w:ascii="Times New Roman" w:eastAsia="Times New Roman" w:hAnsi="Times New Roman"/>
          <w:bCs/>
          <w:sz w:val="24"/>
          <w:szCs w:val="24"/>
          <w:u w:val="single"/>
          <w:lang w:eastAsia="ru-RU"/>
        </w:rPr>
        <w:t xml:space="preserve">        </w:t>
      </w:r>
      <w:proofErr w:type="spellStart"/>
      <w:r w:rsidRPr="00045CE5">
        <w:rPr>
          <w:rFonts w:ascii="Times New Roman" w:eastAsia="Times New Roman" w:hAnsi="Times New Roman"/>
          <w:bCs/>
          <w:sz w:val="24"/>
          <w:szCs w:val="24"/>
          <w:u w:val="single"/>
          <w:lang w:eastAsia="ru-RU"/>
        </w:rPr>
        <w:t>UA</w:t>
      </w:r>
      <w:proofErr w:type="spellEnd"/>
      <w:r w:rsidRPr="00045CE5">
        <w:rPr>
          <w:rFonts w:ascii="Times New Roman" w:eastAsia="Times New Roman" w:hAnsi="Times New Roman"/>
          <w:bCs/>
          <w:sz w:val="24"/>
          <w:szCs w:val="24"/>
          <w:u w:val="single"/>
          <w:lang w:eastAsia="ru-RU"/>
        </w:rPr>
        <w:t>-2026-0</w:t>
      </w:r>
      <w:r w:rsidRPr="00045CE5">
        <w:rPr>
          <w:rFonts w:ascii="Times New Roman" w:eastAsia="Times New Roman" w:hAnsi="Times New Roman"/>
          <w:bCs/>
          <w:sz w:val="24"/>
          <w:szCs w:val="24"/>
          <w:u w:val="single"/>
          <w:lang w:eastAsia="ru-RU"/>
        </w:rPr>
        <w:t>7</w:t>
      </w:r>
      <w:r w:rsidRPr="00045CE5">
        <w:rPr>
          <w:rFonts w:ascii="Times New Roman" w:eastAsia="Times New Roman" w:hAnsi="Times New Roman"/>
          <w:bCs/>
          <w:sz w:val="24"/>
          <w:szCs w:val="24"/>
          <w:u w:val="single"/>
          <w:lang w:eastAsia="ru-RU"/>
        </w:rPr>
        <w:t>-</w:t>
      </w:r>
      <w:r w:rsidRPr="00045CE5">
        <w:rPr>
          <w:rFonts w:ascii="Times New Roman" w:eastAsia="Times New Roman" w:hAnsi="Times New Roman"/>
          <w:bCs/>
          <w:sz w:val="24"/>
          <w:szCs w:val="24"/>
          <w:u w:val="single"/>
          <w:lang w:eastAsia="ru-RU"/>
        </w:rPr>
        <w:t>06</w:t>
      </w:r>
      <w:r w:rsidRPr="00045CE5">
        <w:rPr>
          <w:rFonts w:ascii="Times New Roman" w:eastAsia="Times New Roman" w:hAnsi="Times New Roman"/>
          <w:bCs/>
          <w:sz w:val="24"/>
          <w:szCs w:val="24"/>
          <w:u w:val="single"/>
          <w:lang w:eastAsia="ru-RU"/>
        </w:rPr>
        <w:t>-008</w:t>
      </w:r>
      <w:r w:rsidRPr="00045CE5">
        <w:rPr>
          <w:rFonts w:ascii="Times New Roman" w:eastAsia="Times New Roman" w:hAnsi="Times New Roman"/>
          <w:bCs/>
          <w:sz w:val="24"/>
          <w:szCs w:val="24"/>
          <w:u w:val="single"/>
          <w:lang w:eastAsia="ru-RU"/>
        </w:rPr>
        <w:t>596</w:t>
      </w:r>
      <w:r w:rsidRPr="00045CE5">
        <w:rPr>
          <w:rFonts w:ascii="Times New Roman" w:eastAsia="Times New Roman" w:hAnsi="Times New Roman"/>
          <w:bCs/>
          <w:sz w:val="24"/>
          <w:szCs w:val="24"/>
          <w:u w:val="single"/>
          <w:lang w:eastAsia="ru-RU"/>
        </w:rPr>
        <w:t>-a.</w:t>
      </w:r>
    </w:p>
    <w:p w14:paraId="3B1EB01D" w14:textId="77777777" w:rsidR="00045CE5" w:rsidRPr="00045CE5" w:rsidRDefault="00045CE5" w:rsidP="00045CE5">
      <w:pPr>
        <w:spacing w:after="0" w:line="240" w:lineRule="auto"/>
        <w:ind w:left="709"/>
        <w:jc w:val="both"/>
        <w:rPr>
          <w:rFonts w:ascii="Times New Roman" w:eastAsia="Times New Roman" w:hAnsi="Times New Roman"/>
          <w:sz w:val="24"/>
          <w:szCs w:val="24"/>
          <w:lang w:eastAsia="ru-RU"/>
        </w:rPr>
      </w:pPr>
    </w:p>
    <w:p w14:paraId="004E1D48" w14:textId="77777777" w:rsidR="00045CE5" w:rsidRPr="00045CE5" w:rsidRDefault="00045CE5" w:rsidP="00045CE5">
      <w:pPr>
        <w:tabs>
          <w:tab w:val="num" w:pos="1134"/>
        </w:tabs>
        <w:spacing w:after="0" w:line="240" w:lineRule="auto"/>
        <w:ind w:firstLine="709"/>
        <w:jc w:val="both"/>
        <w:rPr>
          <w:rFonts w:ascii="Times New Roman" w:eastAsia="Times New Roman" w:hAnsi="Times New Roman"/>
          <w:sz w:val="24"/>
          <w:szCs w:val="24"/>
          <w:u w:val="single"/>
          <w:lang w:eastAsia="ru-RU"/>
        </w:rPr>
      </w:pPr>
      <w:r w:rsidRPr="00045CE5">
        <w:rPr>
          <w:rFonts w:ascii="Times New Roman" w:eastAsia="Times New Roman" w:hAnsi="Times New Roman"/>
          <w:sz w:val="24"/>
          <w:szCs w:val="24"/>
          <w:lang w:eastAsia="ru-RU"/>
        </w:rPr>
        <w:t xml:space="preserve">Обґрунтування доцільності закупівлі  (чим зумовлена необхідність закупівлі, мета закупівлі, посилання на вимоги чинного законодавства): </w:t>
      </w:r>
      <w:r w:rsidRPr="00045CE5">
        <w:rPr>
          <w:rFonts w:ascii="Times New Roman" w:eastAsia="Times New Roman" w:hAnsi="Times New Roman"/>
          <w:bCs/>
          <w:iCs/>
          <w:sz w:val="24"/>
          <w:szCs w:val="24"/>
          <w:u w:val="single"/>
          <w:lang w:eastAsia="ru-RU"/>
        </w:rPr>
        <w:t>Відносини у сфері обов’язкового страхування цивільно-правової відповідальності власників наземних транспортних засобів регулюються Конституцією України, Цивільним кодексом України, Законом України «Про страхування» від 18.11.2021 №1909-</w:t>
      </w:r>
      <w:proofErr w:type="spellStart"/>
      <w:r w:rsidRPr="00045CE5">
        <w:rPr>
          <w:rFonts w:ascii="Times New Roman" w:eastAsia="Times New Roman" w:hAnsi="Times New Roman"/>
          <w:bCs/>
          <w:iCs/>
          <w:sz w:val="24"/>
          <w:szCs w:val="24"/>
          <w:u w:val="single"/>
          <w:lang w:eastAsia="ru-RU"/>
        </w:rPr>
        <w:t>ІХ</w:t>
      </w:r>
      <w:proofErr w:type="spellEnd"/>
      <w:r w:rsidRPr="00045CE5">
        <w:rPr>
          <w:rFonts w:ascii="Times New Roman" w:eastAsia="Times New Roman" w:hAnsi="Times New Roman"/>
          <w:bCs/>
          <w:iCs/>
          <w:sz w:val="24"/>
          <w:szCs w:val="24"/>
          <w:u w:val="single"/>
          <w:lang w:eastAsia="ru-RU"/>
        </w:rPr>
        <w:t>, Законом України «Про обов’язкове страхування цивільно-правової відповідальності власників наземних транспортних засобів» від 21.05.2024 №3720-</w:t>
      </w:r>
      <w:proofErr w:type="spellStart"/>
      <w:r w:rsidRPr="00045CE5">
        <w:rPr>
          <w:rFonts w:ascii="Times New Roman" w:eastAsia="Times New Roman" w:hAnsi="Times New Roman"/>
          <w:bCs/>
          <w:iCs/>
          <w:sz w:val="24"/>
          <w:szCs w:val="24"/>
          <w:u w:val="single"/>
          <w:lang w:eastAsia="ru-RU"/>
        </w:rPr>
        <w:t>ІХ</w:t>
      </w:r>
      <w:proofErr w:type="spellEnd"/>
      <w:r w:rsidRPr="00045CE5">
        <w:rPr>
          <w:rFonts w:ascii="Times New Roman" w:eastAsia="Times New Roman" w:hAnsi="Times New Roman"/>
          <w:bCs/>
          <w:iCs/>
          <w:sz w:val="24"/>
          <w:szCs w:val="24"/>
          <w:u w:val="single"/>
          <w:lang w:eastAsia="ru-RU"/>
        </w:rPr>
        <w:t xml:space="preserve"> (далі Закон №3720-</w:t>
      </w:r>
      <w:proofErr w:type="spellStart"/>
      <w:r w:rsidRPr="00045CE5">
        <w:rPr>
          <w:rFonts w:ascii="Times New Roman" w:eastAsia="Times New Roman" w:hAnsi="Times New Roman"/>
          <w:bCs/>
          <w:iCs/>
          <w:sz w:val="24"/>
          <w:szCs w:val="24"/>
          <w:u w:val="single"/>
          <w:lang w:eastAsia="ru-RU"/>
        </w:rPr>
        <w:t>ІХ</w:t>
      </w:r>
      <w:proofErr w:type="spellEnd"/>
      <w:r w:rsidRPr="00045CE5">
        <w:rPr>
          <w:rFonts w:ascii="Times New Roman" w:eastAsia="Times New Roman" w:hAnsi="Times New Roman"/>
          <w:bCs/>
          <w:iCs/>
          <w:sz w:val="24"/>
          <w:szCs w:val="24"/>
          <w:u w:val="single"/>
          <w:lang w:eastAsia="ru-RU"/>
        </w:rPr>
        <w:t>) та іншими законами України і нормативно-правовими актами, прийнятими відповідно до них. Відповідно до Закону №3720-</w:t>
      </w:r>
      <w:proofErr w:type="spellStart"/>
      <w:r w:rsidRPr="00045CE5">
        <w:rPr>
          <w:rFonts w:ascii="Times New Roman" w:eastAsia="Times New Roman" w:hAnsi="Times New Roman"/>
          <w:bCs/>
          <w:iCs/>
          <w:sz w:val="24"/>
          <w:szCs w:val="24"/>
          <w:u w:val="single"/>
          <w:lang w:eastAsia="ru-RU"/>
        </w:rPr>
        <w:t>ІХ</w:t>
      </w:r>
      <w:proofErr w:type="spellEnd"/>
      <w:r w:rsidRPr="00045CE5">
        <w:rPr>
          <w:rFonts w:ascii="Times New Roman" w:eastAsia="Times New Roman" w:hAnsi="Times New Roman"/>
          <w:bCs/>
          <w:iCs/>
          <w:sz w:val="24"/>
          <w:szCs w:val="24"/>
          <w:u w:val="single"/>
          <w:lang w:eastAsia="ru-RU"/>
        </w:rPr>
        <w:t xml:space="preserve"> наявність поліса обов’язкового страхування цивільно-правової відповідальності власників наземних транспортних засобів є обов’язковою.</w:t>
      </w:r>
      <w:r w:rsidRPr="00045CE5">
        <w:rPr>
          <w:rFonts w:ascii="Times New Roman" w:eastAsia="Times New Roman" w:hAnsi="Times New Roman"/>
          <w:sz w:val="24"/>
          <w:szCs w:val="24"/>
          <w:u w:val="single"/>
          <w:lang w:eastAsia="ru-RU"/>
        </w:rPr>
        <w:t xml:space="preserve"> </w:t>
      </w:r>
    </w:p>
    <w:p w14:paraId="5E3F2C08" w14:textId="4FC5F3AD" w:rsidR="00045CE5" w:rsidRPr="00045CE5" w:rsidRDefault="00045CE5" w:rsidP="00045CE5">
      <w:pPr>
        <w:tabs>
          <w:tab w:val="num" w:pos="1134"/>
        </w:tabs>
        <w:spacing w:after="0" w:line="240" w:lineRule="auto"/>
        <w:ind w:firstLine="709"/>
        <w:jc w:val="both"/>
        <w:rPr>
          <w:rFonts w:ascii="Times New Roman" w:eastAsia="Times New Roman" w:hAnsi="Times New Roman"/>
          <w:sz w:val="24"/>
          <w:szCs w:val="24"/>
          <w:lang w:eastAsia="ru-RU"/>
        </w:rPr>
      </w:pPr>
      <w:r w:rsidRPr="00045CE5">
        <w:rPr>
          <w:rFonts w:ascii="Times New Roman" w:eastAsia="Times New Roman" w:hAnsi="Times New Roman"/>
          <w:sz w:val="24"/>
          <w:szCs w:val="24"/>
          <w:u w:val="single"/>
          <w:lang w:eastAsia="ru-RU"/>
        </w:rPr>
        <w:t xml:space="preserve">Керуючись вищевикладеним, існує потреба здійснити </w:t>
      </w:r>
      <w:r w:rsidRPr="00045CE5">
        <w:rPr>
          <w:rFonts w:ascii="Times New Roman" w:eastAsia="Times New Roman" w:hAnsi="Times New Roman"/>
          <w:bCs/>
          <w:iCs/>
          <w:sz w:val="24"/>
          <w:szCs w:val="24"/>
          <w:u w:val="single"/>
          <w:lang w:eastAsia="ru-RU"/>
        </w:rPr>
        <w:t>закупівлю послуг з страхування цивільно-правової відповідальності власників наземних транспортних засобів</w:t>
      </w:r>
    </w:p>
    <w:p w14:paraId="38891B2E" w14:textId="77777777" w:rsidR="00045CE5" w:rsidRPr="00045CE5" w:rsidRDefault="00045CE5" w:rsidP="00045CE5">
      <w:pPr>
        <w:tabs>
          <w:tab w:val="num" w:pos="1134"/>
        </w:tabs>
        <w:spacing w:after="0" w:line="240" w:lineRule="auto"/>
        <w:ind w:firstLine="709"/>
        <w:jc w:val="both"/>
        <w:rPr>
          <w:rFonts w:ascii="Times New Roman" w:eastAsia="Times New Roman" w:hAnsi="Times New Roman"/>
          <w:sz w:val="24"/>
          <w:szCs w:val="24"/>
          <w:lang w:eastAsia="ru-RU"/>
        </w:rPr>
      </w:pPr>
      <w:r w:rsidRPr="00045CE5">
        <w:rPr>
          <w:rFonts w:ascii="Times New Roman" w:eastAsia="Times New Roman" w:hAnsi="Times New Roman"/>
          <w:sz w:val="24"/>
          <w:szCs w:val="24"/>
          <w:lang w:eastAsia="ru-RU"/>
        </w:rPr>
        <w:t xml:space="preserve">Обґрунтування обсягів закупівлі: </w:t>
      </w:r>
      <w:r w:rsidRPr="00045CE5">
        <w:rPr>
          <w:rFonts w:ascii="Times New Roman" w:eastAsia="Times New Roman" w:hAnsi="Times New Roman"/>
          <w:sz w:val="24"/>
          <w:szCs w:val="24"/>
          <w:u w:val="single"/>
          <w:lang w:eastAsia="ru-RU"/>
        </w:rPr>
        <w:t>обсяги закупівлі визначено на підставі наявної потреби Замовника відповідно до кошторисних призначень Волинської митниці на 2026 рік.</w:t>
      </w:r>
    </w:p>
    <w:p w14:paraId="7EE4793E" w14:textId="77777777" w:rsidR="00045CE5" w:rsidRPr="00045CE5" w:rsidRDefault="00045CE5" w:rsidP="00045CE5">
      <w:pPr>
        <w:spacing w:after="0" w:line="240" w:lineRule="auto"/>
        <w:ind w:left="709"/>
        <w:jc w:val="both"/>
        <w:rPr>
          <w:rFonts w:ascii="Times New Roman" w:eastAsia="Times New Roman" w:hAnsi="Times New Roman"/>
          <w:sz w:val="24"/>
          <w:szCs w:val="24"/>
          <w:lang w:eastAsia="ru-RU"/>
        </w:rPr>
      </w:pPr>
    </w:p>
    <w:p w14:paraId="1E0C2EF2" w14:textId="6E428929" w:rsidR="00045CE5" w:rsidRPr="00045CE5" w:rsidRDefault="00045CE5" w:rsidP="00045CE5">
      <w:pPr>
        <w:tabs>
          <w:tab w:val="num" w:pos="1134"/>
          <w:tab w:val="num" w:pos="6379"/>
        </w:tabs>
        <w:spacing w:after="0" w:line="240" w:lineRule="auto"/>
        <w:ind w:firstLine="709"/>
        <w:jc w:val="both"/>
        <w:rPr>
          <w:rFonts w:ascii="Times New Roman" w:eastAsia="Times New Roman" w:hAnsi="Times New Roman"/>
          <w:sz w:val="24"/>
          <w:szCs w:val="24"/>
          <w:u w:val="single"/>
          <w:lang w:eastAsia="ru-RU"/>
        </w:rPr>
      </w:pPr>
      <w:r w:rsidRPr="00045CE5">
        <w:rPr>
          <w:rFonts w:ascii="Times New Roman" w:eastAsia="Times New Roman" w:hAnsi="Times New Roman"/>
          <w:sz w:val="24"/>
          <w:szCs w:val="24"/>
          <w:lang w:eastAsia="ru-RU"/>
        </w:rPr>
        <w:t xml:space="preserve">Обґрунтування технічних та якісних характеристик закупівлі. </w:t>
      </w:r>
      <w:r w:rsidRPr="00045CE5">
        <w:rPr>
          <w:rFonts w:ascii="Times New Roman" w:eastAsia="Times New Roman" w:hAnsi="Times New Roman"/>
          <w:bCs/>
          <w:iCs/>
          <w:sz w:val="24"/>
          <w:szCs w:val="24"/>
          <w:u w:val="single"/>
          <w:lang w:eastAsia="ru-RU"/>
        </w:rPr>
        <w:t>Технічні та якісні характеристики закупівлі визначені відповідно до Конституції України, Цивільного кодексу України, Закону України «Про страхування» від 18.11.2021 №1909-</w:t>
      </w:r>
      <w:proofErr w:type="spellStart"/>
      <w:r w:rsidRPr="00045CE5">
        <w:rPr>
          <w:rFonts w:ascii="Times New Roman" w:eastAsia="Times New Roman" w:hAnsi="Times New Roman"/>
          <w:bCs/>
          <w:iCs/>
          <w:sz w:val="24"/>
          <w:szCs w:val="24"/>
          <w:u w:val="single"/>
          <w:lang w:eastAsia="ru-RU"/>
        </w:rPr>
        <w:t>ІХ</w:t>
      </w:r>
      <w:proofErr w:type="spellEnd"/>
      <w:r w:rsidRPr="00045CE5">
        <w:rPr>
          <w:rFonts w:ascii="Times New Roman" w:eastAsia="Times New Roman" w:hAnsi="Times New Roman"/>
          <w:bCs/>
          <w:iCs/>
          <w:sz w:val="24"/>
          <w:szCs w:val="24"/>
          <w:u w:val="single"/>
          <w:lang w:eastAsia="ru-RU"/>
        </w:rPr>
        <w:t>, Закону України «Про обов’язкове страхування цивільно-правової відповідальності власників наземних транспортних засобів» від 21.05.2024 №3720-</w:t>
      </w:r>
      <w:proofErr w:type="spellStart"/>
      <w:r w:rsidRPr="00045CE5">
        <w:rPr>
          <w:rFonts w:ascii="Times New Roman" w:eastAsia="Times New Roman" w:hAnsi="Times New Roman"/>
          <w:bCs/>
          <w:iCs/>
          <w:sz w:val="24"/>
          <w:szCs w:val="24"/>
          <w:u w:val="single"/>
          <w:lang w:eastAsia="ru-RU"/>
        </w:rPr>
        <w:t>ІХ</w:t>
      </w:r>
      <w:proofErr w:type="spellEnd"/>
      <w:r w:rsidRPr="00045CE5">
        <w:rPr>
          <w:rFonts w:ascii="Times New Roman" w:eastAsia="Times New Roman" w:hAnsi="Times New Roman"/>
          <w:bCs/>
          <w:iCs/>
          <w:sz w:val="24"/>
          <w:szCs w:val="24"/>
          <w:u w:val="single"/>
          <w:lang w:eastAsia="ru-RU"/>
        </w:rPr>
        <w:t xml:space="preserve"> та інших законів України і нормативно-правових актів, прийнятих відповідно до них</w:t>
      </w:r>
      <w:r w:rsidRPr="00045CE5">
        <w:rPr>
          <w:rFonts w:ascii="Times New Roman" w:eastAsia="Times New Roman" w:hAnsi="Times New Roman"/>
          <w:sz w:val="24"/>
          <w:szCs w:val="24"/>
          <w:u w:val="single"/>
          <w:lang w:eastAsia="ru-RU"/>
        </w:rPr>
        <w:t>.</w:t>
      </w:r>
    </w:p>
    <w:p w14:paraId="5471B149" w14:textId="77777777" w:rsidR="00045CE5" w:rsidRPr="00045CE5" w:rsidRDefault="00045CE5" w:rsidP="00045CE5">
      <w:pPr>
        <w:spacing w:after="0" w:line="240" w:lineRule="auto"/>
        <w:ind w:left="709"/>
        <w:jc w:val="both"/>
        <w:rPr>
          <w:rFonts w:ascii="Times New Roman" w:eastAsia="Times New Roman" w:hAnsi="Times New Roman"/>
          <w:sz w:val="24"/>
          <w:szCs w:val="24"/>
          <w:lang w:eastAsia="ru-RU"/>
        </w:rPr>
      </w:pPr>
    </w:p>
    <w:p w14:paraId="28AB2047" w14:textId="27B3F450" w:rsidR="00045CE5" w:rsidRPr="00045CE5" w:rsidRDefault="00045CE5" w:rsidP="00045CE5">
      <w:pPr>
        <w:spacing w:after="0" w:line="240" w:lineRule="auto"/>
        <w:ind w:firstLine="709"/>
        <w:jc w:val="both"/>
        <w:rPr>
          <w:rFonts w:ascii="Times New Roman" w:eastAsia="Times New Roman" w:hAnsi="Times New Roman"/>
          <w:i/>
          <w:sz w:val="24"/>
          <w:szCs w:val="24"/>
          <w:lang w:eastAsia="ru-RU"/>
        </w:rPr>
      </w:pPr>
      <w:r w:rsidRPr="00045CE5">
        <w:rPr>
          <w:rFonts w:ascii="Times New Roman" w:eastAsia="Times New Roman" w:hAnsi="Times New Roman"/>
          <w:sz w:val="24"/>
          <w:szCs w:val="24"/>
          <w:lang w:eastAsia="ru-RU"/>
        </w:rPr>
        <w:t xml:space="preserve">5. Обґрунтування бюджетного призначення та/або очікуваної вартості предмета закупівлі. </w:t>
      </w:r>
      <w:r w:rsidRPr="00045CE5">
        <w:rPr>
          <w:rFonts w:ascii="Times New Roman" w:eastAsia="Times New Roman" w:hAnsi="Times New Roman"/>
          <w:bCs/>
          <w:iCs/>
          <w:sz w:val="24"/>
          <w:szCs w:val="24"/>
          <w:u w:val="single"/>
          <w:lang w:eastAsia="ru-RU"/>
        </w:rPr>
        <w:t xml:space="preserve">Очікувана вартість становить 56200,00 грн. та відповідає розміру бюджетного призначення відповідно до розрахунку видатків до кошторису на 2026 рік Волинської митниці за КЕКВ 2240. Очікувана вартість закупівлі визначена на підставі моніторингу та аналізу загальнодоступної інформації, що міститься у відкритому доступі (ресурси </w:t>
      </w:r>
      <w:r w:rsidRPr="00045CE5">
        <w:rPr>
          <w:rFonts w:ascii="Times New Roman" w:eastAsia="Times New Roman" w:hAnsi="Times New Roman"/>
          <w:bCs/>
          <w:iCs/>
          <w:sz w:val="24"/>
          <w:szCs w:val="24"/>
          <w:u w:val="single"/>
          <w:lang w:val="en-US" w:eastAsia="ru-RU"/>
        </w:rPr>
        <w:t>hotline</w:t>
      </w:r>
      <w:r w:rsidRPr="00045CE5">
        <w:rPr>
          <w:rFonts w:ascii="Times New Roman" w:eastAsia="Times New Roman" w:hAnsi="Times New Roman"/>
          <w:bCs/>
          <w:iCs/>
          <w:sz w:val="24"/>
          <w:szCs w:val="24"/>
          <w:u w:val="single"/>
          <w:lang w:eastAsia="ru-RU"/>
        </w:rPr>
        <w:t>.</w:t>
      </w:r>
      <w:r w:rsidRPr="00045CE5">
        <w:rPr>
          <w:rFonts w:ascii="Times New Roman" w:eastAsia="Times New Roman" w:hAnsi="Times New Roman"/>
          <w:bCs/>
          <w:iCs/>
          <w:sz w:val="24"/>
          <w:szCs w:val="24"/>
          <w:u w:val="single"/>
          <w:lang w:val="en-US" w:eastAsia="ru-RU"/>
        </w:rPr>
        <w:t>finance</w:t>
      </w:r>
      <w:r w:rsidRPr="00045CE5">
        <w:rPr>
          <w:rFonts w:ascii="Times New Roman" w:eastAsia="Times New Roman" w:hAnsi="Times New Roman"/>
          <w:bCs/>
          <w:iCs/>
          <w:sz w:val="24"/>
          <w:szCs w:val="24"/>
          <w:u w:val="single"/>
          <w:lang w:eastAsia="ru-RU"/>
        </w:rPr>
        <w:t xml:space="preserve">, </w:t>
      </w:r>
      <w:r w:rsidRPr="00045CE5">
        <w:rPr>
          <w:rFonts w:ascii="Times New Roman" w:eastAsia="Times New Roman" w:hAnsi="Times New Roman"/>
          <w:bCs/>
          <w:iCs/>
          <w:sz w:val="24"/>
          <w:szCs w:val="24"/>
          <w:u w:val="single"/>
          <w:lang w:val="en-US" w:eastAsia="ru-RU"/>
        </w:rPr>
        <w:t>polis</w:t>
      </w:r>
      <w:r w:rsidRPr="00045CE5">
        <w:rPr>
          <w:rFonts w:ascii="Times New Roman" w:eastAsia="Times New Roman" w:hAnsi="Times New Roman"/>
          <w:bCs/>
          <w:iCs/>
          <w:sz w:val="24"/>
          <w:szCs w:val="24"/>
          <w:u w:val="single"/>
          <w:lang w:eastAsia="ru-RU"/>
        </w:rPr>
        <w:t>.</w:t>
      </w:r>
      <w:proofErr w:type="spellStart"/>
      <w:r w:rsidRPr="00045CE5">
        <w:rPr>
          <w:rFonts w:ascii="Times New Roman" w:eastAsia="Times New Roman" w:hAnsi="Times New Roman"/>
          <w:bCs/>
          <w:iCs/>
          <w:sz w:val="24"/>
          <w:szCs w:val="24"/>
          <w:u w:val="single"/>
          <w:lang w:val="en-US" w:eastAsia="ru-RU"/>
        </w:rPr>
        <w:t>ua</w:t>
      </w:r>
      <w:proofErr w:type="spellEnd"/>
      <w:r w:rsidRPr="00045CE5">
        <w:rPr>
          <w:rFonts w:ascii="Times New Roman" w:eastAsia="Times New Roman" w:hAnsi="Times New Roman"/>
          <w:bCs/>
          <w:iCs/>
          <w:sz w:val="24"/>
          <w:szCs w:val="24"/>
          <w:u w:val="single"/>
          <w:lang w:eastAsia="ru-RU"/>
        </w:rPr>
        <w:t xml:space="preserve">, </w:t>
      </w:r>
      <w:r w:rsidRPr="00045CE5">
        <w:rPr>
          <w:rFonts w:ascii="Times New Roman" w:eastAsia="Times New Roman" w:hAnsi="Times New Roman"/>
          <w:bCs/>
          <w:iCs/>
          <w:sz w:val="24"/>
          <w:szCs w:val="24"/>
          <w:u w:val="single"/>
          <w:lang w:val="en-US" w:eastAsia="ru-RU"/>
        </w:rPr>
        <w:t>parasol</w:t>
      </w:r>
      <w:r w:rsidRPr="00045CE5">
        <w:rPr>
          <w:rFonts w:ascii="Times New Roman" w:eastAsia="Times New Roman" w:hAnsi="Times New Roman"/>
          <w:bCs/>
          <w:iCs/>
          <w:sz w:val="24"/>
          <w:szCs w:val="24"/>
          <w:u w:val="single"/>
          <w:lang w:eastAsia="ru-RU"/>
        </w:rPr>
        <w:t>.</w:t>
      </w:r>
      <w:proofErr w:type="spellStart"/>
      <w:r w:rsidRPr="00045CE5">
        <w:rPr>
          <w:rFonts w:ascii="Times New Roman" w:eastAsia="Times New Roman" w:hAnsi="Times New Roman"/>
          <w:bCs/>
          <w:iCs/>
          <w:sz w:val="24"/>
          <w:szCs w:val="24"/>
          <w:u w:val="single"/>
          <w:lang w:val="en-US" w:eastAsia="ru-RU"/>
        </w:rPr>
        <w:t>ua</w:t>
      </w:r>
      <w:proofErr w:type="spellEnd"/>
      <w:r w:rsidRPr="00045CE5">
        <w:rPr>
          <w:rFonts w:ascii="Times New Roman" w:eastAsia="Times New Roman" w:hAnsi="Times New Roman"/>
          <w:bCs/>
          <w:iCs/>
          <w:sz w:val="24"/>
          <w:szCs w:val="24"/>
          <w:u w:val="single"/>
          <w:lang w:eastAsia="ru-RU"/>
        </w:rPr>
        <w:t>). Розрахунок здійснено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sectPr w:rsidR="00045CE5" w:rsidRPr="00045C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707253">
    <w:abstractNumId w:val="1"/>
  </w:num>
  <w:num w:numId="2" w16cid:durableId="23266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001AA9"/>
    <w:rsid w:val="00045CE5"/>
    <w:rsid w:val="00073493"/>
    <w:rsid w:val="00096E89"/>
    <w:rsid w:val="000D2DB1"/>
    <w:rsid w:val="0012420E"/>
    <w:rsid w:val="001342A1"/>
    <w:rsid w:val="00171A09"/>
    <w:rsid w:val="00176380"/>
    <w:rsid w:val="001F1FB7"/>
    <w:rsid w:val="001F342D"/>
    <w:rsid w:val="0024698E"/>
    <w:rsid w:val="003130BE"/>
    <w:rsid w:val="00316B2C"/>
    <w:rsid w:val="00316EC5"/>
    <w:rsid w:val="003418A5"/>
    <w:rsid w:val="00486055"/>
    <w:rsid w:val="004B1116"/>
    <w:rsid w:val="004D4277"/>
    <w:rsid w:val="004E1A31"/>
    <w:rsid w:val="00512FF0"/>
    <w:rsid w:val="00583EB3"/>
    <w:rsid w:val="005C6D11"/>
    <w:rsid w:val="00615E23"/>
    <w:rsid w:val="00636284"/>
    <w:rsid w:val="00670397"/>
    <w:rsid w:val="00836910"/>
    <w:rsid w:val="00840DC9"/>
    <w:rsid w:val="00860EED"/>
    <w:rsid w:val="00884210"/>
    <w:rsid w:val="008A344A"/>
    <w:rsid w:val="008D7092"/>
    <w:rsid w:val="009212A4"/>
    <w:rsid w:val="00946C16"/>
    <w:rsid w:val="0096637D"/>
    <w:rsid w:val="00994C0C"/>
    <w:rsid w:val="009C6FA0"/>
    <w:rsid w:val="00A30B10"/>
    <w:rsid w:val="00AA2399"/>
    <w:rsid w:val="00AB5F79"/>
    <w:rsid w:val="00AD52B2"/>
    <w:rsid w:val="00BA0FC9"/>
    <w:rsid w:val="00BE755D"/>
    <w:rsid w:val="00BF4E39"/>
    <w:rsid w:val="00CE6777"/>
    <w:rsid w:val="00D0684D"/>
    <w:rsid w:val="00E52A7A"/>
    <w:rsid w:val="00F11573"/>
    <w:rsid w:val="00F731CA"/>
    <w:rsid w:val="00F77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A840"/>
  <w15:docId w15:val="{0547AC0B-01BD-4766-8057-B48796AF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1922</Words>
  <Characters>1096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2026-07-08T10:52:00Z</cp:lastPrinted>
  <dcterms:created xsi:type="dcterms:W3CDTF">2026-07-08T10:53:00Z</dcterms:created>
  <dcterms:modified xsi:type="dcterms:W3CDTF">2026-07-08T10:53:00Z</dcterms:modified>
</cp:coreProperties>
</file>