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641" w:rsidRDefault="00CC6B74" w:rsidP="000C7641">
      <w:pPr>
        <w:ind w:hanging="13"/>
        <w:jc w:val="center"/>
        <w:rPr>
          <w:sz w:val="28"/>
          <w:szCs w:val="28"/>
        </w:rPr>
      </w:pPr>
      <w:r>
        <w:rPr>
          <w:noProof/>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cstate="print">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0C7641" w:rsidRDefault="000C7641" w:rsidP="000C7641">
      <w:pPr>
        <w:ind w:hanging="13"/>
        <w:jc w:val="center"/>
        <w:rPr>
          <w:sz w:val="28"/>
          <w:szCs w:val="28"/>
        </w:rPr>
      </w:pPr>
      <w:r>
        <w:rPr>
          <w:sz w:val="28"/>
          <w:szCs w:val="28"/>
        </w:rPr>
        <w:t xml:space="preserve"> </w:t>
      </w:r>
    </w:p>
    <w:p w:rsidR="000C7641" w:rsidRDefault="000C7641" w:rsidP="000C7641">
      <w:pPr>
        <w:jc w:val="center"/>
        <w:rPr>
          <w:b/>
          <w:color w:val="131CD1"/>
          <w:sz w:val="32"/>
          <w:szCs w:val="32"/>
        </w:rPr>
      </w:pPr>
      <w:r>
        <w:rPr>
          <w:b/>
          <w:color w:val="131CD1"/>
          <w:sz w:val="32"/>
          <w:szCs w:val="32"/>
        </w:rPr>
        <w:t>ДЕРЖАВНА МИТНА СЛУЖБА УКРАЇНИ</w:t>
      </w:r>
    </w:p>
    <w:p w:rsidR="000C7641" w:rsidRDefault="000C7641" w:rsidP="000C7641">
      <w:pPr>
        <w:jc w:val="center"/>
        <w:rPr>
          <w:color w:val="131CD1"/>
          <w:sz w:val="32"/>
          <w:szCs w:val="32"/>
        </w:rPr>
      </w:pPr>
      <w:r>
        <w:rPr>
          <w:color w:val="131CD1"/>
          <w:sz w:val="32"/>
          <w:szCs w:val="32"/>
        </w:rPr>
        <w:t>(Держмитслужба)</w:t>
      </w:r>
    </w:p>
    <w:p w:rsidR="000C7641" w:rsidRPr="009F5450" w:rsidRDefault="000C7641" w:rsidP="000C7641">
      <w:pPr>
        <w:jc w:val="center"/>
        <w:rPr>
          <w:sz w:val="36"/>
          <w:szCs w:val="36"/>
        </w:rPr>
      </w:pPr>
    </w:p>
    <w:p w:rsidR="000C7641" w:rsidRDefault="000C7641" w:rsidP="000C7641">
      <w:pPr>
        <w:pStyle w:val="Iauiue1"/>
        <w:rPr>
          <w:spacing w:val="-10"/>
        </w:rPr>
      </w:pPr>
      <w:r>
        <w:rPr>
          <w:spacing w:val="-10"/>
        </w:rPr>
        <w:t xml:space="preserve"> вул. Дегтярівська, 11 Г</w:t>
      </w:r>
      <w:r>
        <w:rPr>
          <w:spacing w:val="-10"/>
          <w:lang w:val="ru-RU"/>
        </w:rPr>
        <w:t xml:space="preserve">, </w:t>
      </w:r>
      <w:r>
        <w:rPr>
          <w:spacing w:val="-10"/>
        </w:rPr>
        <w:t>м. Київ,</w:t>
      </w:r>
      <w:r>
        <w:rPr>
          <w:spacing w:val="-10"/>
          <w:lang w:val="ru-RU"/>
        </w:rPr>
        <w:t xml:space="preserve"> </w:t>
      </w:r>
      <w:r>
        <w:rPr>
          <w:spacing w:val="-10"/>
        </w:rPr>
        <w:t xml:space="preserve">04119, </w:t>
      </w:r>
      <w:proofErr w:type="spellStart"/>
      <w:r>
        <w:rPr>
          <w:spacing w:val="-10"/>
        </w:rPr>
        <w:t>тел</w:t>
      </w:r>
      <w:proofErr w:type="spellEnd"/>
      <w:r>
        <w:rPr>
          <w:spacing w:val="-10"/>
        </w:rPr>
        <w:t>.: (044) 481-20-42, (044) 481-19-58, (044) 481-20-20</w:t>
      </w:r>
    </w:p>
    <w:p w:rsidR="000C7641" w:rsidRDefault="000C7641" w:rsidP="000C7641">
      <w:pPr>
        <w:pStyle w:val="Iauiue"/>
        <w:jc w:val="center"/>
        <w:rPr>
          <w:sz w:val="24"/>
          <w:szCs w:val="24"/>
          <w:lang w:val="uk-UA"/>
        </w:rPr>
      </w:pPr>
      <w:r>
        <w:rPr>
          <w:color w:val="131CD1"/>
          <w:sz w:val="24"/>
          <w:szCs w:val="24"/>
          <w:lang w:val="uk-UA"/>
        </w:rPr>
        <w:t>Е:</w:t>
      </w:r>
      <w:r>
        <w:rPr>
          <w:color w:val="131CD1"/>
          <w:sz w:val="24"/>
          <w:szCs w:val="24"/>
        </w:rPr>
        <w:t>mail</w:t>
      </w:r>
      <w:r>
        <w:rPr>
          <w:color w:val="131CD1"/>
          <w:sz w:val="24"/>
          <w:szCs w:val="24"/>
          <w:lang w:val="uk-UA"/>
        </w:rPr>
        <w:t xml:space="preserve">: </w:t>
      </w:r>
      <w:hyperlink r:id="rId9" w:history="1">
        <w:r>
          <w:rPr>
            <w:rStyle w:val="a4"/>
            <w:color w:val="131CD1"/>
            <w:sz w:val="24"/>
            <w:szCs w:val="24"/>
          </w:rPr>
          <w:t>post</w:t>
        </w:r>
        <w:r>
          <w:rPr>
            <w:rStyle w:val="a4"/>
            <w:bCs/>
            <w:color w:val="131CD1"/>
            <w:spacing w:val="-10"/>
            <w:sz w:val="24"/>
            <w:szCs w:val="24"/>
            <w:lang w:val="uk-UA"/>
          </w:rPr>
          <w:t>@</w:t>
        </w:r>
        <w:r>
          <w:rPr>
            <w:rStyle w:val="a4"/>
            <w:bCs/>
            <w:color w:val="131CD1"/>
            <w:spacing w:val="-10"/>
            <w:sz w:val="24"/>
            <w:szCs w:val="24"/>
            <w:lang w:val="en-GB"/>
          </w:rPr>
          <w:t>customs</w:t>
        </w:r>
        <w:r>
          <w:rPr>
            <w:rStyle w:val="a4"/>
            <w:bCs/>
            <w:color w:val="131CD1"/>
            <w:spacing w:val="-10"/>
            <w:sz w:val="24"/>
            <w:szCs w:val="24"/>
            <w:lang w:val="uk-UA"/>
          </w:rPr>
          <w:t>.</w:t>
        </w:r>
        <w:proofErr w:type="spellStart"/>
        <w:r>
          <w:rPr>
            <w:rStyle w:val="a4"/>
            <w:bCs/>
            <w:color w:val="131CD1"/>
            <w:spacing w:val="-10"/>
            <w:sz w:val="24"/>
            <w:szCs w:val="24"/>
            <w:lang w:val="en-GB"/>
          </w:rPr>
          <w:t>gov</w:t>
        </w:r>
        <w:proofErr w:type="spellEnd"/>
        <w:r>
          <w:rPr>
            <w:rStyle w:val="a4"/>
            <w:bCs/>
            <w:color w:val="131CD1"/>
            <w:spacing w:val="-10"/>
            <w:sz w:val="24"/>
            <w:szCs w:val="24"/>
            <w:lang w:val="uk-UA"/>
          </w:rPr>
          <w:t>.</w:t>
        </w:r>
        <w:proofErr w:type="spellStart"/>
        <w:r>
          <w:rPr>
            <w:rStyle w:val="a4"/>
            <w:bCs/>
            <w:color w:val="131CD1"/>
            <w:spacing w:val="-10"/>
            <w:sz w:val="24"/>
            <w:szCs w:val="24"/>
            <w:lang w:val="en-GB"/>
          </w:rPr>
          <w:t>ua</w:t>
        </w:r>
        <w:proofErr w:type="spellEnd"/>
      </w:hyperlink>
      <w:r>
        <w:rPr>
          <w:color w:val="131CD1"/>
          <w:sz w:val="24"/>
          <w:szCs w:val="24"/>
          <w:lang w:val="uk-UA"/>
        </w:rPr>
        <w:t>;</w:t>
      </w:r>
      <w:r>
        <w:rPr>
          <w:sz w:val="24"/>
          <w:szCs w:val="24"/>
          <w:lang w:val="uk-UA"/>
        </w:rPr>
        <w:t xml:space="preserve"> Код ЄДРПОУ 43115923</w:t>
      </w:r>
    </w:p>
    <w:p w:rsidR="000C7641" w:rsidRDefault="000C7641" w:rsidP="000C7641">
      <w:pPr>
        <w:pStyle w:val="Iauiue"/>
        <w:jc w:val="center"/>
        <w:rPr>
          <w:sz w:val="24"/>
          <w:szCs w:val="24"/>
          <w:lang w:val="uk-UA"/>
        </w:rPr>
      </w:pPr>
    </w:p>
    <w:tbl>
      <w:tblPr>
        <w:tblW w:w="0" w:type="auto"/>
        <w:tblBorders>
          <w:top w:val="thinThickSmallGap" w:sz="12" w:space="0" w:color="0033D6"/>
        </w:tblBorders>
        <w:tblLook w:val="04A0" w:firstRow="1" w:lastRow="0" w:firstColumn="1" w:lastColumn="0" w:noHBand="0" w:noVBand="1"/>
      </w:tblPr>
      <w:tblGrid>
        <w:gridCol w:w="4805"/>
        <w:gridCol w:w="4799"/>
      </w:tblGrid>
      <w:tr w:rsidR="000C7641" w:rsidRPr="000C7641" w:rsidTr="000C7641">
        <w:trPr>
          <w:trHeight w:val="626"/>
        </w:trPr>
        <w:tc>
          <w:tcPr>
            <w:tcW w:w="4805" w:type="dxa"/>
            <w:tcBorders>
              <w:top w:val="thinThickSmallGap" w:sz="12" w:space="0" w:color="0033D6"/>
              <w:left w:val="nil"/>
              <w:bottom w:val="nil"/>
              <w:right w:val="nil"/>
            </w:tcBorders>
          </w:tcPr>
          <w:p w:rsidR="000C7641" w:rsidRDefault="000C7641">
            <w:pPr>
              <w:spacing w:line="254" w:lineRule="auto"/>
              <w:jc w:val="center"/>
              <w:rPr>
                <w:sz w:val="20"/>
                <w:szCs w:val="20"/>
                <w:lang w:eastAsia="en-US"/>
              </w:rPr>
            </w:pPr>
          </w:p>
          <w:p w:rsidR="000C7641" w:rsidRDefault="000C7641">
            <w:pPr>
              <w:spacing w:line="254" w:lineRule="auto"/>
              <w:rPr>
                <w:sz w:val="22"/>
                <w:szCs w:val="22"/>
                <w:lang w:val="ru-RU" w:eastAsia="en-US"/>
              </w:rPr>
            </w:pPr>
            <w:r>
              <w:rPr>
                <w:sz w:val="22"/>
                <w:szCs w:val="22"/>
                <w:lang w:eastAsia="en-US"/>
              </w:rPr>
              <w:t>_________________ №______________________</w:t>
            </w:r>
          </w:p>
        </w:tc>
        <w:tc>
          <w:tcPr>
            <w:tcW w:w="4799" w:type="dxa"/>
            <w:tcBorders>
              <w:top w:val="thinThickSmallGap" w:sz="12" w:space="0" w:color="0033D6"/>
              <w:left w:val="nil"/>
              <w:bottom w:val="nil"/>
              <w:right w:val="nil"/>
            </w:tcBorders>
          </w:tcPr>
          <w:p w:rsidR="000C7641" w:rsidRDefault="000C7641">
            <w:pPr>
              <w:spacing w:line="254" w:lineRule="auto"/>
              <w:jc w:val="right"/>
              <w:rPr>
                <w:sz w:val="22"/>
                <w:szCs w:val="22"/>
                <w:lang w:eastAsia="en-US"/>
              </w:rPr>
            </w:pPr>
          </w:p>
        </w:tc>
      </w:tr>
    </w:tbl>
    <w:p w:rsidR="001B5F28" w:rsidRDefault="00417598" w:rsidP="006B1B21">
      <w:pPr>
        <w:pStyle w:val="docdata"/>
        <w:spacing w:before="0" w:beforeAutospacing="0" w:after="0" w:afterAutospacing="0"/>
        <w:ind w:left="5103"/>
        <w:rPr>
          <w:color w:val="000000"/>
          <w:sz w:val="28"/>
          <w:szCs w:val="28"/>
        </w:rPr>
      </w:pPr>
      <w:r w:rsidRPr="00E078CC">
        <w:rPr>
          <w:color w:val="000000"/>
          <w:sz w:val="28"/>
          <w:szCs w:val="28"/>
        </w:rPr>
        <w:t>7dd36e2d27f623658cdc2d2bac0895a193ba7e9eec1e9cd75ddebc12959f9081</w:t>
      </w:r>
      <w:r w:rsidR="006B1B21" w:rsidRPr="00E078CC">
        <w:rPr>
          <w:color w:val="000000"/>
          <w:sz w:val="28"/>
          <w:szCs w:val="28"/>
        </w:rPr>
        <w:t>22ff714d70f3d6364528ef3d67420a3b470fa9cd5dbc6dd1f287b1a3ffac0e2d</w:t>
      </w:r>
      <w:r w:rsidRPr="00E078CC">
        <w:rPr>
          <w:color w:val="000000"/>
          <w:sz w:val="28"/>
          <w:szCs w:val="28"/>
        </w:rPr>
        <w:t>947fa02c097410a3be2cec735e715632f1b6aa3f5691ecf8c6dab7a88bd7bba6</w:t>
      </w:r>
      <w:r w:rsidR="006B1B21" w:rsidRPr="00E078CC">
        <w:rPr>
          <w:color w:val="000000"/>
          <w:sz w:val="28"/>
          <w:szCs w:val="28"/>
        </w:rPr>
        <w:t>f7abe7f45da1ed4d6e79d057b8df15a5adb1ee0e868e091f5740ab755d722e19</w:t>
      </w:r>
      <w:r>
        <w:rPr>
          <w:color w:val="000000"/>
          <w:sz w:val="28"/>
          <w:szCs w:val="28"/>
        </w:rPr>
        <w:t>»</w:t>
      </w:r>
    </w:p>
    <w:p w:rsidR="003C5499" w:rsidRDefault="00DA06E4" w:rsidP="006B1B21">
      <w:pPr>
        <w:pStyle w:val="docdata"/>
        <w:spacing w:before="0" w:beforeAutospacing="0" w:after="0" w:afterAutospacing="0"/>
        <w:ind w:left="5103"/>
        <w:rPr>
          <w:color w:val="000000"/>
          <w:sz w:val="28"/>
          <w:szCs w:val="28"/>
          <w:lang w:val="en-US"/>
        </w:rPr>
      </w:pPr>
      <w:r w:rsidRPr="00E078CC">
        <w:rPr>
          <w:sz w:val="28"/>
          <w:szCs w:val="28"/>
          <w:lang w:val="en-US"/>
        </w:rPr>
        <w:t>5c86f5a8ea4a73682e5779453c84840dfd51cd6f52b4f0b904a3c20deacaa96c</w:t>
      </w:r>
      <w:r w:rsidRPr="00E078CC">
        <w:rPr>
          <w:sz w:val="28"/>
          <w:szCs w:val="28"/>
        </w:rPr>
        <w:t>cdb4ee2aea69cc6a83331bbe96dc2caa9a299d21329efb0336fc02a82e1839a8</w:t>
      </w:r>
      <w:r w:rsidRPr="00E078CC">
        <w:rPr>
          <w:sz w:val="28"/>
          <w:szCs w:val="28"/>
          <w:lang w:val="en-US"/>
        </w:rPr>
        <w:t>06271baf49532c879aa3c58b48671884bcc858f09197412d682750496c33e1e1</w:t>
      </w:r>
      <w:r w:rsidRPr="00E078CC">
        <w:rPr>
          <w:sz w:val="28"/>
          <w:szCs w:val="28"/>
        </w:rPr>
        <w:t>c3641f8544d7c02f3580b07c0f9887f0c6a27ff5ab1d4a3e29caf197cfc299ae</w:t>
      </w:r>
      <w:r w:rsidRPr="00E078CC">
        <w:rPr>
          <w:sz w:val="28"/>
          <w:szCs w:val="28"/>
          <w:lang w:val="en-US"/>
        </w:rPr>
        <w:t>0b5b7cf3680dabbac4192569d86b2f8656a19c8d0b35a4889ba36d31330d41b4</w:t>
      </w:r>
      <w:r w:rsidRPr="00E078CC">
        <w:rPr>
          <w:sz w:val="28"/>
          <w:szCs w:val="28"/>
        </w:rPr>
        <w:t>3973e022e93220f9212c18d0d0c543ae7c309e46640da93a4a0314de999f5112</w:t>
      </w:r>
      <w:r w:rsidRPr="00E078CC">
        <w:rPr>
          <w:sz w:val="28"/>
          <w:szCs w:val="28"/>
          <w:lang w:val="en-US"/>
        </w:rPr>
        <w:t>ad936fcbed631fa67e05c3ea03953905221c9d46af0616b70badf105a966fb11</w:t>
      </w:r>
      <w:r w:rsidRPr="00E078CC">
        <w:rPr>
          <w:sz w:val="28"/>
          <w:szCs w:val="28"/>
        </w:rPr>
        <w:t>cdb4ee2aea69cc6a83331bbe96dc2caa9a299d21329efb0336fc02a82e1839a8</w:t>
      </w:r>
      <w:r w:rsidRPr="00E078CC">
        <w:rPr>
          <w:sz w:val="28"/>
          <w:szCs w:val="28"/>
          <w:lang w:val="en-US"/>
        </w:rPr>
        <w:t>71b4f3a3748cd6843c01e293e701fce769f52381821e21daf2ff4fe9ea57a6f3</w:t>
      </w:r>
    </w:p>
    <w:p w:rsidR="006B1B21" w:rsidRDefault="006B1B21" w:rsidP="006B1B21">
      <w:pPr>
        <w:pStyle w:val="docdata"/>
        <w:spacing w:before="0" w:beforeAutospacing="0" w:after="0" w:afterAutospacing="0"/>
        <w:ind w:left="5103"/>
        <w:rPr>
          <w:color w:val="000000"/>
          <w:sz w:val="28"/>
          <w:szCs w:val="28"/>
        </w:rPr>
      </w:pPr>
    </w:p>
    <w:p w:rsidR="00DA06E4" w:rsidRPr="00417598" w:rsidRDefault="00DA06E4" w:rsidP="006B1B21">
      <w:pPr>
        <w:pStyle w:val="docdata"/>
        <w:spacing w:before="0" w:beforeAutospacing="0" w:after="0" w:afterAutospacing="0"/>
        <w:ind w:left="5103"/>
        <w:rPr>
          <w:color w:val="000000"/>
          <w:sz w:val="28"/>
          <w:szCs w:val="28"/>
        </w:rPr>
      </w:pPr>
      <w:r w:rsidRPr="00E078CC">
        <w:rPr>
          <w:color w:val="000000"/>
          <w:sz w:val="28"/>
          <w:szCs w:val="28"/>
        </w:rPr>
        <w:t>8982c36522ada5f174ef381931f7d44c3ee31b60d89461c506f4bd062865e170</w:t>
      </w:r>
    </w:p>
    <w:p w:rsidR="00292EFD" w:rsidRPr="00292EFD" w:rsidRDefault="00292EFD" w:rsidP="003A348E">
      <w:pPr>
        <w:pStyle w:val="docdata"/>
        <w:spacing w:before="0" w:beforeAutospacing="0" w:after="0" w:afterAutospacing="0"/>
        <w:rPr>
          <w:color w:val="000000"/>
          <w:sz w:val="28"/>
          <w:szCs w:val="28"/>
        </w:rPr>
      </w:pPr>
    </w:p>
    <w:p w:rsidR="00F12298" w:rsidRDefault="00F12298" w:rsidP="00F12298">
      <w:pPr>
        <w:pStyle w:val="docdata"/>
        <w:spacing w:before="0" w:beforeAutospacing="0" w:after="0" w:afterAutospacing="0"/>
        <w:jc w:val="center"/>
        <w:rPr>
          <w:color w:val="000000"/>
          <w:sz w:val="28"/>
          <w:szCs w:val="28"/>
        </w:rPr>
      </w:pPr>
      <w:r>
        <w:rPr>
          <w:color w:val="000000"/>
          <w:sz w:val="28"/>
          <w:szCs w:val="28"/>
        </w:rPr>
        <w:t>Рішення</w:t>
      </w:r>
    </w:p>
    <w:p w:rsidR="00F12298" w:rsidRDefault="00F12298" w:rsidP="00F12298">
      <w:pPr>
        <w:pStyle w:val="docdata"/>
        <w:spacing w:before="0" w:beforeAutospacing="0" w:after="0" w:afterAutospacing="0"/>
        <w:jc w:val="center"/>
        <w:rPr>
          <w:color w:val="000000"/>
          <w:sz w:val="28"/>
          <w:szCs w:val="28"/>
        </w:rPr>
      </w:pPr>
      <w:r>
        <w:rPr>
          <w:color w:val="000000"/>
          <w:sz w:val="28"/>
          <w:szCs w:val="28"/>
        </w:rPr>
        <w:t>про результати розгляду скарги</w:t>
      </w:r>
    </w:p>
    <w:p w:rsidR="00F12298" w:rsidRDefault="00417598" w:rsidP="00F12298">
      <w:pPr>
        <w:pStyle w:val="docdata"/>
        <w:spacing w:before="0" w:beforeAutospacing="0" w:after="0" w:afterAutospacing="0"/>
        <w:jc w:val="center"/>
        <w:rPr>
          <w:color w:val="000000"/>
          <w:sz w:val="28"/>
          <w:szCs w:val="28"/>
        </w:rPr>
      </w:pPr>
      <w:r>
        <w:rPr>
          <w:color w:val="000000"/>
          <w:sz w:val="28"/>
          <w:szCs w:val="28"/>
        </w:rPr>
        <w:lastRenderedPageBreak/>
        <w:t>Товариства з обмеженою відповідальністю</w:t>
      </w:r>
    </w:p>
    <w:p w:rsidR="006B1B21" w:rsidRPr="00E078CC" w:rsidRDefault="006B1B21" w:rsidP="00F12298">
      <w:pPr>
        <w:pStyle w:val="docdata"/>
        <w:spacing w:before="0" w:beforeAutospacing="0" w:after="0" w:afterAutospacing="0"/>
        <w:jc w:val="center"/>
        <w:rPr>
          <w:color w:val="000000"/>
          <w:sz w:val="28"/>
          <w:szCs w:val="28"/>
          <w:highlight w:val="yellow"/>
        </w:rPr>
      </w:pPr>
      <w:r w:rsidRPr="00E078CC">
        <w:rPr>
          <w:color w:val="000000"/>
          <w:sz w:val="28"/>
          <w:szCs w:val="28"/>
        </w:rPr>
        <w:t>64f095f5a37e4b90f72fcf4c36811c53ef0e7dc111d3bc23a0a51466dbc05777</w:t>
      </w:r>
    </w:p>
    <w:p w:rsidR="00B729F1" w:rsidRPr="00881E5F" w:rsidRDefault="00E41153" w:rsidP="00F12298">
      <w:pPr>
        <w:pStyle w:val="docdata"/>
        <w:spacing w:before="0" w:beforeAutospacing="0" w:after="0" w:afterAutospacing="0"/>
        <w:jc w:val="center"/>
        <w:rPr>
          <w:color w:val="000000"/>
          <w:sz w:val="28"/>
          <w:szCs w:val="28"/>
        </w:rPr>
      </w:pPr>
      <w:r w:rsidRPr="00E078CC">
        <w:rPr>
          <w:color w:val="000000"/>
          <w:sz w:val="28"/>
          <w:szCs w:val="28"/>
        </w:rPr>
        <w:t>05ea47be8ab58c9a67e50e549c7ab56f0451426f50ce5a7c0405df81dcdac956</w:t>
      </w:r>
      <w:r w:rsidR="00CA6404" w:rsidRPr="00E078CC">
        <w:rPr>
          <w:color w:val="000000"/>
          <w:sz w:val="28"/>
          <w:szCs w:val="28"/>
        </w:rPr>
        <w:t>cdb4ee2aea69cc6a83331bbe96dc2caa9a299d21329efb0336fc02a82e1839a8</w:t>
      </w:r>
      <w:r w:rsidRPr="00E078CC">
        <w:rPr>
          <w:color w:val="000000"/>
          <w:sz w:val="28"/>
          <w:szCs w:val="28"/>
        </w:rPr>
        <w:t>aacd834b5cdc64a329e27649143406dd068306542988dfc250d6184745894849</w:t>
      </w:r>
      <w:r w:rsidR="00CA6404" w:rsidRPr="00E078CC">
        <w:rPr>
          <w:color w:val="000000"/>
          <w:sz w:val="28"/>
          <w:szCs w:val="28"/>
        </w:rPr>
        <w:t>63ff381d4655e23ef0b2bb7cdbbca059ab7777e4352166c575d4701b68ce65e1</w:t>
      </w:r>
      <w:r w:rsidR="00417598" w:rsidRPr="00E078CC">
        <w:rPr>
          <w:color w:val="000000"/>
          <w:sz w:val="28"/>
          <w:szCs w:val="28"/>
        </w:rPr>
        <w:t>3609c87a54e8fc2c113a65a326fcf25434472095a6d90cb97d8c5a7b71cdcb18</w:t>
      </w:r>
      <w:r w:rsidR="00417598" w:rsidRPr="00E078CC">
        <w:rPr>
          <w:color w:val="000000"/>
          <w:sz w:val="28"/>
          <w:szCs w:val="28"/>
          <w:lang w:val="en-US"/>
        </w:rPr>
        <w:t>fd184691f9867a8291b8826f0db9e02d731d937be1a85a57fe379a53ec809ffe</w:t>
      </w:r>
      <w:r w:rsidRPr="00E078CC">
        <w:rPr>
          <w:color w:val="000000"/>
          <w:sz w:val="28"/>
          <w:szCs w:val="28"/>
        </w:rPr>
        <w:t>236f2a7f613dfb4e8e64ee57db9f3a483e29419788d6096d4c6f480c7846894e</w:t>
      </w:r>
    </w:p>
    <w:p w:rsidR="0037625F" w:rsidRPr="00417598" w:rsidRDefault="0037625F" w:rsidP="003A348E">
      <w:pPr>
        <w:pStyle w:val="docdata"/>
        <w:spacing w:before="0" w:beforeAutospacing="0" w:after="0" w:afterAutospacing="0"/>
        <w:rPr>
          <w:color w:val="000000"/>
          <w:sz w:val="28"/>
          <w:szCs w:val="28"/>
        </w:rPr>
      </w:pPr>
    </w:p>
    <w:p w:rsidR="00EB1395" w:rsidRDefault="007657CE" w:rsidP="0000024E">
      <w:pPr>
        <w:ind w:firstLine="567"/>
        <w:jc w:val="both"/>
        <w:rPr>
          <w:bCs/>
          <w:sz w:val="28"/>
          <w:szCs w:val="28"/>
        </w:rPr>
      </w:pPr>
      <w:r>
        <w:rPr>
          <w:bCs/>
          <w:sz w:val="28"/>
          <w:szCs w:val="28"/>
        </w:rPr>
        <w:t xml:space="preserve">Державна митна служба України розглянула </w:t>
      </w:r>
      <w:r w:rsidR="0062674A">
        <w:rPr>
          <w:bCs/>
          <w:sz w:val="28"/>
          <w:szCs w:val="28"/>
        </w:rPr>
        <w:t>скаргу</w:t>
      </w:r>
      <w:r w:rsidR="00EE145F">
        <w:rPr>
          <w:bCs/>
          <w:sz w:val="28"/>
          <w:szCs w:val="28"/>
        </w:rPr>
        <w:t xml:space="preserve"> </w:t>
      </w:r>
      <w:r w:rsidR="00900183">
        <w:rPr>
          <w:bCs/>
          <w:sz w:val="28"/>
          <w:szCs w:val="28"/>
        </w:rPr>
        <w:t>Товариства</w:t>
      </w:r>
      <w:r w:rsidR="00417598">
        <w:rPr>
          <w:bCs/>
          <w:sz w:val="28"/>
          <w:szCs w:val="28"/>
        </w:rPr>
        <w:t xml:space="preserve"> з обмеженою відповідальністю </w:t>
      </w:r>
      <w:r w:rsidR="006B1B21" w:rsidRPr="00E078CC">
        <w:rPr>
          <w:bCs/>
          <w:sz w:val="28"/>
          <w:szCs w:val="28"/>
        </w:rPr>
        <w:t>64f095f5a37e4b90f72fcf4c36811c53ef0e7dc111d3bc23a0a51466dbc05777</w:t>
      </w:r>
      <w:r w:rsidR="006B1B21" w:rsidRPr="006B1B21">
        <w:rPr>
          <w:bCs/>
          <w:sz w:val="28"/>
          <w:szCs w:val="28"/>
        </w:rPr>
        <w:t xml:space="preserve"> </w:t>
      </w:r>
      <w:r w:rsidR="005F125F">
        <w:rPr>
          <w:bCs/>
          <w:sz w:val="28"/>
          <w:szCs w:val="28"/>
        </w:rPr>
        <w:t>(далі</w:t>
      </w:r>
      <w:r w:rsidR="006B1B21">
        <w:rPr>
          <w:bCs/>
          <w:sz w:val="28"/>
          <w:szCs w:val="28"/>
        </w:rPr>
        <w:t> </w:t>
      </w:r>
      <w:r w:rsidR="005F125F">
        <w:t>–</w:t>
      </w:r>
      <w:r w:rsidR="006B1B21">
        <w:t> </w:t>
      </w:r>
      <w:r w:rsidR="00417598">
        <w:rPr>
          <w:bCs/>
          <w:sz w:val="28"/>
          <w:szCs w:val="28"/>
        </w:rPr>
        <w:t>Товариство</w:t>
      </w:r>
      <w:r w:rsidR="005F125F">
        <w:rPr>
          <w:bCs/>
          <w:sz w:val="28"/>
          <w:szCs w:val="28"/>
        </w:rPr>
        <w:t>)</w:t>
      </w:r>
      <w:r w:rsidR="00817073">
        <w:rPr>
          <w:bCs/>
          <w:sz w:val="28"/>
          <w:szCs w:val="28"/>
        </w:rPr>
        <w:t xml:space="preserve"> </w:t>
      </w:r>
      <w:r w:rsidR="00CA6404">
        <w:rPr>
          <w:bCs/>
          <w:sz w:val="28"/>
          <w:szCs w:val="28"/>
        </w:rPr>
        <w:t xml:space="preserve">від </w:t>
      </w:r>
      <w:r w:rsidR="00E41153" w:rsidRPr="00E078CC">
        <w:rPr>
          <w:bCs/>
          <w:sz w:val="28"/>
          <w:szCs w:val="28"/>
        </w:rPr>
        <w:t>3514acf61732f662da19625f7fe781c3e483f2dce8506012f3bb393f5003e105</w:t>
      </w:r>
      <w:r w:rsidR="00CA6404" w:rsidRPr="00E078CC">
        <w:rPr>
          <w:bCs/>
          <w:sz w:val="28"/>
          <w:szCs w:val="28"/>
        </w:rPr>
        <w:t>cdb4ee2aea69cc6a83331bbe96dc2caa9a299d21329efb0336fc02a82e1839a8</w:t>
      </w:r>
      <w:r w:rsidR="00E41153" w:rsidRPr="00E078CC">
        <w:rPr>
          <w:bCs/>
          <w:sz w:val="28"/>
          <w:szCs w:val="28"/>
        </w:rPr>
        <w:t>aacd834b5cdc64a329e27649143406dd068306542988dfc250d6184745894849</w:t>
      </w:r>
      <w:r w:rsidR="00CA6404" w:rsidRPr="00E078CC">
        <w:rPr>
          <w:bCs/>
          <w:sz w:val="28"/>
          <w:szCs w:val="28"/>
        </w:rPr>
        <w:t>63ff381d4655e23ef0b2bb7cdbbca059ab7777e4352166c575d4701b68ce65e1</w:t>
      </w:r>
      <w:r w:rsidR="00326369" w:rsidRPr="00E078CC">
        <w:rPr>
          <w:bCs/>
          <w:sz w:val="28"/>
          <w:szCs w:val="28"/>
        </w:rPr>
        <w:t>3609c87a54e8fc2c113a65a326fcf25434472095a6d90cb97d8c5a7b71cdcb18</w:t>
      </w:r>
      <w:r w:rsidR="00417598" w:rsidRPr="00E078CC">
        <w:rPr>
          <w:bCs/>
          <w:sz w:val="28"/>
          <w:szCs w:val="28"/>
          <w:lang w:val="en-US"/>
        </w:rPr>
        <w:t>fd184691f9867a8291b8826f0db9e02d731d937be1a85a57fe379a53ec809ffe</w:t>
      </w:r>
      <w:r w:rsidR="00E41153" w:rsidRPr="00E078CC">
        <w:rPr>
          <w:bCs/>
          <w:sz w:val="28"/>
          <w:szCs w:val="28"/>
        </w:rPr>
        <w:t>236f2a7f613dfb4e8e64ee57db9f3a483e29419788d6096d4c6f480c7846894e</w:t>
      </w:r>
      <w:r w:rsidR="005F125F" w:rsidRPr="00E078CC">
        <w:rPr>
          <w:bCs/>
          <w:sz w:val="28"/>
          <w:szCs w:val="28"/>
          <w:highlight w:val="yellow"/>
        </w:rPr>
        <w:t xml:space="preserve"> </w:t>
      </w:r>
      <w:r w:rsidR="00AC38D7" w:rsidRPr="00E078CC">
        <w:rPr>
          <w:bCs/>
          <w:sz w:val="28"/>
          <w:szCs w:val="28"/>
        </w:rPr>
        <w:t>32ebb1abcc1c601ceb9c4e3c4faba0caa5b85bb98c4f1e6612c40faa528a91c9cb5ecde3aba80284d436776fc9dfa12a1f0a2a1dec91b4c9b104035f6299098a8b4309c1c6e16cced5e71e6b7032299e3acc910852095263167de34bd174acbc</w:t>
      </w:r>
      <w:r w:rsidR="00417598" w:rsidRPr="00E078CC">
        <w:rPr>
          <w:bCs/>
          <w:sz w:val="28"/>
          <w:szCs w:val="28"/>
        </w:rPr>
        <w:t>5b331072f792814a81be83f7f24ee8b2ad1cab02e7c6060b9ae9211387532ab1</w:t>
      </w:r>
      <w:r w:rsidR="00E41153" w:rsidRPr="00E078CC">
        <w:rPr>
          <w:bCs/>
          <w:sz w:val="28"/>
          <w:szCs w:val="28"/>
        </w:rPr>
        <w:t>247e9aa37200ec9aef77550e9192c40096ddaad2020a00d0a87eba5743ed4de8</w:t>
      </w:r>
      <w:r w:rsidR="00417598" w:rsidRPr="00E078CC">
        <w:rPr>
          <w:bCs/>
          <w:sz w:val="28"/>
          <w:szCs w:val="28"/>
        </w:rPr>
        <w:t>19ca4e5b4d76489661ded2080814a3264602729b11b56c9529826a5505b93752</w:t>
      </w:r>
      <w:r w:rsidR="00E41153" w:rsidRPr="00E078CC">
        <w:rPr>
          <w:bCs/>
          <w:sz w:val="28"/>
          <w:szCs w:val="28"/>
        </w:rPr>
        <w:t>3514acf61732f662da19625f7fe781c3e483f2dce8506012f3bb393f5003e105</w:t>
      </w:r>
      <w:r w:rsidR="00CA6404" w:rsidRPr="00E078CC">
        <w:rPr>
          <w:bCs/>
          <w:sz w:val="28"/>
          <w:szCs w:val="28"/>
        </w:rPr>
        <w:t>cdb4ee2aea69cc6a83331bbe96dc2caa9a299d21329efb0336fc02a82e1839a8</w:t>
      </w:r>
      <w:r w:rsidR="00E41153" w:rsidRPr="00E078CC">
        <w:rPr>
          <w:bCs/>
          <w:sz w:val="28"/>
          <w:szCs w:val="28"/>
        </w:rPr>
        <w:t>aacd834b5cdc64a329e27649143406dd068306542988dfc250d6184745894849</w:t>
      </w:r>
      <w:r w:rsidR="00CA6404" w:rsidRPr="00E078CC">
        <w:rPr>
          <w:bCs/>
          <w:sz w:val="28"/>
          <w:szCs w:val="28"/>
        </w:rPr>
        <w:t>63ff381d4655e23ef0b2bb7cdbbca059ab7777e4352166c575d4701b68ce65e1</w:t>
      </w:r>
      <w:r w:rsidR="00900183" w:rsidRPr="00E078CC">
        <w:rPr>
          <w:bCs/>
          <w:sz w:val="28"/>
          <w:szCs w:val="28"/>
        </w:rPr>
        <w:t>ba5ec51d07a4ac0e951608704431d59a02b21a4e951acc10505a8dc407c501ee</w:t>
      </w:r>
      <w:r w:rsidR="00900183" w:rsidRPr="00900183">
        <w:rPr>
          <w:bCs/>
          <w:sz w:val="28"/>
          <w:szCs w:val="28"/>
        </w:rPr>
        <w:t xml:space="preserve"> на </w:t>
      </w:r>
      <w:r w:rsidR="00B023E8" w:rsidRPr="00B023E8">
        <w:rPr>
          <w:bCs/>
          <w:sz w:val="28"/>
          <w:szCs w:val="28"/>
        </w:rPr>
        <w:t>р</w:t>
      </w:r>
      <w:r w:rsidR="00900183" w:rsidRPr="00B023E8">
        <w:rPr>
          <w:bCs/>
          <w:sz w:val="28"/>
          <w:szCs w:val="28"/>
        </w:rPr>
        <w:t>і</w:t>
      </w:r>
      <w:r w:rsidR="00CA6404">
        <w:rPr>
          <w:bCs/>
          <w:sz w:val="28"/>
          <w:szCs w:val="28"/>
        </w:rPr>
        <w:t xml:space="preserve">шення Київської митниці </w:t>
      </w:r>
      <w:r w:rsidR="00CA6404" w:rsidRPr="00E078CC">
        <w:rPr>
          <w:bCs/>
          <w:sz w:val="28"/>
          <w:szCs w:val="28"/>
        </w:rPr>
        <w:t>efd9eaf56391e271d25972c44ddb700db0cb69ee03906bfb6bfb5facadd642c6</w:t>
      </w:r>
      <w:r w:rsidR="00BB2A68" w:rsidRPr="00E078CC">
        <w:rPr>
          <w:bCs/>
          <w:sz w:val="28"/>
          <w:szCs w:val="28"/>
        </w:rPr>
        <w:t>828f3d4fc7bec2f44f4cabd87639baeb7c66b25bfe8f375bb2b29f34036bd73c</w:t>
      </w:r>
      <w:r w:rsidR="00F90BAD" w:rsidRPr="00E078CC">
        <w:rPr>
          <w:bCs/>
          <w:sz w:val="28"/>
          <w:szCs w:val="28"/>
        </w:rPr>
        <w:t>d3e9413fdee695668c77ad8368a0cbaa32ab1e327f571372f1f4bf47032c0ab6</w:t>
      </w:r>
      <w:r w:rsidR="00F90BAD" w:rsidRPr="00F90BAD">
        <w:rPr>
          <w:bCs/>
          <w:sz w:val="28"/>
          <w:szCs w:val="28"/>
        </w:rPr>
        <w:t xml:space="preserve"> </w:t>
      </w:r>
      <w:r w:rsidR="00CA6404">
        <w:rPr>
          <w:bCs/>
          <w:sz w:val="28"/>
          <w:szCs w:val="28"/>
        </w:rPr>
        <w:t xml:space="preserve">про </w:t>
      </w:r>
      <w:r w:rsidR="00EB1395" w:rsidRPr="00EB1395">
        <w:rPr>
          <w:bCs/>
          <w:sz w:val="28"/>
          <w:szCs w:val="28"/>
        </w:rPr>
        <w:t>відмову у припиненні митного режиму митного складу</w:t>
      </w:r>
      <w:r w:rsidR="00EB1395">
        <w:rPr>
          <w:bCs/>
          <w:sz w:val="28"/>
          <w:szCs w:val="28"/>
        </w:rPr>
        <w:t>.</w:t>
      </w:r>
    </w:p>
    <w:p w:rsidR="0000024E" w:rsidRPr="00E55750" w:rsidRDefault="0000024E" w:rsidP="0000024E">
      <w:pPr>
        <w:ind w:firstLine="567"/>
        <w:jc w:val="both"/>
        <w:rPr>
          <w:bCs/>
          <w:sz w:val="28"/>
          <w:szCs w:val="28"/>
          <w:lang w:val="ru-RU"/>
        </w:rPr>
      </w:pPr>
      <w:r>
        <w:rPr>
          <w:bCs/>
          <w:sz w:val="28"/>
          <w:szCs w:val="28"/>
        </w:rPr>
        <w:t>У скарзі</w:t>
      </w:r>
      <w:r w:rsidRPr="00417598">
        <w:rPr>
          <w:bCs/>
          <w:sz w:val="28"/>
          <w:szCs w:val="28"/>
        </w:rPr>
        <w:t xml:space="preserve"> </w:t>
      </w:r>
      <w:r>
        <w:rPr>
          <w:bCs/>
          <w:sz w:val="28"/>
          <w:szCs w:val="28"/>
        </w:rPr>
        <w:t>Товариство просить вчинити наступні дії:</w:t>
      </w:r>
    </w:p>
    <w:p w:rsidR="0000024E" w:rsidRPr="00B023E8" w:rsidRDefault="00A8696E" w:rsidP="0000024E">
      <w:pPr>
        <w:ind w:firstLine="567"/>
        <w:jc w:val="both"/>
        <w:rPr>
          <w:bCs/>
          <w:sz w:val="28"/>
          <w:szCs w:val="28"/>
        </w:rPr>
      </w:pPr>
      <w:r>
        <w:rPr>
          <w:bCs/>
          <w:sz w:val="28"/>
          <w:szCs w:val="28"/>
        </w:rPr>
        <w:t>1</w:t>
      </w:r>
      <w:r w:rsidR="0000024E" w:rsidRPr="00B023E8">
        <w:rPr>
          <w:bCs/>
          <w:sz w:val="28"/>
          <w:szCs w:val="28"/>
        </w:rPr>
        <w:t>) за необхідності долуч</w:t>
      </w:r>
      <w:r w:rsidR="004F5391">
        <w:rPr>
          <w:bCs/>
          <w:sz w:val="28"/>
          <w:szCs w:val="28"/>
        </w:rPr>
        <w:t xml:space="preserve">ити до розгляду скарги </w:t>
      </w:r>
      <w:r w:rsidR="00F90BAD" w:rsidRPr="00F90BAD">
        <w:rPr>
          <w:bCs/>
          <w:sz w:val="28"/>
          <w:szCs w:val="28"/>
        </w:rPr>
        <w:t>Київську міську прокуратуру, ДБР, АРМА та/або інші органи;</w:t>
      </w:r>
    </w:p>
    <w:p w:rsidR="007D4EC9" w:rsidRDefault="00A8696E" w:rsidP="0000024E">
      <w:pPr>
        <w:ind w:firstLine="567"/>
        <w:jc w:val="both"/>
        <w:rPr>
          <w:bCs/>
          <w:sz w:val="28"/>
          <w:szCs w:val="28"/>
        </w:rPr>
      </w:pPr>
      <w:r>
        <w:rPr>
          <w:bCs/>
          <w:sz w:val="28"/>
          <w:szCs w:val="28"/>
        </w:rPr>
        <w:t>2</w:t>
      </w:r>
      <w:r w:rsidR="0000024E" w:rsidRPr="00B023E8">
        <w:rPr>
          <w:bCs/>
          <w:sz w:val="28"/>
          <w:szCs w:val="28"/>
        </w:rPr>
        <w:t xml:space="preserve">) </w:t>
      </w:r>
      <w:r w:rsidR="00E41153">
        <w:rPr>
          <w:bCs/>
          <w:sz w:val="28"/>
          <w:szCs w:val="28"/>
          <w:lang w:val="en-US"/>
        </w:rPr>
        <w:t>c</w:t>
      </w:r>
      <w:r w:rsidR="00E41153" w:rsidRPr="00E41153">
        <w:rPr>
          <w:bCs/>
          <w:sz w:val="28"/>
          <w:szCs w:val="28"/>
        </w:rPr>
        <w:t xml:space="preserve">касувати </w:t>
      </w:r>
      <w:r w:rsidR="00F90BAD">
        <w:rPr>
          <w:bCs/>
          <w:sz w:val="28"/>
          <w:szCs w:val="28"/>
        </w:rPr>
        <w:t>р</w:t>
      </w:r>
      <w:r w:rsidR="00E41153" w:rsidRPr="00E41153">
        <w:rPr>
          <w:bCs/>
          <w:sz w:val="28"/>
          <w:szCs w:val="28"/>
        </w:rPr>
        <w:t>ішення К</w:t>
      </w:r>
      <w:r w:rsidR="00E41153" w:rsidRPr="00E078CC">
        <w:rPr>
          <w:bCs/>
          <w:sz w:val="28"/>
          <w:szCs w:val="28"/>
        </w:rPr>
        <w:t>cdb1c76a92eef4a14d3220c95504ecee98a2c1303fda977f15cef6bfc4b4b38b</w:t>
      </w:r>
      <w:r w:rsidR="00F90BAD" w:rsidRPr="00E078CC">
        <w:rPr>
          <w:bCs/>
          <w:sz w:val="28"/>
          <w:szCs w:val="28"/>
          <w:highlight w:val="yellow"/>
        </w:rPr>
        <w:br/>
      </w:r>
      <w:r w:rsidR="00E41153" w:rsidRPr="00E078CC">
        <w:rPr>
          <w:bCs/>
          <w:sz w:val="28"/>
          <w:szCs w:val="28"/>
        </w:rPr>
        <w:t>a01afe1cbcb0600201273c02b6281fb0808fb89a6cbc7af8052245b200c9a6e7</w:t>
      </w:r>
      <w:r w:rsidR="00F90BAD" w:rsidRPr="00E078CC">
        <w:rPr>
          <w:bCs/>
          <w:sz w:val="28"/>
          <w:szCs w:val="28"/>
          <w:highlight w:val="yellow"/>
        </w:rPr>
        <w:t> </w:t>
      </w:r>
      <w:r w:rsidR="00E41153" w:rsidRPr="00E078CC">
        <w:rPr>
          <w:bCs/>
          <w:sz w:val="28"/>
          <w:szCs w:val="28"/>
        </w:rPr>
        <w:t>5faa9210bf6caf0acf0c1ccd4492afcf53fee7db3badb9043f1dfe50586d76a6</w:t>
      </w:r>
      <w:r w:rsidR="00E41153" w:rsidRPr="00E41153">
        <w:rPr>
          <w:bCs/>
          <w:sz w:val="28"/>
          <w:szCs w:val="28"/>
        </w:rPr>
        <w:t xml:space="preserve"> про відмову у </w:t>
      </w:r>
      <w:r w:rsidR="007D2185">
        <w:rPr>
          <w:bCs/>
          <w:sz w:val="28"/>
          <w:szCs w:val="28"/>
        </w:rPr>
        <w:t>припиненні митного режиму митного</w:t>
      </w:r>
      <w:r w:rsidR="00E41153" w:rsidRPr="00E41153">
        <w:rPr>
          <w:bCs/>
          <w:sz w:val="28"/>
          <w:szCs w:val="28"/>
        </w:rPr>
        <w:t xml:space="preserve"> склад</w:t>
      </w:r>
      <w:r w:rsidR="007D2185">
        <w:rPr>
          <w:bCs/>
          <w:sz w:val="28"/>
          <w:szCs w:val="28"/>
        </w:rPr>
        <w:t>у</w:t>
      </w:r>
      <w:r w:rsidR="00E41153" w:rsidRPr="00E41153">
        <w:rPr>
          <w:bCs/>
          <w:sz w:val="28"/>
          <w:szCs w:val="28"/>
        </w:rPr>
        <w:t>;</w:t>
      </w:r>
    </w:p>
    <w:p w:rsidR="00BB2A68" w:rsidRDefault="00A8696E" w:rsidP="00FD29DE">
      <w:pPr>
        <w:ind w:firstLine="567"/>
        <w:jc w:val="both"/>
        <w:rPr>
          <w:bCs/>
          <w:sz w:val="28"/>
          <w:szCs w:val="28"/>
        </w:rPr>
      </w:pPr>
      <w:r>
        <w:rPr>
          <w:bCs/>
          <w:sz w:val="28"/>
          <w:szCs w:val="28"/>
        </w:rPr>
        <w:lastRenderedPageBreak/>
        <w:t>3</w:t>
      </w:r>
      <w:r w:rsidR="0000024E">
        <w:rPr>
          <w:bCs/>
          <w:sz w:val="28"/>
          <w:szCs w:val="28"/>
        </w:rPr>
        <w:t xml:space="preserve">) </w:t>
      </w:r>
      <w:r w:rsidR="00E41153">
        <w:rPr>
          <w:bCs/>
          <w:sz w:val="28"/>
          <w:szCs w:val="28"/>
        </w:rPr>
        <w:t>п</w:t>
      </w:r>
      <w:r w:rsidR="00E41153" w:rsidRPr="00E41153">
        <w:rPr>
          <w:bCs/>
          <w:sz w:val="28"/>
          <w:szCs w:val="28"/>
        </w:rPr>
        <w:t xml:space="preserve">рийняти нове рішення, яким задовольнити заяву </w:t>
      </w:r>
      <w:r w:rsidR="00F90BAD">
        <w:rPr>
          <w:bCs/>
          <w:sz w:val="28"/>
          <w:szCs w:val="28"/>
        </w:rPr>
        <w:t>Товариства</w:t>
      </w:r>
      <w:r w:rsidR="00E41153" w:rsidRPr="00E41153">
        <w:rPr>
          <w:bCs/>
          <w:sz w:val="28"/>
          <w:szCs w:val="28"/>
        </w:rPr>
        <w:t xml:space="preserve"> від </w:t>
      </w:r>
      <w:r w:rsidR="00E41153" w:rsidRPr="00E078CC">
        <w:rPr>
          <w:bCs/>
          <w:sz w:val="28"/>
          <w:szCs w:val="28"/>
        </w:rPr>
        <w:t>eab2f7aac6a039cc55f6fd8baff9b87740f8baa7677bc8cf31da13baf2effbdf</w:t>
      </w:r>
      <w:r w:rsidR="00BB2A68" w:rsidRPr="00E078CC">
        <w:rPr>
          <w:bCs/>
          <w:sz w:val="28"/>
          <w:szCs w:val="28"/>
          <w:highlight w:val="yellow"/>
        </w:rPr>
        <w:t> </w:t>
      </w:r>
      <w:r w:rsidR="00E41153" w:rsidRPr="00E078CC">
        <w:rPr>
          <w:bCs/>
          <w:sz w:val="28"/>
          <w:szCs w:val="28"/>
        </w:rPr>
        <w:t>2fc8c063deaeb9ca7671e6be9f1a01970d1deadecf372ca590caa8d27d5af750cb5ecde3aba80284d436776fc9dfa12a1f0a2a1dec91b4c9b104035f6299098a8dccf256f6d5783e62bba717ef04a6cfcea41d9befffa5ade55235e0b6a0eeb0</w:t>
      </w:r>
      <w:r w:rsidR="00F90BAD" w:rsidRPr="00E078CC">
        <w:rPr>
          <w:bCs/>
          <w:sz w:val="28"/>
          <w:szCs w:val="28"/>
        </w:rPr>
        <w:t>c41d1f2f7146e99e1f952f59037a1c10d7756adec2da9d6e40d299271936c617</w:t>
      </w:r>
      <w:r w:rsidR="00E41153" w:rsidRPr="00E078CC">
        <w:rPr>
          <w:bCs/>
          <w:sz w:val="28"/>
          <w:szCs w:val="28"/>
        </w:rPr>
        <w:t>07f43f2697516e9ce52866c609e1f653c13225ab30d26464e71956d89248d802</w:t>
      </w:r>
      <w:r w:rsidR="00F90BAD" w:rsidRPr="00E078CC">
        <w:rPr>
          <w:bCs/>
          <w:sz w:val="28"/>
          <w:szCs w:val="28"/>
          <w:highlight w:val="yellow"/>
        </w:rPr>
        <w:t> </w:t>
      </w:r>
      <w:r w:rsidR="00E41153" w:rsidRPr="00E078CC">
        <w:rPr>
          <w:bCs/>
          <w:sz w:val="28"/>
          <w:szCs w:val="28"/>
        </w:rPr>
        <w:t>b44c367c65f50c3db960be2eb9c6acfd7cdc70ee8701ca38447aae7e14e10f53</w:t>
      </w:r>
      <w:r w:rsidR="00BB2A68" w:rsidRPr="00E078CC">
        <w:rPr>
          <w:bCs/>
          <w:sz w:val="28"/>
          <w:szCs w:val="28"/>
          <w:highlight w:val="yellow"/>
        </w:rPr>
        <w:t> </w:t>
      </w:r>
      <w:r w:rsidR="00E41153" w:rsidRPr="00E078CC">
        <w:rPr>
          <w:bCs/>
          <w:sz w:val="28"/>
          <w:szCs w:val="28"/>
        </w:rPr>
        <w:t>d1f47e5a47cb4cb2f0639dabef187d1ed63dab221280869d910c9f60be38df47</w:t>
      </w:r>
      <w:r w:rsidR="00E41153" w:rsidRPr="00E41153">
        <w:rPr>
          <w:bCs/>
          <w:sz w:val="28"/>
          <w:szCs w:val="28"/>
        </w:rPr>
        <w:t xml:space="preserve"> та припинити ми</w:t>
      </w:r>
      <w:r w:rsidR="00F90BAD">
        <w:rPr>
          <w:bCs/>
          <w:sz w:val="28"/>
          <w:szCs w:val="28"/>
        </w:rPr>
        <w:t>тний режим митного складу щодо т</w:t>
      </w:r>
      <w:r w:rsidR="00E41153" w:rsidRPr="00E41153">
        <w:rPr>
          <w:bCs/>
          <w:sz w:val="28"/>
          <w:szCs w:val="28"/>
        </w:rPr>
        <w:t>овару, зазначеного у заяві</w:t>
      </w:r>
      <w:r w:rsidR="007D2185">
        <w:rPr>
          <w:bCs/>
          <w:sz w:val="28"/>
          <w:szCs w:val="28"/>
        </w:rPr>
        <w:t>, на підставі пункту 2 частини шостої</w:t>
      </w:r>
      <w:r w:rsidR="00E41153" w:rsidRPr="00E41153">
        <w:rPr>
          <w:bCs/>
          <w:sz w:val="28"/>
          <w:szCs w:val="28"/>
        </w:rPr>
        <w:t xml:space="preserve"> статті 73</w:t>
      </w:r>
      <w:r w:rsidR="00E41153" w:rsidRPr="00F90BAD">
        <w:rPr>
          <w:bCs/>
          <w:sz w:val="28"/>
          <w:szCs w:val="28"/>
          <w:vertAlign w:val="superscript"/>
        </w:rPr>
        <w:t>8</w:t>
      </w:r>
      <w:r w:rsidR="00E41153" w:rsidRPr="00E41153">
        <w:rPr>
          <w:bCs/>
          <w:sz w:val="28"/>
          <w:szCs w:val="28"/>
        </w:rPr>
        <w:t xml:space="preserve"> Митного кодексу України</w:t>
      </w:r>
      <w:r w:rsidR="0072304A" w:rsidRPr="0072304A">
        <w:rPr>
          <w:bCs/>
          <w:sz w:val="28"/>
          <w:szCs w:val="28"/>
        </w:rPr>
        <w:t xml:space="preserve"> (</w:t>
      </w:r>
      <w:r w:rsidR="0072304A">
        <w:rPr>
          <w:bCs/>
          <w:sz w:val="28"/>
          <w:szCs w:val="28"/>
        </w:rPr>
        <w:t>далі </w:t>
      </w:r>
      <w:r w:rsidR="0072304A" w:rsidRPr="0072304A">
        <w:rPr>
          <w:sz w:val="28"/>
        </w:rPr>
        <w:softHyphen/>
      </w:r>
      <w:r w:rsidR="0072304A">
        <w:rPr>
          <w:sz w:val="28"/>
        </w:rPr>
        <w:t> </w:t>
      </w:r>
      <w:r w:rsidR="0072304A" w:rsidRPr="0072304A">
        <w:rPr>
          <w:sz w:val="28"/>
        </w:rPr>
        <w:t>Кодекс</w:t>
      </w:r>
      <w:r w:rsidR="0072304A">
        <w:rPr>
          <w:sz w:val="28"/>
        </w:rPr>
        <w:t>)</w:t>
      </w:r>
      <w:r w:rsidR="00E41153" w:rsidRPr="00E41153">
        <w:rPr>
          <w:bCs/>
          <w:sz w:val="28"/>
          <w:szCs w:val="28"/>
        </w:rPr>
        <w:t>;</w:t>
      </w:r>
    </w:p>
    <w:p w:rsidR="00BB2A68" w:rsidRDefault="00A8696E" w:rsidP="00E41153">
      <w:pPr>
        <w:ind w:firstLine="567"/>
        <w:jc w:val="both"/>
        <w:rPr>
          <w:bCs/>
          <w:sz w:val="28"/>
          <w:szCs w:val="28"/>
        </w:rPr>
      </w:pPr>
      <w:bookmarkStart w:id="0" w:name="_GoBack"/>
      <w:bookmarkEnd w:id="0"/>
      <w:r>
        <w:rPr>
          <w:bCs/>
          <w:sz w:val="28"/>
          <w:szCs w:val="28"/>
        </w:rPr>
        <w:t>4</w:t>
      </w:r>
      <w:r w:rsidR="00E41153">
        <w:rPr>
          <w:bCs/>
          <w:sz w:val="28"/>
          <w:szCs w:val="28"/>
        </w:rPr>
        <w:t>) з</w:t>
      </w:r>
      <w:r w:rsidR="00E41153" w:rsidRPr="00E41153">
        <w:rPr>
          <w:bCs/>
          <w:sz w:val="28"/>
          <w:szCs w:val="28"/>
        </w:rPr>
        <w:t xml:space="preserve">вільнити </w:t>
      </w:r>
      <w:r w:rsidR="00F90BAD">
        <w:rPr>
          <w:bCs/>
          <w:sz w:val="28"/>
          <w:szCs w:val="28"/>
        </w:rPr>
        <w:t>Товариство</w:t>
      </w:r>
      <w:r w:rsidR="00E41153" w:rsidRPr="00E41153">
        <w:rPr>
          <w:bCs/>
          <w:sz w:val="28"/>
          <w:szCs w:val="28"/>
        </w:rPr>
        <w:t xml:space="preserve"> від забезпечення сплати митних платежів щодо Товару, стосовно якого припиняється митний режим митного складу</w:t>
      </w:r>
      <w:r w:rsidR="00BB2A68">
        <w:rPr>
          <w:bCs/>
          <w:sz w:val="28"/>
          <w:szCs w:val="28"/>
        </w:rPr>
        <w:t>.</w:t>
      </w:r>
    </w:p>
    <w:p w:rsidR="00900183" w:rsidRDefault="00900183" w:rsidP="00900183">
      <w:pPr>
        <w:ind w:firstLine="567"/>
        <w:jc w:val="both"/>
        <w:rPr>
          <w:bCs/>
          <w:sz w:val="28"/>
          <w:szCs w:val="28"/>
        </w:rPr>
      </w:pPr>
      <w:r>
        <w:rPr>
          <w:bCs/>
          <w:sz w:val="28"/>
          <w:szCs w:val="28"/>
        </w:rPr>
        <w:t>Відповідно до статті 6 та частини другої статті 19 Конституції України органи законодавчої, виконавчої та судової влади здійснюють свої повноваження у встановлених Конституцією межах і відповідно до законів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900183" w:rsidRDefault="00900183" w:rsidP="00900183">
      <w:pPr>
        <w:ind w:firstLine="567"/>
        <w:jc w:val="both"/>
        <w:rPr>
          <w:bCs/>
          <w:sz w:val="28"/>
          <w:szCs w:val="28"/>
        </w:rPr>
      </w:pPr>
      <w:r>
        <w:rPr>
          <w:bCs/>
          <w:sz w:val="28"/>
          <w:szCs w:val="28"/>
        </w:rPr>
        <w:t>Держмитслужба у своїй діяльності керується Конституцією та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та Положенням про Державну митну службу України, затвердженим постановою Кабінету Міністрів Укр</w:t>
      </w:r>
      <w:r w:rsidR="00671539">
        <w:rPr>
          <w:bCs/>
          <w:sz w:val="28"/>
          <w:szCs w:val="28"/>
        </w:rPr>
        <w:t>аїни від 06 березня 2019 року №</w:t>
      </w:r>
      <w:r w:rsidR="00671539">
        <w:rPr>
          <w:bCs/>
          <w:sz w:val="28"/>
          <w:szCs w:val="28"/>
          <w:lang w:val="en-US"/>
        </w:rPr>
        <w:t> </w:t>
      </w:r>
      <w:r>
        <w:rPr>
          <w:bCs/>
          <w:sz w:val="28"/>
          <w:szCs w:val="28"/>
        </w:rPr>
        <w:t>227 «Про затвердження положень про Державну податкову службу України та Державну митну службу України».</w:t>
      </w:r>
    </w:p>
    <w:p w:rsidR="00C808A9" w:rsidRPr="00D57163" w:rsidRDefault="00900183" w:rsidP="0000024E">
      <w:pPr>
        <w:ind w:firstLine="567"/>
        <w:jc w:val="both"/>
        <w:rPr>
          <w:bCs/>
          <w:sz w:val="28"/>
          <w:szCs w:val="28"/>
        </w:rPr>
      </w:pPr>
      <w:r w:rsidRPr="00D57163">
        <w:rPr>
          <w:bCs/>
          <w:sz w:val="28"/>
          <w:szCs w:val="28"/>
        </w:rPr>
        <w:t>Порядок оскарження рішень, дій або бездіяльності митних органів</w:t>
      </w:r>
      <w:r>
        <w:rPr>
          <w:bCs/>
          <w:sz w:val="28"/>
          <w:szCs w:val="28"/>
        </w:rPr>
        <w:t xml:space="preserve"> </w:t>
      </w:r>
      <w:r w:rsidRPr="00D57163">
        <w:rPr>
          <w:bCs/>
          <w:sz w:val="28"/>
          <w:szCs w:val="28"/>
        </w:rPr>
        <w:t>встановлений главою 4 Коде</w:t>
      </w:r>
      <w:r w:rsidR="007D2185">
        <w:rPr>
          <w:bCs/>
          <w:sz w:val="28"/>
          <w:szCs w:val="28"/>
        </w:rPr>
        <w:t>ксу. Для цілей застосування вказаної</w:t>
      </w:r>
      <w:r w:rsidRPr="00D57163">
        <w:rPr>
          <w:bCs/>
          <w:sz w:val="28"/>
          <w:szCs w:val="28"/>
        </w:rPr>
        <w:t xml:space="preserve"> глави Кодексу</w:t>
      </w:r>
      <w:r>
        <w:rPr>
          <w:bCs/>
          <w:sz w:val="28"/>
          <w:szCs w:val="28"/>
        </w:rPr>
        <w:t xml:space="preserve"> </w:t>
      </w:r>
      <w:r w:rsidRPr="00D57163">
        <w:rPr>
          <w:bCs/>
          <w:sz w:val="28"/>
          <w:szCs w:val="28"/>
        </w:rPr>
        <w:t>діями митних органів визнаються вчинки посадових осіб та інших працівників</w:t>
      </w:r>
      <w:r>
        <w:rPr>
          <w:bCs/>
          <w:sz w:val="28"/>
          <w:szCs w:val="28"/>
        </w:rPr>
        <w:t xml:space="preserve"> </w:t>
      </w:r>
      <w:r w:rsidRPr="00D57163">
        <w:rPr>
          <w:bCs/>
          <w:sz w:val="28"/>
          <w:szCs w:val="28"/>
        </w:rPr>
        <w:t>митних органів, пов’язані з виконанням обов’язків, покладених на них</w:t>
      </w:r>
      <w:r>
        <w:rPr>
          <w:bCs/>
          <w:sz w:val="28"/>
          <w:szCs w:val="28"/>
        </w:rPr>
        <w:t xml:space="preserve"> </w:t>
      </w:r>
      <w:r w:rsidRPr="00D57163">
        <w:rPr>
          <w:bCs/>
          <w:sz w:val="28"/>
          <w:szCs w:val="28"/>
        </w:rPr>
        <w:t>відповідно до Кодексу та інших актів законодавства України.</w:t>
      </w:r>
    </w:p>
    <w:p w:rsidR="00BB2A68" w:rsidRDefault="00A25E5E" w:rsidP="00A25E5E">
      <w:pPr>
        <w:ind w:firstLine="567"/>
        <w:jc w:val="both"/>
        <w:rPr>
          <w:bCs/>
          <w:sz w:val="28"/>
          <w:szCs w:val="28"/>
        </w:rPr>
      </w:pPr>
      <w:r w:rsidRPr="00A25E5E">
        <w:rPr>
          <w:bCs/>
          <w:sz w:val="28"/>
          <w:szCs w:val="28"/>
        </w:rPr>
        <w:t>Держмитслужба опрацювала доводи та обґрунтування, наведені у скарзі</w:t>
      </w:r>
      <w:r>
        <w:rPr>
          <w:bCs/>
          <w:sz w:val="28"/>
          <w:szCs w:val="28"/>
        </w:rPr>
        <w:t xml:space="preserve"> </w:t>
      </w:r>
      <w:r w:rsidRPr="00A25E5E">
        <w:rPr>
          <w:bCs/>
          <w:sz w:val="28"/>
          <w:szCs w:val="28"/>
        </w:rPr>
        <w:t>Товариства, розглянула документи, додані до скарги, інформацію, надану</w:t>
      </w:r>
      <w:r>
        <w:rPr>
          <w:bCs/>
          <w:sz w:val="28"/>
          <w:szCs w:val="28"/>
        </w:rPr>
        <w:t xml:space="preserve"> </w:t>
      </w:r>
      <w:r w:rsidRPr="00E078CC">
        <w:rPr>
          <w:bCs/>
          <w:sz w:val="28"/>
          <w:szCs w:val="28"/>
        </w:rPr>
        <w:t>aef78aa026629560bc5c26b4c69714446f90038bf15769795fec25fe405d87b8</w:t>
      </w:r>
      <w:r w:rsidRPr="00A25E5E">
        <w:rPr>
          <w:bCs/>
          <w:sz w:val="28"/>
          <w:szCs w:val="28"/>
        </w:rPr>
        <w:t xml:space="preserve"> митницею, та з’ясувала наступне.</w:t>
      </w:r>
    </w:p>
    <w:p w:rsidR="00A25E5E" w:rsidRPr="00A25E5E" w:rsidRDefault="00A25E5E" w:rsidP="00A25E5E">
      <w:pPr>
        <w:ind w:firstLine="567"/>
        <w:jc w:val="both"/>
        <w:rPr>
          <w:bCs/>
          <w:sz w:val="28"/>
          <w:szCs w:val="28"/>
        </w:rPr>
      </w:pPr>
      <w:r>
        <w:rPr>
          <w:bCs/>
          <w:sz w:val="28"/>
          <w:szCs w:val="28"/>
        </w:rPr>
        <w:t xml:space="preserve">Товариство звернулось до </w:t>
      </w:r>
      <w:r w:rsidRPr="00E078CC">
        <w:rPr>
          <w:bCs/>
          <w:sz w:val="28"/>
          <w:szCs w:val="28"/>
        </w:rPr>
        <w:t>ae91f69e05c9eaaaa058edefb86e97995fdb9c44a3ef9a60849e5358303f9083</w:t>
      </w:r>
      <w:r>
        <w:rPr>
          <w:bCs/>
          <w:sz w:val="28"/>
          <w:szCs w:val="28"/>
        </w:rPr>
        <w:t xml:space="preserve"> митниці із заявою </w:t>
      </w:r>
      <w:r w:rsidRPr="00E078CC">
        <w:rPr>
          <w:bCs/>
          <w:sz w:val="28"/>
          <w:szCs w:val="28"/>
        </w:rPr>
        <w:t>9df288e2d1c7e7dea5409b5c0b2bde4568676c23acabe86956e77bbe1bf23455cb5ecde3aba80284d436776fc9dfa12a1f0a2a1dec91b4c9b104035f6299098a4468a67029fbf4888fa82faa7272fa28c79926348e0f9d855408e96eeaa0da3a</w:t>
      </w:r>
      <w:r w:rsidRPr="00A25E5E">
        <w:rPr>
          <w:bCs/>
          <w:sz w:val="28"/>
          <w:szCs w:val="28"/>
        </w:rPr>
        <w:t xml:space="preserve"> </w:t>
      </w:r>
      <w:r>
        <w:rPr>
          <w:bCs/>
          <w:sz w:val="28"/>
          <w:szCs w:val="28"/>
        </w:rPr>
        <w:t xml:space="preserve">про </w:t>
      </w:r>
      <w:r w:rsidRPr="00A25E5E">
        <w:rPr>
          <w:bCs/>
          <w:sz w:val="28"/>
          <w:szCs w:val="28"/>
        </w:rPr>
        <w:t>припин</w:t>
      </w:r>
      <w:r>
        <w:rPr>
          <w:bCs/>
          <w:sz w:val="28"/>
          <w:szCs w:val="28"/>
        </w:rPr>
        <w:t>ення</w:t>
      </w:r>
      <w:r w:rsidRPr="00A25E5E">
        <w:rPr>
          <w:bCs/>
          <w:sz w:val="28"/>
          <w:szCs w:val="28"/>
        </w:rPr>
        <w:t xml:space="preserve"> митн</w:t>
      </w:r>
      <w:r>
        <w:rPr>
          <w:bCs/>
          <w:sz w:val="28"/>
          <w:szCs w:val="28"/>
        </w:rPr>
        <w:t>ого</w:t>
      </w:r>
      <w:r w:rsidRPr="00A25E5E">
        <w:rPr>
          <w:bCs/>
          <w:sz w:val="28"/>
          <w:szCs w:val="28"/>
        </w:rPr>
        <w:t xml:space="preserve"> режим</w:t>
      </w:r>
      <w:r>
        <w:rPr>
          <w:bCs/>
          <w:sz w:val="28"/>
          <w:szCs w:val="28"/>
        </w:rPr>
        <w:t>у</w:t>
      </w:r>
      <w:r w:rsidRPr="00A25E5E">
        <w:rPr>
          <w:bCs/>
          <w:sz w:val="28"/>
          <w:szCs w:val="28"/>
        </w:rPr>
        <w:t xml:space="preserve"> митного складу </w:t>
      </w:r>
      <w:r>
        <w:rPr>
          <w:bCs/>
          <w:sz w:val="28"/>
          <w:szCs w:val="28"/>
        </w:rPr>
        <w:t>відносно</w:t>
      </w:r>
      <w:r w:rsidRPr="00A25E5E">
        <w:rPr>
          <w:bCs/>
          <w:sz w:val="28"/>
          <w:szCs w:val="28"/>
        </w:rPr>
        <w:t xml:space="preserve"> товар</w:t>
      </w:r>
      <w:r>
        <w:rPr>
          <w:bCs/>
          <w:sz w:val="28"/>
          <w:szCs w:val="28"/>
        </w:rPr>
        <w:t>ів</w:t>
      </w:r>
      <w:r w:rsidRPr="00A25E5E">
        <w:rPr>
          <w:bCs/>
          <w:sz w:val="28"/>
          <w:szCs w:val="28"/>
        </w:rPr>
        <w:t xml:space="preserve">, </w:t>
      </w:r>
      <w:r w:rsidR="00222B20">
        <w:rPr>
          <w:bCs/>
          <w:sz w:val="28"/>
          <w:szCs w:val="28"/>
        </w:rPr>
        <w:t xml:space="preserve">які </w:t>
      </w:r>
      <w:r w:rsidR="00222B20" w:rsidRPr="00222B20">
        <w:rPr>
          <w:bCs/>
          <w:sz w:val="28"/>
          <w:szCs w:val="28"/>
        </w:rPr>
        <w:t>зберіга</w:t>
      </w:r>
      <w:r w:rsidR="00222B20">
        <w:rPr>
          <w:bCs/>
          <w:sz w:val="28"/>
          <w:szCs w:val="28"/>
        </w:rPr>
        <w:t>ю</w:t>
      </w:r>
      <w:r w:rsidR="00222B20" w:rsidRPr="00222B20">
        <w:rPr>
          <w:bCs/>
          <w:sz w:val="28"/>
          <w:szCs w:val="28"/>
        </w:rPr>
        <w:t xml:space="preserve">ться на митному складі </w:t>
      </w:r>
      <w:r w:rsidR="00222B20">
        <w:rPr>
          <w:bCs/>
          <w:sz w:val="28"/>
          <w:szCs w:val="28"/>
        </w:rPr>
        <w:t>Товариства</w:t>
      </w:r>
      <w:r w:rsidR="00222B20" w:rsidRPr="00222B20">
        <w:rPr>
          <w:bCs/>
          <w:sz w:val="28"/>
          <w:szCs w:val="28"/>
        </w:rPr>
        <w:t xml:space="preserve"> </w:t>
      </w:r>
      <w:r w:rsidR="00222B20">
        <w:rPr>
          <w:bCs/>
          <w:sz w:val="28"/>
          <w:szCs w:val="28"/>
        </w:rPr>
        <w:t xml:space="preserve">за 84 </w:t>
      </w:r>
      <w:r w:rsidR="00222B20" w:rsidRPr="00222B20">
        <w:rPr>
          <w:bCs/>
          <w:sz w:val="28"/>
          <w:szCs w:val="28"/>
        </w:rPr>
        <w:t>за митними деклараціями</w:t>
      </w:r>
      <w:r w:rsidR="000C059C">
        <w:rPr>
          <w:bCs/>
          <w:sz w:val="28"/>
          <w:szCs w:val="28"/>
        </w:rPr>
        <w:t>, на підставі пункту 2 частини шостої</w:t>
      </w:r>
      <w:r w:rsidRPr="00A25E5E">
        <w:rPr>
          <w:bCs/>
          <w:sz w:val="28"/>
          <w:szCs w:val="28"/>
        </w:rPr>
        <w:t xml:space="preserve"> статті 73</w:t>
      </w:r>
      <w:r w:rsidRPr="00A25E5E">
        <w:rPr>
          <w:bCs/>
          <w:sz w:val="28"/>
          <w:szCs w:val="28"/>
          <w:vertAlign w:val="superscript"/>
        </w:rPr>
        <w:t>8</w:t>
      </w:r>
      <w:r w:rsidR="000C059C">
        <w:rPr>
          <w:bCs/>
          <w:sz w:val="28"/>
          <w:szCs w:val="28"/>
        </w:rPr>
        <w:t xml:space="preserve"> Митного кодексу України, а саме у зв’язку з </w:t>
      </w:r>
      <w:r w:rsidR="000C059C" w:rsidRPr="000C059C">
        <w:rPr>
          <w:bCs/>
          <w:sz w:val="28"/>
          <w:szCs w:val="28"/>
        </w:rPr>
        <w:t>повно</w:t>
      </w:r>
      <w:r w:rsidR="000C059C">
        <w:rPr>
          <w:bCs/>
          <w:sz w:val="28"/>
          <w:szCs w:val="28"/>
        </w:rPr>
        <w:t>ю</w:t>
      </w:r>
      <w:r w:rsidR="000C059C" w:rsidRPr="000C059C">
        <w:rPr>
          <w:bCs/>
          <w:sz w:val="28"/>
          <w:szCs w:val="28"/>
        </w:rPr>
        <w:t xml:space="preserve"> втрат</w:t>
      </w:r>
      <w:r w:rsidR="000C059C">
        <w:rPr>
          <w:bCs/>
          <w:sz w:val="28"/>
          <w:szCs w:val="28"/>
        </w:rPr>
        <w:t>ою</w:t>
      </w:r>
      <w:r w:rsidR="000C059C" w:rsidRPr="000C059C">
        <w:rPr>
          <w:bCs/>
          <w:sz w:val="28"/>
          <w:szCs w:val="28"/>
        </w:rPr>
        <w:t xml:space="preserve"> товарів, транспортних засобів комерційного призначення внаслідок аварії або дії </w:t>
      </w:r>
      <w:r w:rsidR="000C059C" w:rsidRPr="000C059C">
        <w:rPr>
          <w:bCs/>
          <w:sz w:val="28"/>
          <w:szCs w:val="28"/>
        </w:rPr>
        <w:lastRenderedPageBreak/>
        <w:t>обставин непереборної сили, за умови підтвердження факту такої аварії або дії обставин непереборної сили в порядку, визначеному відповідно до частини третьої статті 192 Кодексу</w:t>
      </w:r>
      <w:r w:rsidR="000C059C">
        <w:rPr>
          <w:bCs/>
          <w:sz w:val="28"/>
          <w:szCs w:val="28"/>
        </w:rPr>
        <w:t>.</w:t>
      </w:r>
    </w:p>
    <w:p w:rsidR="00A92887" w:rsidRDefault="00A92887" w:rsidP="000C059C">
      <w:pPr>
        <w:ind w:firstLine="567"/>
        <w:jc w:val="both"/>
        <w:rPr>
          <w:bCs/>
          <w:sz w:val="28"/>
          <w:szCs w:val="28"/>
        </w:rPr>
      </w:pPr>
      <w:r>
        <w:rPr>
          <w:bCs/>
          <w:sz w:val="28"/>
          <w:szCs w:val="28"/>
        </w:rPr>
        <w:t xml:space="preserve">Київською митницею за результатом розгляду заяви Товариства було прийнято рішення про відмову у припиненні митного режиму митного складу </w:t>
      </w:r>
      <w:r w:rsidR="003A5FEA" w:rsidRPr="00E078CC">
        <w:rPr>
          <w:bCs/>
          <w:sz w:val="28"/>
          <w:szCs w:val="28"/>
        </w:rPr>
        <w:t>09d134f36a1fa6aa3f967202caf55141a31abffe07f1e4fe1f5c14b7565560c79eebbd295286139c867ea91f382c1a9bfa5534a3d785d93786271002cc41613e</w:t>
      </w:r>
      <w:r w:rsidR="003A5FEA">
        <w:rPr>
          <w:bCs/>
          <w:sz w:val="28"/>
          <w:szCs w:val="28"/>
        </w:rPr>
        <w:t xml:space="preserve"> </w:t>
      </w:r>
      <w:r>
        <w:rPr>
          <w:bCs/>
          <w:sz w:val="28"/>
          <w:szCs w:val="28"/>
        </w:rPr>
        <w:t>відносно зазначених у заяві Товариства</w:t>
      </w:r>
      <w:r w:rsidR="003A5FEA">
        <w:rPr>
          <w:bCs/>
          <w:sz w:val="28"/>
          <w:szCs w:val="28"/>
        </w:rPr>
        <w:t xml:space="preserve"> товарів з наведенням підстав та аргументів для прийняття такого рішення.</w:t>
      </w:r>
    </w:p>
    <w:p w:rsidR="003A5FEA" w:rsidRDefault="003A5FEA" w:rsidP="000C059C">
      <w:pPr>
        <w:ind w:firstLine="567"/>
        <w:jc w:val="both"/>
        <w:rPr>
          <w:bCs/>
          <w:sz w:val="28"/>
          <w:szCs w:val="28"/>
        </w:rPr>
      </w:pPr>
      <w:r w:rsidRPr="003A5FEA">
        <w:rPr>
          <w:bCs/>
          <w:sz w:val="28"/>
          <w:szCs w:val="28"/>
        </w:rPr>
        <w:t xml:space="preserve">За результатами розгляду скарги </w:t>
      </w:r>
      <w:r>
        <w:rPr>
          <w:bCs/>
          <w:sz w:val="28"/>
          <w:szCs w:val="28"/>
        </w:rPr>
        <w:t xml:space="preserve">Товариства </w:t>
      </w:r>
      <w:r w:rsidRPr="003A5FEA">
        <w:rPr>
          <w:bCs/>
          <w:sz w:val="28"/>
          <w:szCs w:val="28"/>
        </w:rPr>
        <w:t>повідомляємо про таке.</w:t>
      </w:r>
    </w:p>
    <w:p w:rsidR="003A5FEA" w:rsidRPr="003A5FEA" w:rsidRDefault="003A5FEA" w:rsidP="003A5FEA">
      <w:pPr>
        <w:ind w:firstLine="567"/>
        <w:jc w:val="both"/>
        <w:rPr>
          <w:bCs/>
          <w:sz w:val="28"/>
          <w:szCs w:val="28"/>
        </w:rPr>
      </w:pPr>
      <w:r w:rsidRPr="003A5FEA">
        <w:rPr>
          <w:bCs/>
          <w:sz w:val="28"/>
          <w:szCs w:val="28"/>
        </w:rPr>
        <w:t>Статтею 129 Кодексу визначено, що</w:t>
      </w:r>
      <w:r w:rsidRPr="003A5FEA">
        <w:rPr>
          <w:bCs/>
          <w:sz w:val="28"/>
          <w:szCs w:val="28"/>
          <w:lang w:val="ru-RU"/>
        </w:rPr>
        <w:t xml:space="preserve"> </w:t>
      </w:r>
      <w:r w:rsidRPr="003A5FEA">
        <w:rPr>
          <w:bCs/>
          <w:sz w:val="28"/>
          <w:szCs w:val="28"/>
        </w:rPr>
        <w:t>митний режим митного складу припиняється відповідно до положень частини</w:t>
      </w:r>
      <w:r w:rsidRPr="003A5FEA">
        <w:rPr>
          <w:bCs/>
          <w:sz w:val="28"/>
          <w:szCs w:val="28"/>
          <w:lang w:val="ru-RU"/>
        </w:rPr>
        <w:t xml:space="preserve"> </w:t>
      </w:r>
      <w:r w:rsidRPr="003A5FEA">
        <w:rPr>
          <w:bCs/>
          <w:sz w:val="28"/>
          <w:szCs w:val="28"/>
        </w:rPr>
        <w:t>шостої статті 73</w:t>
      </w:r>
      <w:r w:rsidRPr="003A5FEA">
        <w:rPr>
          <w:bCs/>
          <w:sz w:val="28"/>
          <w:szCs w:val="28"/>
          <w:vertAlign w:val="superscript"/>
        </w:rPr>
        <w:t>8</w:t>
      </w:r>
      <w:r w:rsidRPr="003A5FEA">
        <w:rPr>
          <w:bCs/>
          <w:sz w:val="28"/>
          <w:szCs w:val="28"/>
        </w:rPr>
        <w:t xml:space="preserve"> Кодексу.</w:t>
      </w:r>
    </w:p>
    <w:p w:rsidR="003A5FEA" w:rsidRPr="003A5FEA" w:rsidRDefault="003A5FEA" w:rsidP="003A5FEA">
      <w:pPr>
        <w:ind w:firstLine="567"/>
        <w:jc w:val="both"/>
        <w:rPr>
          <w:bCs/>
          <w:sz w:val="28"/>
          <w:szCs w:val="28"/>
        </w:rPr>
      </w:pPr>
      <w:r w:rsidRPr="003A5FEA">
        <w:rPr>
          <w:bCs/>
          <w:sz w:val="28"/>
          <w:szCs w:val="28"/>
        </w:rPr>
        <w:t>Відповідно до положень пункту 2 частини шостої статті 73</w:t>
      </w:r>
      <w:r w:rsidRPr="003A5FEA">
        <w:rPr>
          <w:bCs/>
          <w:sz w:val="28"/>
          <w:szCs w:val="28"/>
          <w:vertAlign w:val="superscript"/>
        </w:rPr>
        <w:t>8</w:t>
      </w:r>
      <w:r w:rsidRPr="003A5FEA">
        <w:rPr>
          <w:bCs/>
          <w:sz w:val="28"/>
          <w:szCs w:val="28"/>
        </w:rPr>
        <w:t xml:space="preserve"> Кодексу України митний режим митного складу припиняється митним органом у випадку повної втрати товарів, транспортних засобів комерційного призначення внаслідок аварії або дії обставин непереборної сили, за умови підтвердження факту такої аварії дії обставин непереборної сили в порядку, визначеному відповідно до частини третьої статті 192 Кодексу.</w:t>
      </w:r>
    </w:p>
    <w:p w:rsidR="000C059C" w:rsidRPr="000C059C" w:rsidRDefault="000C059C" w:rsidP="000C059C">
      <w:pPr>
        <w:ind w:firstLine="567"/>
        <w:jc w:val="both"/>
        <w:rPr>
          <w:bCs/>
          <w:sz w:val="28"/>
          <w:szCs w:val="28"/>
        </w:rPr>
      </w:pPr>
      <w:r w:rsidRPr="000C059C">
        <w:rPr>
          <w:bCs/>
          <w:sz w:val="28"/>
          <w:szCs w:val="28"/>
        </w:rPr>
        <w:t>Згідно з частиною третьою статті 192 Кодексу підтвердження факту аварії</w:t>
      </w:r>
      <w:r>
        <w:rPr>
          <w:bCs/>
          <w:sz w:val="28"/>
          <w:szCs w:val="28"/>
        </w:rPr>
        <w:t xml:space="preserve"> </w:t>
      </w:r>
      <w:r w:rsidRPr="000C059C">
        <w:rPr>
          <w:bCs/>
          <w:sz w:val="28"/>
          <w:szCs w:val="28"/>
        </w:rPr>
        <w:t>або дії обставин непереборної сили здійснюється у порядку, встановленому</w:t>
      </w:r>
      <w:r>
        <w:rPr>
          <w:bCs/>
          <w:sz w:val="28"/>
          <w:szCs w:val="28"/>
        </w:rPr>
        <w:t xml:space="preserve"> </w:t>
      </w:r>
      <w:r w:rsidRPr="000C059C">
        <w:rPr>
          <w:bCs/>
          <w:sz w:val="28"/>
          <w:szCs w:val="28"/>
        </w:rPr>
        <w:t>центральним органом виконавчої влади, що забезпечує формування та реалізує</w:t>
      </w:r>
      <w:r>
        <w:rPr>
          <w:bCs/>
          <w:sz w:val="28"/>
          <w:szCs w:val="28"/>
        </w:rPr>
        <w:t xml:space="preserve"> </w:t>
      </w:r>
      <w:r w:rsidRPr="000C059C">
        <w:rPr>
          <w:bCs/>
          <w:sz w:val="28"/>
          <w:szCs w:val="28"/>
        </w:rPr>
        <w:t>державну фінансову політику.</w:t>
      </w:r>
    </w:p>
    <w:p w:rsidR="000C059C" w:rsidRDefault="000C059C" w:rsidP="000C059C">
      <w:pPr>
        <w:ind w:firstLine="567"/>
        <w:jc w:val="both"/>
        <w:rPr>
          <w:bCs/>
          <w:sz w:val="28"/>
          <w:szCs w:val="28"/>
        </w:rPr>
      </w:pPr>
      <w:r w:rsidRPr="00671539">
        <w:rPr>
          <w:bCs/>
          <w:sz w:val="28"/>
          <w:szCs w:val="28"/>
        </w:rPr>
        <w:t>Розділом VIII Порядку виконання митних формальностей відповідно до заявленого митного режиму (далі</w:t>
      </w:r>
      <w:r>
        <w:rPr>
          <w:bCs/>
          <w:sz w:val="28"/>
          <w:szCs w:val="28"/>
        </w:rPr>
        <w:t> </w:t>
      </w:r>
      <w:r w:rsidRPr="00671539">
        <w:rPr>
          <w:bCs/>
          <w:sz w:val="28"/>
          <w:szCs w:val="28"/>
        </w:rPr>
        <w:t>–</w:t>
      </w:r>
      <w:r>
        <w:rPr>
          <w:bCs/>
          <w:sz w:val="28"/>
          <w:szCs w:val="28"/>
        </w:rPr>
        <w:t> </w:t>
      </w:r>
      <w:r w:rsidRPr="00671539">
        <w:rPr>
          <w:bCs/>
          <w:sz w:val="28"/>
          <w:szCs w:val="28"/>
        </w:rPr>
        <w:t>Порядок), затвердженого наказом Міністерства фі</w:t>
      </w:r>
      <w:r>
        <w:rPr>
          <w:bCs/>
          <w:sz w:val="28"/>
          <w:szCs w:val="28"/>
        </w:rPr>
        <w:t>нансів України від 31.05.2012 №</w:t>
      </w:r>
      <w:r>
        <w:rPr>
          <w:bCs/>
          <w:sz w:val="28"/>
          <w:szCs w:val="28"/>
          <w:lang w:val="en-US"/>
        </w:rPr>
        <w:t> </w:t>
      </w:r>
      <w:r w:rsidR="007D2185">
        <w:rPr>
          <w:bCs/>
          <w:sz w:val="28"/>
          <w:szCs w:val="28"/>
        </w:rPr>
        <w:t>657, зареєстрованим у</w:t>
      </w:r>
      <w:r w:rsidRPr="00671539">
        <w:rPr>
          <w:bCs/>
          <w:sz w:val="28"/>
          <w:szCs w:val="28"/>
        </w:rPr>
        <w:t xml:space="preserve"> Міністерст</w:t>
      </w:r>
      <w:r>
        <w:rPr>
          <w:bCs/>
          <w:sz w:val="28"/>
          <w:szCs w:val="28"/>
        </w:rPr>
        <w:t>ві юстиції України 02.10.2012 №</w:t>
      </w:r>
      <w:r>
        <w:rPr>
          <w:bCs/>
          <w:sz w:val="28"/>
          <w:szCs w:val="28"/>
          <w:lang w:val="en-US"/>
        </w:rPr>
        <w:t> </w:t>
      </w:r>
      <w:r w:rsidRPr="00671539">
        <w:rPr>
          <w:bCs/>
          <w:sz w:val="28"/>
          <w:szCs w:val="28"/>
        </w:rPr>
        <w:t>1669/21981</w:t>
      </w:r>
      <w:r>
        <w:rPr>
          <w:bCs/>
          <w:sz w:val="28"/>
          <w:szCs w:val="28"/>
        </w:rPr>
        <w:t>,</w:t>
      </w:r>
      <w:r w:rsidRPr="00671539">
        <w:rPr>
          <w:bCs/>
          <w:sz w:val="28"/>
          <w:szCs w:val="28"/>
        </w:rPr>
        <w:t xml:space="preserve"> визначено процедуру підтвердження факту втрати товарів унаслідок аварії або дії обставин непереборної</w:t>
      </w:r>
      <w:r w:rsidR="007D2185">
        <w:rPr>
          <w:bCs/>
          <w:sz w:val="28"/>
          <w:szCs w:val="28"/>
        </w:rPr>
        <w:t xml:space="preserve"> сили.</w:t>
      </w:r>
    </w:p>
    <w:p w:rsidR="00BB2A68" w:rsidRDefault="00A92887" w:rsidP="000C059C">
      <w:pPr>
        <w:ind w:firstLine="567"/>
        <w:jc w:val="both"/>
        <w:rPr>
          <w:bCs/>
          <w:sz w:val="28"/>
          <w:szCs w:val="28"/>
        </w:rPr>
      </w:pPr>
      <w:r>
        <w:rPr>
          <w:bCs/>
          <w:sz w:val="28"/>
          <w:szCs w:val="28"/>
        </w:rPr>
        <w:t>П</w:t>
      </w:r>
      <w:r w:rsidR="000C059C" w:rsidRPr="000C059C">
        <w:rPr>
          <w:bCs/>
          <w:sz w:val="28"/>
          <w:szCs w:val="28"/>
        </w:rPr>
        <w:t>ункт</w:t>
      </w:r>
      <w:r>
        <w:rPr>
          <w:bCs/>
          <w:sz w:val="28"/>
          <w:szCs w:val="28"/>
        </w:rPr>
        <w:t>ом</w:t>
      </w:r>
      <w:r w:rsidR="000C059C" w:rsidRPr="000C059C">
        <w:rPr>
          <w:bCs/>
          <w:sz w:val="28"/>
          <w:szCs w:val="28"/>
        </w:rPr>
        <w:t xml:space="preserve"> 1 розділу VIII Порядку встановлено, що положення цього розділу застосовуються у випадках, коли</w:t>
      </w:r>
      <w:r w:rsidR="000C059C">
        <w:rPr>
          <w:bCs/>
          <w:sz w:val="28"/>
          <w:szCs w:val="28"/>
        </w:rPr>
        <w:t xml:space="preserve"> </w:t>
      </w:r>
      <w:r w:rsidR="000C059C" w:rsidRPr="000C059C">
        <w:rPr>
          <w:bCs/>
          <w:sz w:val="28"/>
          <w:szCs w:val="28"/>
        </w:rPr>
        <w:t>Кодексом або іншими актами законода</w:t>
      </w:r>
      <w:r w:rsidR="007D2185">
        <w:rPr>
          <w:bCs/>
          <w:sz w:val="28"/>
          <w:szCs w:val="28"/>
        </w:rPr>
        <w:t>вства України з питань</w:t>
      </w:r>
      <w:r w:rsidR="000C059C" w:rsidRPr="000C059C">
        <w:rPr>
          <w:bCs/>
          <w:sz w:val="28"/>
          <w:szCs w:val="28"/>
        </w:rPr>
        <w:t xml:space="preserve"> митної</w:t>
      </w:r>
      <w:r w:rsidR="000C059C">
        <w:rPr>
          <w:bCs/>
          <w:sz w:val="28"/>
          <w:szCs w:val="28"/>
        </w:rPr>
        <w:t xml:space="preserve"> </w:t>
      </w:r>
      <w:r w:rsidR="000C059C" w:rsidRPr="000C059C">
        <w:rPr>
          <w:bCs/>
          <w:sz w:val="28"/>
          <w:szCs w:val="28"/>
        </w:rPr>
        <w:t>справи передбачено надання митному органу документального підтвердження</w:t>
      </w:r>
      <w:r>
        <w:rPr>
          <w:bCs/>
          <w:sz w:val="28"/>
          <w:szCs w:val="28"/>
        </w:rPr>
        <w:t xml:space="preserve"> </w:t>
      </w:r>
      <w:r w:rsidR="000C059C" w:rsidRPr="000C059C">
        <w:rPr>
          <w:bCs/>
          <w:sz w:val="28"/>
          <w:szCs w:val="28"/>
        </w:rPr>
        <w:t>факту аварії чи дії обставин непереборної сили.</w:t>
      </w:r>
    </w:p>
    <w:p w:rsidR="003A5FEA" w:rsidRPr="003A5FEA" w:rsidRDefault="003A5FEA" w:rsidP="003A5FEA">
      <w:pPr>
        <w:ind w:firstLine="567"/>
        <w:jc w:val="both"/>
        <w:rPr>
          <w:bCs/>
          <w:sz w:val="28"/>
          <w:szCs w:val="28"/>
        </w:rPr>
      </w:pPr>
      <w:r w:rsidRPr="003A5FEA">
        <w:rPr>
          <w:bCs/>
          <w:sz w:val="28"/>
          <w:szCs w:val="28"/>
        </w:rPr>
        <w:t>Відповідно до статті 14</w:t>
      </w:r>
      <w:r w:rsidRPr="003A5FEA">
        <w:rPr>
          <w:bCs/>
          <w:sz w:val="28"/>
          <w:szCs w:val="28"/>
          <w:vertAlign w:val="superscript"/>
        </w:rPr>
        <w:t>1</w:t>
      </w:r>
      <w:r w:rsidRPr="003A5FEA">
        <w:rPr>
          <w:bCs/>
          <w:sz w:val="28"/>
          <w:szCs w:val="28"/>
        </w:rPr>
        <w:t xml:space="preserve"> Закону України «Про торгово-промислові палати в Україні» Торгово-промислова палата України та уповноважені нею регіональні торгово-промислові палати засвідчують форс-мажорні обставини (обставини непереборної сили) та видають сертифікат про такі обставини.</w:t>
      </w:r>
    </w:p>
    <w:p w:rsidR="00004E68" w:rsidRPr="0072304A" w:rsidRDefault="00671539" w:rsidP="00004E68">
      <w:pPr>
        <w:ind w:firstLine="567"/>
        <w:jc w:val="both"/>
        <w:rPr>
          <w:bCs/>
          <w:vanish/>
          <w:sz w:val="28"/>
          <w:szCs w:val="28"/>
          <w:specVanish/>
        </w:rPr>
      </w:pPr>
      <w:r w:rsidRPr="003A5FEA">
        <w:rPr>
          <w:bCs/>
          <w:sz w:val="28"/>
          <w:szCs w:val="28"/>
        </w:rPr>
        <w:t>Рішенням Президії Торгово-промислової палати України від 18.12.2014 №</w:t>
      </w:r>
      <w:r w:rsidRPr="003A5FEA">
        <w:rPr>
          <w:bCs/>
          <w:sz w:val="28"/>
          <w:szCs w:val="28"/>
          <w:lang w:val="en-US"/>
        </w:rPr>
        <w:t> </w:t>
      </w:r>
      <w:r w:rsidRPr="003A5FEA">
        <w:rPr>
          <w:bCs/>
          <w:sz w:val="28"/>
          <w:szCs w:val="28"/>
        </w:rPr>
        <w:t xml:space="preserve">44(5) затверджено у новій редакції Регламент засвідчення </w:t>
      </w:r>
      <w:r w:rsidR="0072304A">
        <w:rPr>
          <w:bCs/>
          <w:sz w:val="28"/>
          <w:szCs w:val="28"/>
        </w:rPr>
        <w:br/>
      </w:r>
      <w:r w:rsidRPr="003A5FEA">
        <w:rPr>
          <w:bCs/>
          <w:sz w:val="28"/>
          <w:szCs w:val="28"/>
        </w:rPr>
        <w:t>Торгово</w:t>
      </w:r>
      <w:r w:rsidR="0072304A">
        <w:rPr>
          <w:bCs/>
          <w:sz w:val="28"/>
          <w:szCs w:val="28"/>
        </w:rPr>
        <w:t>-</w:t>
      </w:r>
      <w:r w:rsidRPr="003A5FEA">
        <w:rPr>
          <w:bCs/>
          <w:sz w:val="28"/>
          <w:szCs w:val="28"/>
        </w:rPr>
        <w:t>промисловою палатою України та регіональними торгово-промисловими</w:t>
      </w:r>
      <w:r w:rsidRPr="003A5FEA">
        <w:rPr>
          <w:bCs/>
          <w:sz w:val="28"/>
          <w:szCs w:val="28"/>
          <w:lang w:val="ru-RU"/>
        </w:rPr>
        <w:t xml:space="preserve"> </w:t>
      </w:r>
      <w:r w:rsidRPr="003A5FEA">
        <w:rPr>
          <w:bCs/>
          <w:sz w:val="28"/>
          <w:szCs w:val="28"/>
        </w:rPr>
        <w:t>палатами форс-мажорних обставин (обставин непереборної сили), який</w:t>
      </w:r>
      <w:r w:rsidR="00004E68" w:rsidRPr="003A5FEA">
        <w:rPr>
          <w:bCs/>
          <w:sz w:val="28"/>
          <w:szCs w:val="28"/>
          <w:lang w:val="ru-RU"/>
        </w:rPr>
        <w:t xml:space="preserve"> </w:t>
      </w:r>
      <w:r w:rsidR="00004E68" w:rsidRPr="003A5FEA">
        <w:rPr>
          <w:bCs/>
          <w:sz w:val="28"/>
          <w:szCs w:val="28"/>
        </w:rPr>
        <w:t>встановлює порядок засвідчення форс-мажорних обставин у системі ТПП</w:t>
      </w:r>
      <w:r w:rsidR="00004E68" w:rsidRPr="003A5FEA">
        <w:rPr>
          <w:bCs/>
          <w:sz w:val="28"/>
          <w:szCs w:val="28"/>
          <w:lang w:val="ru-RU"/>
        </w:rPr>
        <w:t xml:space="preserve"> </w:t>
      </w:r>
      <w:r w:rsidR="00004E68" w:rsidRPr="003A5FEA">
        <w:rPr>
          <w:bCs/>
          <w:sz w:val="28"/>
          <w:szCs w:val="28"/>
        </w:rPr>
        <w:t>України (далі</w:t>
      </w:r>
      <w:r w:rsidR="00A92887" w:rsidRPr="003A5FEA">
        <w:rPr>
          <w:bCs/>
          <w:sz w:val="28"/>
          <w:szCs w:val="28"/>
        </w:rPr>
        <w:t> – </w:t>
      </w:r>
      <w:r w:rsidR="00004E68" w:rsidRPr="003A5FEA">
        <w:rPr>
          <w:bCs/>
          <w:sz w:val="28"/>
          <w:szCs w:val="28"/>
        </w:rPr>
        <w:t>Регламент).</w:t>
      </w:r>
    </w:p>
    <w:p w:rsidR="00004E68" w:rsidRDefault="0072304A" w:rsidP="00004E68">
      <w:pPr>
        <w:ind w:firstLine="567"/>
        <w:jc w:val="both"/>
        <w:rPr>
          <w:bCs/>
          <w:sz w:val="28"/>
          <w:szCs w:val="28"/>
        </w:rPr>
      </w:pPr>
      <w:r>
        <w:rPr>
          <w:bCs/>
          <w:sz w:val="28"/>
          <w:szCs w:val="28"/>
        </w:rPr>
        <w:t xml:space="preserve"> </w:t>
      </w:r>
      <w:r w:rsidR="00004E68" w:rsidRPr="003A5FEA">
        <w:rPr>
          <w:bCs/>
          <w:sz w:val="28"/>
          <w:szCs w:val="28"/>
        </w:rPr>
        <w:t>Пунктом 6.5 Регламенту передбачено, що тягар доказування настання</w:t>
      </w:r>
      <w:r w:rsidR="00004E68" w:rsidRPr="003A5FEA">
        <w:rPr>
          <w:bCs/>
          <w:sz w:val="28"/>
          <w:szCs w:val="28"/>
          <w:lang w:val="ru-RU"/>
        </w:rPr>
        <w:t xml:space="preserve"> </w:t>
      </w:r>
      <w:r w:rsidR="00004E68" w:rsidRPr="003A5FEA">
        <w:rPr>
          <w:bCs/>
          <w:sz w:val="28"/>
          <w:szCs w:val="28"/>
        </w:rPr>
        <w:t>форс-мажорних обставин (обставин непереборної сили) покладений на</w:t>
      </w:r>
      <w:r w:rsidR="00004E68" w:rsidRPr="003A5FEA">
        <w:rPr>
          <w:bCs/>
          <w:sz w:val="28"/>
          <w:szCs w:val="28"/>
          <w:lang w:val="ru-RU"/>
        </w:rPr>
        <w:t xml:space="preserve"> </w:t>
      </w:r>
      <w:r w:rsidR="00004E68" w:rsidRPr="003A5FEA">
        <w:rPr>
          <w:bCs/>
          <w:sz w:val="28"/>
          <w:szCs w:val="28"/>
        </w:rPr>
        <w:t>заявника. При цьому відповідно до пункту 6.9 Регламенту надані заявником</w:t>
      </w:r>
      <w:r w:rsidR="00004E68" w:rsidRPr="003A5FEA">
        <w:rPr>
          <w:bCs/>
          <w:sz w:val="28"/>
          <w:szCs w:val="28"/>
          <w:lang w:val="ru-RU"/>
        </w:rPr>
        <w:t xml:space="preserve"> </w:t>
      </w:r>
      <w:r w:rsidR="00004E68" w:rsidRPr="003A5FEA">
        <w:rPr>
          <w:bCs/>
          <w:sz w:val="28"/>
          <w:szCs w:val="28"/>
        </w:rPr>
        <w:t xml:space="preserve">документи для засвідчення форс-мажорних обставин (обставин </w:t>
      </w:r>
      <w:r w:rsidR="00004E68" w:rsidRPr="003A5FEA">
        <w:rPr>
          <w:bCs/>
          <w:sz w:val="28"/>
          <w:szCs w:val="28"/>
        </w:rPr>
        <w:lastRenderedPageBreak/>
        <w:t>непереборної</w:t>
      </w:r>
      <w:r w:rsidR="00004E68" w:rsidRPr="003A5FEA">
        <w:rPr>
          <w:bCs/>
          <w:sz w:val="28"/>
          <w:szCs w:val="28"/>
          <w:lang w:val="ru-RU"/>
        </w:rPr>
        <w:t xml:space="preserve"> </w:t>
      </w:r>
      <w:r w:rsidR="00004E68" w:rsidRPr="003A5FEA">
        <w:rPr>
          <w:bCs/>
          <w:sz w:val="28"/>
          <w:szCs w:val="28"/>
        </w:rPr>
        <w:t>сили) мають свідчити, серед іншого, про причинно-наслідковий зв’язок між</w:t>
      </w:r>
      <w:r w:rsidR="00004E68" w:rsidRPr="003A5FEA">
        <w:rPr>
          <w:bCs/>
          <w:sz w:val="28"/>
          <w:szCs w:val="28"/>
          <w:lang w:val="ru-RU"/>
        </w:rPr>
        <w:t xml:space="preserve"> </w:t>
      </w:r>
      <w:r w:rsidR="00004E68" w:rsidRPr="003A5FEA">
        <w:rPr>
          <w:bCs/>
          <w:sz w:val="28"/>
          <w:szCs w:val="28"/>
        </w:rPr>
        <w:t>обставиною/подією і неможливістю виконання заявником своїх конкретних</w:t>
      </w:r>
      <w:r w:rsidR="00004E68" w:rsidRPr="003A5FEA">
        <w:rPr>
          <w:bCs/>
          <w:sz w:val="28"/>
          <w:szCs w:val="28"/>
          <w:lang w:val="ru-RU"/>
        </w:rPr>
        <w:t xml:space="preserve"> </w:t>
      </w:r>
      <w:r w:rsidR="00004E68" w:rsidRPr="003A5FEA">
        <w:rPr>
          <w:bCs/>
          <w:sz w:val="28"/>
          <w:szCs w:val="28"/>
        </w:rPr>
        <w:t>зобов’язань (за договором, контрактом, угодою, законом, нормативним актом,</w:t>
      </w:r>
      <w:r w:rsidR="00004E68" w:rsidRPr="003A5FEA">
        <w:rPr>
          <w:bCs/>
          <w:sz w:val="28"/>
          <w:szCs w:val="28"/>
          <w:lang w:val="ru-RU"/>
        </w:rPr>
        <w:t xml:space="preserve"> </w:t>
      </w:r>
      <w:r w:rsidR="00004E68" w:rsidRPr="003A5FEA">
        <w:rPr>
          <w:bCs/>
          <w:sz w:val="28"/>
          <w:szCs w:val="28"/>
        </w:rPr>
        <w:t>актом органів місцевого самоврядування тощо). Заявник має довести, що неможливість виконання зобов’язання виникла внаслідок форс-мажору.</w:t>
      </w:r>
    </w:p>
    <w:p w:rsidR="003F6E92" w:rsidRPr="003F6E92" w:rsidRDefault="003F6E92" w:rsidP="003F6E92">
      <w:pPr>
        <w:ind w:firstLine="567"/>
        <w:jc w:val="both"/>
        <w:rPr>
          <w:bCs/>
          <w:sz w:val="28"/>
          <w:szCs w:val="28"/>
        </w:rPr>
      </w:pPr>
      <w:r w:rsidRPr="003F6E92">
        <w:rPr>
          <w:bCs/>
          <w:sz w:val="28"/>
          <w:szCs w:val="28"/>
        </w:rPr>
        <w:t>Водночас відповідно до розділу VIII Порядку прийняття рішення щодо достатності наданих доказів належить до компетенції митного органу, зокрема, у зоні діяльності якого перебувають під митним контролем товари, що потрапили під дію обставин непереборної сили.</w:t>
      </w:r>
    </w:p>
    <w:p w:rsidR="003F6E92" w:rsidRPr="003F6E92" w:rsidRDefault="003F6E92" w:rsidP="003F6E92">
      <w:pPr>
        <w:ind w:firstLine="567"/>
        <w:jc w:val="both"/>
        <w:rPr>
          <w:bCs/>
          <w:sz w:val="28"/>
          <w:szCs w:val="28"/>
        </w:rPr>
      </w:pPr>
      <w:r w:rsidRPr="003F6E92">
        <w:rPr>
          <w:bCs/>
          <w:sz w:val="28"/>
          <w:szCs w:val="28"/>
        </w:rPr>
        <w:t>Митний орган має у кожному конкретному випадку всебічно вивчити характер обставин непереборної сили, документи, що підтверджують їх наявність і тривалість дії, а також повноваження органів, підприємств, установ та організацій, якими видані (оформлені) такі документи відповідно до їх компетенції.</w:t>
      </w:r>
    </w:p>
    <w:p w:rsidR="003F6E92" w:rsidRPr="003F6E92" w:rsidRDefault="00EB1395" w:rsidP="003F6E92">
      <w:pPr>
        <w:ind w:firstLine="567"/>
        <w:jc w:val="both"/>
        <w:rPr>
          <w:bCs/>
          <w:sz w:val="28"/>
          <w:szCs w:val="28"/>
        </w:rPr>
      </w:pPr>
      <w:r>
        <w:rPr>
          <w:bCs/>
          <w:sz w:val="28"/>
          <w:szCs w:val="28"/>
        </w:rPr>
        <w:t xml:space="preserve">Таким чином, </w:t>
      </w:r>
      <w:r w:rsidR="003F6E92" w:rsidRPr="003F6E92">
        <w:rPr>
          <w:bCs/>
          <w:sz w:val="28"/>
          <w:szCs w:val="28"/>
        </w:rPr>
        <w:t>Київська митниця на підставі всебічного розгляду обставин непереборної сили та документів, що їх підтверджують</w:t>
      </w:r>
      <w:r w:rsidR="003F6E92">
        <w:rPr>
          <w:bCs/>
          <w:sz w:val="28"/>
          <w:szCs w:val="28"/>
        </w:rPr>
        <w:t>,</w:t>
      </w:r>
      <w:r w:rsidR="003F6E92" w:rsidRPr="003F6E92">
        <w:rPr>
          <w:bCs/>
          <w:sz w:val="28"/>
          <w:szCs w:val="28"/>
        </w:rPr>
        <w:t xml:space="preserve"> </w:t>
      </w:r>
      <w:r w:rsidR="003F6E92">
        <w:rPr>
          <w:bCs/>
          <w:sz w:val="28"/>
          <w:szCs w:val="28"/>
        </w:rPr>
        <w:t>ма</w:t>
      </w:r>
      <w:r w:rsidR="00337507">
        <w:rPr>
          <w:bCs/>
          <w:sz w:val="28"/>
          <w:szCs w:val="28"/>
        </w:rPr>
        <w:t>є</w:t>
      </w:r>
      <w:r w:rsidR="003F6E92">
        <w:rPr>
          <w:bCs/>
          <w:sz w:val="28"/>
          <w:szCs w:val="28"/>
        </w:rPr>
        <w:t xml:space="preserve"> повноваження </w:t>
      </w:r>
      <w:r w:rsidR="003F6E92" w:rsidRPr="003F6E92">
        <w:rPr>
          <w:bCs/>
          <w:sz w:val="28"/>
          <w:szCs w:val="28"/>
        </w:rPr>
        <w:t>приймати відповідне рішення</w:t>
      </w:r>
      <w:r w:rsidR="003F6E92">
        <w:rPr>
          <w:bCs/>
          <w:sz w:val="28"/>
          <w:szCs w:val="28"/>
        </w:rPr>
        <w:t xml:space="preserve"> про можливість</w:t>
      </w:r>
      <w:r w:rsidR="00337507">
        <w:rPr>
          <w:bCs/>
          <w:sz w:val="28"/>
          <w:szCs w:val="28"/>
        </w:rPr>
        <w:t>/неможливість</w:t>
      </w:r>
      <w:r w:rsidR="003F6E92">
        <w:rPr>
          <w:bCs/>
          <w:sz w:val="28"/>
          <w:szCs w:val="28"/>
        </w:rPr>
        <w:t xml:space="preserve"> припинення митного режиму митного складу</w:t>
      </w:r>
      <w:r w:rsidR="003F6E92" w:rsidRPr="003F6E92">
        <w:rPr>
          <w:bCs/>
          <w:sz w:val="28"/>
          <w:szCs w:val="28"/>
        </w:rPr>
        <w:t>.</w:t>
      </w:r>
    </w:p>
    <w:p w:rsidR="003A5FEA" w:rsidRDefault="00337507" w:rsidP="00004E68">
      <w:pPr>
        <w:ind w:firstLine="567"/>
        <w:jc w:val="both"/>
        <w:rPr>
          <w:bCs/>
          <w:sz w:val="28"/>
          <w:szCs w:val="28"/>
        </w:rPr>
      </w:pPr>
      <w:r>
        <w:rPr>
          <w:bCs/>
          <w:sz w:val="28"/>
          <w:szCs w:val="28"/>
        </w:rPr>
        <w:t xml:space="preserve">Держмитслужба проаналізувала аргументацію, наведену Київською митницею у своєму рішенні </w:t>
      </w:r>
      <w:r w:rsidRPr="00337507">
        <w:rPr>
          <w:bCs/>
          <w:sz w:val="28"/>
          <w:szCs w:val="28"/>
        </w:rPr>
        <w:t xml:space="preserve">про відмову у припиненні митного режиму митного складу </w:t>
      </w:r>
      <w:r w:rsidRPr="00E078CC">
        <w:rPr>
          <w:bCs/>
          <w:sz w:val="28"/>
          <w:szCs w:val="28"/>
        </w:rPr>
        <w:t>17546afbb5e5f6fbd028f74d6eb9fc7cc8864cb180a603c56c738f6b0691f041</w:t>
      </w:r>
      <w:r w:rsidR="007D2185">
        <w:rPr>
          <w:bCs/>
          <w:sz w:val="28"/>
          <w:szCs w:val="28"/>
        </w:rPr>
        <w:t>,</w:t>
      </w:r>
      <w:r>
        <w:rPr>
          <w:bCs/>
          <w:sz w:val="28"/>
          <w:szCs w:val="28"/>
        </w:rPr>
        <w:t xml:space="preserve"> з посиланням на акти законодавства України з питань митної справи, та не вбачає підстав для прийняття рішення про скасування зазначеного рішення Київської митниці.</w:t>
      </w:r>
    </w:p>
    <w:p w:rsidR="00B678B3" w:rsidRPr="007D2185" w:rsidRDefault="00337507" w:rsidP="00B605AF">
      <w:pPr>
        <w:ind w:firstLine="567"/>
        <w:jc w:val="both"/>
        <w:rPr>
          <w:sz w:val="28"/>
          <w:szCs w:val="28"/>
        </w:rPr>
      </w:pPr>
      <w:r>
        <w:rPr>
          <w:bCs/>
          <w:sz w:val="28"/>
          <w:szCs w:val="28"/>
        </w:rPr>
        <w:t xml:space="preserve">Стосовно </w:t>
      </w:r>
      <w:r w:rsidRPr="00337507">
        <w:rPr>
          <w:bCs/>
          <w:sz w:val="28"/>
          <w:szCs w:val="28"/>
        </w:rPr>
        <w:t>звільн</w:t>
      </w:r>
      <w:r>
        <w:rPr>
          <w:bCs/>
          <w:sz w:val="28"/>
          <w:szCs w:val="28"/>
        </w:rPr>
        <w:t>ення</w:t>
      </w:r>
      <w:r w:rsidRPr="00337507">
        <w:rPr>
          <w:bCs/>
          <w:sz w:val="28"/>
          <w:szCs w:val="28"/>
        </w:rPr>
        <w:t xml:space="preserve"> Товариств</w:t>
      </w:r>
      <w:r>
        <w:rPr>
          <w:bCs/>
          <w:sz w:val="28"/>
          <w:szCs w:val="28"/>
        </w:rPr>
        <w:t>а</w:t>
      </w:r>
      <w:r w:rsidRPr="00337507">
        <w:rPr>
          <w:bCs/>
          <w:sz w:val="28"/>
          <w:szCs w:val="28"/>
        </w:rPr>
        <w:t xml:space="preserve"> від забезпечення сплати митних платежів щодо </w:t>
      </w:r>
      <w:r>
        <w:rPr>
          <w:bCs/>
          <w:sz w:val="28"/>
          <w:szCs w:val="28"/>
        </w:rPr>
        <w:t>т</w:t>
      </w:r>
      <w:r w:rsidRPr="00337507">
        <w:rPr>
          <w:bCs/>
          <w:sz w:val="28"/>
          <w:szCs w:val="28"/>
        </w:rPr>
        <w:t>овар</w:t>
      </w:r>
      <w:r w:rsidR="00EB1395">
        <w:rPr>
          <w:bCs/>
          <w:sz w:val="28"/>
          <w:szCs w:val="28"/>
        </w:rPr>
        <w:t>ів</w:t>
      </w:r>
      <w:r w:rsidRPr="00337507">
        <w:rPr>
          <w:bCs/>
          <w:sz w:val="28"/>
          <w:szCs w:val="28"/>
        </w:rPr>
        <w:t xml:space="preserve">, </w:t>
      </w:r>
      <w:r w:rsidR="00EB1395" w:rsidRPr="00EB1395">
        <w:rPr>
          <w:bCs/>
          <w:sz w:val="28"/>
          <w:szCs w:val="28"/>
        </w:rPr>
        <w:t>які зберігаються на митному складі Товариства</w:t>
      </w:r>
      <w:r w:rsidR="00EB1395">
        <w:rPr>
          <w:bCs/>
          <w:sz w:val="28"/>
          <w:szCs w:val="28"/>
        </w:rPr>
        <w:t>,</w:t>
      </w:r>
      <w:r w:rsidR="00EB1395" w:rsidRPr="00EB1395">
        <w:rPr>
          <w:bCs/>
          <w:sz w:val="28"/>
          <w:szCs w:val="28"/>
        </w:rPr>
        <w:t xml:space="preserve"> </w:t>
      </w:r>
      <w:r w:rsidR="00EB1395">
        <w:rPr>
          <w:bCs/>
          <w:sz w:val="28"/>
          <w:szCs w:val="28"/>
        </w:rPr>
        <w:t xml:space="preserve">повідомляємо, що </w:t>
      </w:r>
      <w:r w:rsidR="002E04C5" w:rsidRPr="00866A50">
        <w:rPr>
          <w:sz w:val="28"/>
          <w:szCs w:val="28"/>
        </w:rPr>
        <w:t>К</w:t>
      </w:r>
      <w:r w:rsidR="00BE44EF" w:rsidRPr="00866A50">
        <w:rPr>
          <w:sz w:val="28"/>
          <w:szCs w:val="28"/>
        </w:rPr>
        <w:t xml:space="preserve">одексом </w:t>
      </w:r>
      <w:r w:rsidR="00881E5F" w:rsidRPr="00866A50">
        <w:rPr>
          <w:sz w:val="28"/>
          <w:szCs w:val="28"/>
        </w:rPr>
        <w:t xml:space="preserve">або іншими актами законодавства України з питань державної митної справи </w:t>
      </w:r>
      <w:r w:rsidR="00BE44EF" w:rsidRPr="00866A50">
        <w:rPr>
          <w:sz w:val="28"/>
          <w:szCs w:val="28"/>
        </w:rPr>
        <w:t xml:space="preserve">не встановлено </w:t>
      </w:r>
      <w:r w:rsidR="00881E5F" w:rsidRPr="00866A50">
        <w:rPr>
          <w:sz w:val="28"/>
          <w:szCs w:val="28"/>
        </w:rPr>
        <w:t>дію обставин непереборної сили як підставу для</w:t>
      </w:r>
      <w:r w:rsidR="00BE44EF" w:rsidRPr="00866A50">
        <w:rPr>
          <w:sz w:val="28"/>
          <w:szCs w:val="28"/>
        </w:rPr>
        <w:t xml:space="preserve"> звільнення від надання забезпечення сплати митних платежів</w:t>
      </w:r>
      <w:r w:rsidR="00881E5F" w:rsidRPr="00866A50">
        <w:rPr>
          <w:sz w:val="28"/>
          <w:szCs w:val="28"/>
        </w:rPr>
        <w:t xml:space="preserve"> згідно з пунктом 9</w:t>
      </w:r>
      <w:r w:rsidR="00881E5F" w:rsidRPr="00866A50">
        <w:rPr>
          <w:sz w:val="28"/>
          <w:szCs w:val="28"/>
          <w:vertAlign w:val="superscript"/>
        </w:rPr>
        <w:t>40</w:t>
      </w:r>
      <w:r w:rsidR="00881E5F" w:rsidRPr="00866A50">
        <w:rPr>
          <w:sz w:val="28"/>
          <w:szCs w:val="28"/>
        </w:rPr>
        <w:t xml:space="preserve"> розділу ХХІ «Прикінцеві та перехідні положення» Кодексу</w:t>
      </w:r>
      <w:r w:rsidR="0072304A">
        <w:rPr>
          <w:sz w:val="28"/>
          <w:szCs w:val="28"/>
        </w:rPr>
        <w:t>,</w:t>
      </w:r>
      <w:r w:rsidR="007D2185">
        <w:rPr>
          <w:sz w:val="28"/>
          <w:szCs w:val="28"/>
        </w:rPr>
        <w:t xml:space="preserve"> про що повідомлялося </w:t>
      </w:r>
      <w:r w:rsidR="0072304A">
        <w:rPr>
          <w:sz w:val="28"/>
          <w:szCs w:val="28"/>
        </w:rPr>
        <w:t>Т</w:t>
      </w:r>
      <w:r w:rsidR="007D2185">
        <w:rPr>
          <w:sz w:val="28"/>
          <w:szCs w:val="28"/>
        </w:rPr>
        <w:t xml:space="preserve">овариству </w:t>
      </w:r>
      <w:r w:rsidR="007D2185" w:rsidRPr="00E078CC">
        <w:rPr>
          <w:sz w:val="28"/>
          <w:szCs w:val="28"/>
        </w:rPr>
        <w:t>e8a37b24333b1d506c3a843fef574b509893a471a7d58be81b18ec69e02e155d</w:t>
      </w:r>
      <w:r w:rsidR="007D2185" w:rsidRPr="00E078CC">
        <w:rPr>
          <w:sz w:val="28"/>
          <w:szCs w:val="28"/>
          <w:highlight w:val="yellow"/>
          <w:lang w:val="en-US"/>
        </w:rPr>
        <w:t> </w:t>
      </w:r>
      <w:r w:rsidR="007D2185" w:rsidRPr="00E078CC">
        <w:rPr>
          <w:sz w:val="28"/>
          <w:szCs w:val="28"/>
        </w:rPr>
        <w:t>5eaa6846ece95c697ca1c15ec77e52bfb3c68213474471c83020db03be76e64c</w:t>
      </w:r>
    </w:p>
    <w:p w:rsidR="002E04C5" w:rsidRPr="00866A50" w:rsidRDefault="00EB1395" w:rsidP="002E04C5">
      <w:pPr>
        <w:ind w:firstLine="567"/>
        <w:jc w:val="both"/>
        <w:rPr>
          <w:sz w:val="28"/>
          <w:szCs w:val="28"/>
        </w:rPr>
      </w:pPr>
      <w:r>
        <w:rPr>
          <w:sz w:val="28"/>
          <w:szCs w:val="28"/>
        </w:rPr>
        <w:t>Додатково</w:t>
      </w:r>
      <w:r w:rsidR="002E04C5" w:rsidRPr="00866A50">
        <w:rPr>
          <w:sz w:val="28"/>
          <w:szCs w:val="28"/>
        </w:rPr>
        <w:t xml:space="preserve"> зазначаємо, що</w:t>
      </w:r>
      <w:r w:rsidR="00881E5F" w:rsidRPr="00866A50">
        <w:rPr>
          <w:sz w:val="28"/>
          <w:szCs w:val="28"/>
        </w:rPr>
        <w:t xml:space="preserve"> відповідно до</w:t>
      </w:r>
      <w:r>
        <w:rPr>
          <w:sz w:val="28"/>
          <w:szCs w:val="28"/>
        </w:rPr>
        <w:t xml:space="preserve"> </w:t>
      </w:r>
      <w:r w:rsidR="002E04C5" w:rsidRPr="00866A50">
        <w:rPr>
          <w:sz w:val="28"/>
          <w:szCs w:val="28"/>
        </w:rPr>
        <w:t>частини третьої статті 125 Кодексу, якщо іноземні товари під час зберігання в митному режимі митного складу були зіпсовані або ушкоджені внаслідок аварії чи дії обставин непереборної сили, такі товари за умови належного підтвердження зазначених фактів дозволяється декларувати для вільного обігу на митній території України так, ніби вони були ввезені в зіпсованому (у</w:t>
      </w:r>
      <w:r w:rsidR="00881E5F" w:rsidRPr="00866A50">
        <w:rPr>
          <w:sz w:val="28"/>
          <w:szCs w:val="28"/>
        </w:rPr>
        <w:t>шкодженому) стані</w:t>
      </w:r>
      <w:r>
        <w:rPr>
          <w:sz w:val="28"/>
          <w:szCs w:val="28"/>
        </w:rPr>
        <w:t>.</w:t>
      </w:r>
    </w:p>
    <w:p w:rsidR="00F12298" w:rsidRDefault="00F12298" w:rsidP="00F12298">
      <w:pPr>
        <w:ind w:firstLine="567"/>
        <w:jc w:val="both"/>
        <w:rPr>
          <w:sz w:val="28"/>
          <w:szCs w:val="28"/>
        </w:rPr>
      </w:pPr>
      <w:r>
        <w:rPr>
          <w:sz w:val="28"/>
          <w:szCs w:val="28"/>
        </w:rPr>
        <w:t>Враховуючи викладене та керуючись частинами першою та другою статті 26</w:t>
      </w:r>
      <w:r>
        <w:rPr>
          <w:sz w:val="28"/>
          <w:szCs w:val="28"/>
          <w:vertAlign w:val="superscript"/>
        </w:rPr>
        <w:t>5</w:t>
      </w:r>
      <w:r>
        <w:rPr>
          <w:sz w:val="28"/>
          <w:szCs w:val="28"/>
        </w:rPr>
        <w:t xml:space="preserve"> Кодексу</w:t>
      </w:r>
      <w:r w:rsidR="004378CA">
        <w:rPr>
          <w:sz w:val="28"/>
          <w:szCs w:val="28"/>
        </w:rPr>
        <w:t>,</w:t>
      </w:r>
      <w:r>
        <w:rPr>
          <w:sz w:val="28"/>
          <w:szCs w:val="28"/>
        </w:rPr>
        <w:t xml:space="preserve"> за результатами розгляду скарги Товариства Держмитслужба</w:t>
      </w:r>
    </w:p>
    <w:p w:rsidR="00F12298" w:rsidRDefault="00F12298" w:rsidP="00F12298">
      <w:pPr>
        <w:ind w:firstLine="567"/>
        <w:jc w:val="center"/>
        <w:rPr>
          <w:sz w:val="28"/>
          <w:szCs w:val="28"/>
        </w:rPr>
      </w:pPr>
      <w:r>
        <w:rPr>
          <w:sz w:val="28"/>
          <w:szCs w:val="28"/>
        </w:rPr>
        <w:t>ВИРІШИЛА:</w:t>
      </w:r>
    </w:p>
    <w:p w:rsidR="0016702C" w:rsidRDefault="00F12298" w:rsidP="0016702C">
      <w:pPr>
        <w:pStyle w:val="docdata"/>
        <w:spacing w:before="0" w:beforeAutospacing="0" w:after="0" w:afterAutospacing="0"/>
        <w:ind w:firstLine="567"/>
        <w:jc w:val="both"/>
        <w:rPr>
          <w:sz w:val="28"/>
          <w:szCs w:val="28"/>
        </w:rPr>
      </w:pPr>
      <w:r>
        <w:rPr>
          <w:sz w:val="28"/>
          <w:szCs w:val="28"/>
          <w:lang w:val="en-US"/>
        </w:rPr>
        <w:t>C</w:t>
      </w:r>
      <w:r w:rsidR="00BA0486">
        <w:rPr>
          <w:sz w:val="28"/>
          <w:szCs w:val="28"/>
        </w:rPr>
        <w:t>каргу Товариства</w:t>
      </w:r>
      <w:r>
        <w:rPr>
          <w:sz w:val="28"/>
          <w:szCs w:val="28"/>
        </w:rPr>
        <w:t xml:space="preserve"> </w:t>
      </w:r>
      <w:r w:rsidR="00BA0486">
        <w:rPr>
          <w:sz w:val="28"/>
          <w:szCs w:val="28"/>
        </w:rPr>
        <w:t xml:space="preserve">щодо скасування рішення </w:t>
      </w:r>
      <w:r w:rsidR="00BA0486" w:rsidRPr="00E078CC">
        <w:rPr>
          <w:sz w:val="28"/>
          <w:szCs w:val="28"/>
        </w:rPr>
        <w:t>ae91f69e05c9eaaaa058edefb86e97995fdb9c44a3ef9a60849e5358303f9083</w:t>
      </w:r>
      <w:r w:rsidR="00BA0486">
        <w:rPr>
          <w:sz w:val="28"/>
          <w:szCs w:val="28"/>
        </w:rPr>
        <w:t xml:space="preserve"> митниці</w:t>
      </w:r>
      <w:r w:rsidR="00D57163">
        <w:rPr>
          <w:sz w:val="28"/>
          <w:szCs w:val="28"/>
        </w:rPr>
        <w:t xml:space="preserve"> </w:t>
      </w:r>
      <w:r w:rsidR="00EB1395" w:rsidRPr="00E078CC">
        <w:rPr>
          <w:sz w:val="28"/>
          <w:szCs w:val="28"/>
        </w:rPr>
        <w:lastRenderedPageBreak/>
        <w:t>2945549572c1b6939dfc1cb28c41541e9edd15cd00c91386b22531386c50003c</w:t>
      </w:r>
      <w:r w:rsidR="00EB1395">
        <w:rPr>
          <w:sz w:val="28"/>
          <w:szCs w:val="28"/>
        </w:rPr>
        <w:t xml:space="preserve"> </w:t>
      </w:r>
      <w:r w:rsidR="00EB1395" w:rsidRPr="00E078CC">
        <w:rPr>
          <w:bCs/>
          <w:sz w:val="28"/>
          <w:szCs w:val="28"/>
        </w:rPr>
        <w:t>828f3d4fc7bec2f44f4cabd87639baeb7c66b25bfe8f375bb2b29f34036bd73c</w:t>
      </w:r>
      <w:r w:rsidR="007D2185" w:rsidRPr="00E078CC">
        <w:rPr>
          <w:bCs/>
          <w:sz w:val="28"/>
          <w:szCs w:val="28"/>
          <w:highlight w:val="yellow"/>
        </w:rPr>
        <w:t xml:space="preserve"> </w:t>
      </w:r>
      <w:r w:rsidR="00EB1395" w:rsidRPr="00E078CC">
        <w:rPr>
          <w:bCs/>
          <w:sz w:val="28"/>
          <w:szCs w:val="28"/>
        </w:rPr>
        <w:t>231fc92cc1dac3bc6c54138a56622976ffcaa6d197a0a645c362054e890a01f7</w:t>
      </w:r>
      <w:r w:rsidR="00EB1395" w:rsidRPr="00EB1395">
        <w:rPr>
          <w:bCs/>
          <w:sz w:val="28"/>
          <w:szCs w:val="28"/>
        </w:rPr>
        <w:t xml:space="preserve"> про відмову у </w:t>
      </w:r>
      <w:r w:rsidR="007D2185">
        <w:rPr>
          <w:bCs/>
          <w:sz w:val="28"/>
          <w:szCs w:val="28"/>
        </w:rPr>
        <w:t>припиненні митного режиму митного</w:t>
      </w:r>
      <w:r w:rsidR="00EB1395" w:rsidRPr="00EB1395">
        <w:rPr>
          <w:bCs/>
          <w:sz w:val="28"/>
          <w:szCs w:val="28"/>
        </w:rPr>
        <w:t xml:space="preserve"> склад</w:t>
      </w:r>
      <w:r w:rsidR="007D2185">
        <w:rPr>
          <w:bCs/>
          <w:sz w:val="28"/>
          <w:szCs w:val="28"/>
        </w:rPr>
        <w:t>у</w:t>
      </w:r>
      <w:r w:rsidR="002949DB">
        <w:rPr>
          <w:bCs/>
          <w:sz w:val="28"/>
          <w:szCs w:val="28"/>
        </w:rPr>
        <w:t xml:space="preserve"> </w:t>
      </w:r>
      <w:r w:rsidR="00D57163">
        <w:rPr>
          <w:sz w:val="28"/>
          <w:szCs w:val="28"/>
        </w:rPr>
        <w:t xml:space="preserve">та </w:t>
      </w:r>
      <w:r w:rsidR="00D57163">
        <w:rPr>
          <w:bCs/>
          <w:sz w:val="28"/>
          <w:szCs w:val="28"/>
        </w:rPr>
        <w:t>прийняття нового рішення</w:t>
      </w:r>
      <w:r w:rsidR="00D57163">
        <w:rPr>
          <w:sz w:val="28"/>
          <w:szCs w:val="28"/>
        </w:rPr>
        <w:t xml:space="preserve"> </w:t>
      </w:r>
      <w:r w:rsidR="0038176C">
        <w:rPr>
          <w:sz w:val="28"/>
          <w:szCs w:val="28"/>
        </w:rPr>
        <w:t>залишити без задоволення</w:t>
      </w:r>
      <w:r>
        <w:rPr>
          <w:sz w:val="28"/>
          <w:szCs w:val="28"/>
        </w:rPr>
        <w:t>.</w:t>
      </w:r>
    </w:p>
    <w:p w:rsidR="0037625F" w:rsidRPr="00B71FC3" w:rsidRDefault="00F12298" w:rsidP="00B71FC3">
      <w:pPr>
        <w:ind w:firstLine="567"/>
        <w:jc w:val="both"/>
        <w:rPr>
          <w:sz w:val="28"/>
          <w:szCs w:val="28"/>
        </w:rPr>
      </w:pPr>
      <w:r>
        <w:rPr>
          <w:sz w:val="28"/>
          <w:szCs w:val="28"/>
        </w:rPr>
        <w:t>Відповідно до частини третьої статті 26</w:t>
      </w:r>
      <w:r>
        <w:rPr>
          <w:sz w:val="28"/>
          <w:szCs w:val="28"/>
          <w:vertAlign w:val="superscript"/>
        </w:rPr>
        <w:t xml:space="preserve">5 </w:t>
      </w:r>
      <w:r>
        <w:rPr>
          <w:sz w:val="28"/>
          <w:szCs w:val="28"/>
        </w:rPr>
        <w:t>Кодексу</w:t>
      </w:r>
      <w:r w:rsidR="007D2185">
        <w:rPr>
          <w:sz w:val="28"/>
          <w:szCs w:val="28"/>
        </w:rPr>
        <w:t>,</w:t>
      </w:r>
      <w:r>
        <w:rPr>
          <w:sz w:val="28"/>
          <w:szCs w:val="28"/>
        </w:rPr>
        <w:t xml:space="preserve"> у разі незгоди з прийнятим рі</w:t>
      </w:r>
      <w:r w:rsidR="007D2185">
        <w:rPr>
          <w:sz w:val="28"/>
          <w:szCs w:val="28"/>
        </w:rPr>
        <w:t>шенням особа, яка подала скаргу</w:t>
      </w:r>
      <w:r>
        <w:rPr>
          <w:sz w:val="28"/>
          <w:szCs w:val="28"/>
        </w:rPr>
        <w:t xml:space="preserve"> може оскаржити його в судовому порядку.</w:t>
      </w:r>
    </w:p>
    <w:p w:rsidR="0037625F" w:rsidRDefault="0037625F" w:rsidP="00F630D8">
      <w:pPr>
        <w:ind w:firstLine="567"/>
        <w:jc w:val="both"/>
        <w:rPr>
          <w:sz w:val="28"/>
        </w:rPr>
      </w:pPr>
    </w:p>
    <w:p w:rsidR="0037625F" w:rsidRPr="00A365A0" w:rsidRDefault="0037625F" w:rsidP="00F630D8">
      <w:pPr>
        <w:ind w:firstLine="567"/>
        <w:jc w:val="both"/>
        <w:rPr>
          <w:sz w:val="28"/>
        </w:rPr>
      </w:pPr>
    </w:p>
    <w:p w:rsidR="001D3BBA" w:rsidRPr="00E078CC" w:rsidRDefault="001D3BBA" w:rsidP="001D3BBA">
      <w:pPr>
        <w:rPr>
          <w:sz w:val="28"/>
          <w:szCs w:val="28"/>
          <w:highlight w:val="yellow"/>
        </w:rPr>
      </w:pPr>
      <w:r w:rsidRPr="00E078CC">
        <w:rPr>
          <w:sz w:val="28"/>
          <w:szCs w:val="28"/>
        </w:rPr>
        <w:t>c2d1b2f877bc08a75f3629763abb8ca6a0edd4c6473fd5a4775b07e57b3a227d</w:t>
      </w:r>
      <w:r w:rsidR="00D57163" w:rsidRPr="00E078CC">
        <w:rPr>
          <w:sz w:val="28"/>
          <w:szCs w:val="28"/>
          <w:highlight w:val="yellow"/>
        </w:rPr>
        <w:t xml:space="preserve"> </w:t>
      </w:r>
      <w:r w:rsidRPr="00E078CC">
        <w:rPr>
          <w:sz w:val="28"/>
          <w:szCs w:val="28"/>
        </w:rPr>
        <w:t>e3ee56bf0cf9b462aff55918a480923cd13eb7824c54cf10f6b7909fa1b113e9</w:t>
      </w:r>
    </w:p>
    <w:p w:rsidR="00FE624B" w:rsidRPr="00873112" w:rsidRDefault="001D3BBA" w:rsidP="004F660E">
      <w:pPr>
        <w:rPr>
          <w:sz w:val="16"/>
          <w:szCs w:val="16"/>
        </w:rPr>
      </w:pPr>
      <w:r w:rsidRPr="00E078CC">
        <w:rPr>
          <w:sz w:val="28"/>
          <w:szCs w:val="28"/>
        </w:rPr>
        <w:t>33c41b1ea4ccc67febd0f706c3c0d81e54a17f81be6b405e823a2a3fa6a45af2</w:t>
      </w:r>
      <w:r>
        <w:rPr>
          <w:sz w:val="28"/>
          <w:szCs w:val="28"/>
        </w:rPr>
        <w:tab/>
      </w:r>
      <w:r>
        <w:rPr>
          <w:sz w:val="28"/>
          <w:szCs w:val="28"/>
        </w:rPr>
        <w:tab/>
      </w:r>
      <w:r>
        <w:rPr>
          <w:sz w:val="28"/>
          <w:szCs w:val="28"/>
        </w:rPr>
        <w:tab/>
      </w:r>
      <w:r>
        <w:rPr>
          <w:sz w:val="28"/>
          <w:szCs w:val="28"/>
        </w:rPr>
        <w:tab/>
        <w:t xml:space="preserve">        </w:t>
      </w:r>
      <w:r w:rsidRPr="00E078CC">
        <w:rPr>
          <w:sz w:val="28"/>
          <w:szCs w:val="28"/>
        </w:rPr>
        <w:t>1af9dd6cb51c255092e6f883d800b4ee940f95d0e6f4d29f9f0a5d22ad3514d1</w:t>
      </w:r>
    </w:p>
    <w:p w:rsidR="004F660E" w:rsidRDefault="004F660E" w:rsidP="00B62F90">
      <w:pPr>
        <w:pStyle w:val="a3"/>
        <w:spacing w:before="0" w:beforeAutospacing="0" w:after="0" w:afterAutospacing="0"/>
        <w:ind w:right="-143"/>
        <w:jc w:val="both"/>
      </w:pPr>
    </w:p>
    <w:p w:rsidR="004F5391" w:rsidRDefault="004F5391" w:rsidP="00B62F90">
      <w:pPr>
        <w:pStyle w:val="a3"/>
        <w:spacing w:before="0" w:beforeAutospacing="0" w:after="0" w:afterAutospacing="0"/>
        <w:ind w:right="-143"/>
        <w:jc w:val="both"/>
      </w:pPr>
    </w:p>
    <w:p w:rsidR="003E4EE3" w:rsidRDefault="003E4EE3" w:rsidP="00B62F90">
      <w:pPr>
        <w:pStyle w:val="a3"/>
        <w:spacing w:before="0" w:beforeAutospacing="0" w:after="0" w:afterAutospacing="0"/>
        <w:ind w:right="-143"/>
        <w:jc w:val="both"/>
      </w:pPr>
    </w:p>
    <w:p w:rsidR="003E4EE3" w:rsidRDefault="003E4EE3" w:rsidP="00B62F90">
      <w:pPr>
        <w:pStyle w:val="a3"/>
        <w:spacing w:before="0" w:beforeAutospacing="0" w:after="0" w:afterAutospacing="0"/>
        <w:ind w:right="-143"/>
        <w:jc w:val="both"/>
      </w:pPr>
    </w:p>
    <w:p w:rsidR="003E4EE3" w:rsidRDefault="003E4EE3" w:rsidP="00B62F90">
      <w:pPr>
        <w:pStyle w:val="a3"/>
        <w:spacing w:before="0" w:beforeAutospacing="0" w:after="0" w:afterAutospacing="0"/>
        <w:ind w:right="-143"/>
        <w:jc w:val="both"/>
      </w:pPr>
    </w:p>
    <w:p w:rsidR="003E4EE3" w:rsidRDefault="003E4EE3" w:rsidP="00B62F90">
      <w:pPr>
        <w:pStyle w:val="a3"/>
        <w:spacing w:before="0" w:beforeAutospacing="0" w:after="0" w:afterAutospacing="0"/>
        <w:ind w:right="-143"/>
        <w:jc w:val="both"/>
      </w:pPr>
    </w:p>
    <w:p w:rsidR="003E4EE3" w:rsidRDefault="003E4EE3" w:rsidP="00B62F90">
      <w:pPr>
        <w:pStyle w:val="a3"/>
        <w:spacing w:before="0" w:beforeAutospacing="0" w:after="0" w:afterAutospacing="0"/>
        <w:ind w:right="-143"/>
        <w:jc w:val="both"/>
      </w:pPr>
    </w:p>
    <w:p w:rsidR="00144D6D" w:rsidRDefault="00144D6D" w:rsidP="00B62F90">
      <w:pPr>
        <w:pStyle w:val="a3"/>
        <w:spacing w:before="0" w:beforeAutospacing="0" w:after="0" w:afterAutospacing="0"/>
        <w:ind w:right="-143"/>
        <w:jc w:val="both"/>
      </w:pPr>
    </w:p>
    <w:p w:rsidR="00144D6D" w:rsidRPr="00E55750" w:rsidRDefault="00144D6D" w:rsidP="00B62F90">
      <w:pPr>
        <w:pStyle w:val="a3"/>
        <w:spacing w:before="0" w:beforeAutospacing="0" w:after="0" w:afterAutospacing="0"/>
        <w:ind w:right="-143"/>
        <w:jc w:val="both"/>
        <w:rPr>
          <w:lang w:val="ru-RU"/>
        </w:rPr>
      </w:pPr>
    </w:p>
    <w:p w:rsidR="00DC3D70" w:rsidRPr="003E7619" w:rsidRDefault="003E7619" w:rsidP="00B62F90">
      <w:pPr>
        <w:pStyle w:val="a3"/>
        <w:spacing w:before="0" w:beforeAutospacing="0" w:after="0" w:afterAutospacing="0"/>
        <w:ind w:right="-143"/>
        <w:jc w:val="both"/>
        <w:rPr>
          <w:lang w:val="ru-RU"/>
        </w:rPr>
      </w:pPr>
      <w:r w:rsidRPr="00E078CC">
        <w:t>4f3a425411b914edc2cdb5fc213a4340d83df84aafa9bbdcca56498303b98a9a8499edce779f7430b38031fd281ce03d7ef1111687be976cdb30bb8f72a40ad6</w:t>
      </w:r>
      <w:r w:rsidR="00DB0EF6" w:rsidRPr="00E078CC">
        <w:rPr>
          <w:highlight w:val="yellow"/>
        </w:rPr>
        <w:t xml:space="preserve"> </w:t>
      </w:r>
      <w:r w:rsidR="00A82A24" w:rsidRPr="00E078CC">
        <w:t>8f3c5a4b8555f9ff5613d0f9268deb7001b3dcfdf841bb9fd551577964c68fb2</w:t>
      </w:r>
      <w:r w:rsidR="000667E3" w:rsidRPr="00E078CC">
        <w:t>d4735e3a265e16eee03f59718b9b5d03019c07d8b6c51f90da3a666eec13ab35</w:t>
      </w:r>
      <w:r w:rsidR="00C107CE" w:rsidRPr="00E078CC">
        <w:t>e7f6c011776e8db7cd330b54174fd76f7d0216b612387a5ffcfb81e6f0919683</w:t>
      </w:r>
      <w:r w:rsidR="000667E3" w:rsidRPr="00E078CC">
        <w:rPr>
          <w:highlight w:val="yellow"/>
        </w:rPr>
        <w:t xml:space="preserve"> </w:t>
      </w:r>
      <w:r w:rsidRPr="00E078CC">
        <w:t>4a44dc15364204a80fe80e9039455cc1608281820fe2b24f1e5233ade6af1dd5</w:t>
      </w:r>
    </w:p>
    <w:sectPr w:rsidR="00DC3D70" w:rsidRPr="003E7619" w:rsidSect="004A376A">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E91" w:rsidRDefault="00C54E91" w:rsidP="00AD79A6">
      <w:r>
        <w:separator/>
      </w:r>
    </w:p>
  </w:endnote>
  <w:endnote w:type="continuationSeparator" w:id="0">
    <w:p w:rsidR="00C54E91" w:rsidRDefault="00C54E91" w:rsidP="00AD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E91" w:rsidRDefault="00C54E91" w:rsidP="00AD79A6">
      <w:r>
        <w:separator/>
      </w:r>
    </w:p>
  </w:footnote>
  <w:footnote w:type="continuationSeparator" w:id="0">
    <w:p w:rsidR="00C54E91" w:rsidRDefault="00C54E91" w:rsidP="00AD7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507" w:rsidRPr="00AA20BB" w:rsidRDefault="00337507">
    <w:pPr>
      <w:pStyle w:val="a5"/>
      <w:jc w:val="center"/>
      <w:rPr>
        <w:sz w:val="20"/>
        <w:szCs w:val="20"/>
      </w:rPr>
    </w:pPr>
    <w:r w:rsidRPr="00AA20BB">
      <w:rPr>
        <w:sz w:val="20"/>
        <w:szCs w:val="20"/>
      </w:rPr>
      <w:fldChar w:fldCharType="begin"/>
    </w:r>
    <w:r w:rsidRPr="00AA20BB">
      <w:rPr>
        <w:sz w:val="20"/>
        <w:szCs w:val="20"/>
      </w:rPr>
      <w:instrText>PAGE   \* MERGEFORMAT</w:instrText>
    </w:r>
    <w:r w:rsidRPr="00AA20BB">
      <w:rPr>
        <w:sz w:val="20"/>
        <w:szCs w:val="20"/>
      </w:rPr>
      <w:fldChar w:fldCharType="separate"/>
    </w:r>
    <w:r w:rsidR="00607C02" w:rsidRPr="00607C02">
      <w:rPr>
        <w:noProof/>
        <w:sz w:val="20"/>
        <w:szCs w:val="20"/>
        <w:lang w:val="ru-RU"/>
      </w:rPr>
      <w:t>6</w:t>
    </w:r>
    <w:r w:rsidRPr="00AA20BB">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B1FDC"/>
    <w:multiLevelType w:val="hybridMultilevel"/>
    <w:tmpl w:val="799A21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70"/>
    <w:rsid w:val="0000024E"/>
    <w:rsid w:val="0000421B"/>
    <w:rsid w:val="00004E68"/>
    <w:rsid w:val="0000525E"/>
    <w:rsid w:val="00007AEF"/>
    <w:rsid w:val="0001063C"/>
    <w:rsid w:val="00011CF8"/>
    <w:rsid w:val="000122A8"/>
    <w:rsid w:val="000150FB"/>
    <w:rsid w:val="0001682D"/>
    <w:rsid w:val="0002118B"/>
    <w:rsid w:val="00022299"/>
    <w:rsid w:val="00025031"/>
    <w:rsid w:val="00032082"/>
    <w:rsid w:val="00041767"/>
    <w:rsid w:val="00045EE6"/>
    <w:rsid w:val="00046493"/>
    <w:rsid w:val="0005034B"/>
    <w:rsid w:val="00056B02"/>
    <w:rsid w:val="000618DF"/>
    <w:rsid w:val="000661AA"/>
    <w:rsid w:val="000667E3"/>
    <w:rsid w:val="00067A22"/>
    <w:rsid w:val="00071C53"/>
    <w:rsid w:val="00074C4E"/>
    <w:rsid w:val="000771A5"/>
    <w:rsid w:val="00081AD5"/>
    <w:rsid w:val="00082CDA"/>
    <w:rsid w:val="00083B04"/>
    <w:rsid w:val="00092C57"/>
    <w:rsid w:val="000A32D4"/>
    <w:rsid w:val="000A4A01"/>
    <w:rsid w:val="000A5B9A"/>
    <w:rsid w:val="000B36A4"/>
    <w:rsid w:val="000B6A2D"/>
    <w:rsid w:val="000B6D5E"/>
    <w:rsid w:val="000B7057"/>
    <w:rsid w:val="000B7178"/>
    <w:rsid w:val="000C059C"/>
    <w:rsid w:val="000C0FB6"/>
    <w:rsid w:val="000C2441"/>
    <w:rsid w:val="000C456A"/>
    <w:rsid w:val="000C4825"/>
    <w:rsid w:val="000C7641"/>
    <w:rsid w:val="000C7696"/>
    <w:rsid w:val="000D0FAA"/>
    <w:rsid w:val="000D2B55"/>
    <w:rsid w:val="000E010D"/>
    <w:rsid w:val="000E2A6F"/>
    <w:rsid w:val="000E3DD3"/>
    <w:rsid w:val="000F0271"/>
    <w:rsid w:val="000F1CC6"/>
    <w:rsid w:val="000F50C2"/>
    <w:rsid w:val="001178B0"/>
    <w:rsid w:val="00123994"/>
    <w:rsid w:val="0013080A"/>
    <w:rsid w:val="00131883"/>
    <w:rsid w:val="00144D6D"/>
    <w:rsid w:val="00147B1C"/>
    <w:rsid w:val="001506A0"/>
    <w:rsid w:val="001519A6"/>
    <w:rsid w:val="00164DDB"/>
    <w:rsid w:val="0016625C"/>
    <w:rsid w:val="0016702C"/>
    <w:rsid w:val="001805A1"/>
    <w:rsid w:val="0018631F"/>
    <w:rsid w:val="00193BCD"/>
    <w:rsid w:val="00195879"/>
    <w:rsid w:val="0019695D"/>
    <w:rsid w:val="001974BD"/>
    <w:rsid w:val="001A19D5"/>
    <w:rsid w:val="001A256F"/>
    <w:rsid w:val="001A4F7D"/>
    <w:rsid w:val="001A6145"/>
    <w:rsid w:val="001B0806"/>
    <w:rsid w:val="001B1145"/>
    <w:rsid w:val="001B1949"/>
    <w:rsid w:val="001B213C"/>
    <w:rsid w:val="001B37FF"/>
    <w:rsid w:val="001B59B4"/>
    <w:rsid w:val="001B5F28"/>
    <w:rsid w:val="001B73A6"/>
    <w:rsid w:val="001C53D6"/>
    <w:rsid w:val="001C56E1"/>
    <w:rsid w:val="001D1A0B"/>
    <w:rsid w:val="001D3BBA"/>
    <w:rsid w:val="001D699B"/>
    <w:rsid w:val="001D6FD8"/>
    <w:rsid w:val="001E01AE"/>
    <w:rsid w:val="001E0956"/>
    <w:rsid w:val="001E7BB0"/>
    <w:rsid w:val="001F15BD"/>
    <w:rsid w:val="001F7FB2"/>
    <w:rsid w:val="002012D7"/>
    <w:rsid w:val="002128D8"/>
    <w:rsid w:val="0021318D"/>
    <w:rsid w:val="002170C4"/>
    <w:rsid w:val="00220467"/>
    <w:rsid w:val="00222B20"/>
    <w:rsid w:val="002306DC"/>
    <w:rsid w:val="00231E28"/>
    <w:rsid w:val="0023660E"/>
    <w:rsid w:val="00240D08"/>
    <w:rsid w:val="00242C6B"/>
    <w:rsid w:val="002545CA"/>
    <w:rsid w:val="00255478"/>
    <w:rsid w:val="002579AD"/>
    <w:rsid w:val="002604B1"/>
    <w:rsid w:val="00263173"/>
    <w:rsid w:val="002632EE"/>
    <w:rsid w:val="002655B5"/>
    <w:rsid w:val="00273E8F"/>
    <w:rsid w:val="002755A6"/>
    <w:rsid w:val="00282DA8"/>
    <w:rsid w:val="002874A5"/>
    <w:rsid w:val="00292EFD"/>
    <w:rsid w:val="00293529"/>
    <w:rsid w:val="002949DB"/>
    <w:rsid w:val="00296FC3"/>
    <w:rsid w:val="002A014C"/>
    <w:rsid w:val="002A28D4"/>
    <w:rsid w:val="002A417C"/>
    <w:rsid w:val="002A5720"/>
    <w:rsid w:val="002B06E1"/>
    <w:rsid w:val="002B25CE"/>
    <w:rsid w:val="002C305A"/>
    <w:rsid w:val="002C6854"/>
    <w:rsid w:val="002C743A"/>
    <w:rsid w:val="002D6B00"/>
    <w:rsid w:val="002E04C5"/>
    <w:rsid w:val="002E1588"/>
    <w:rsid w:val="002E5007"/>
    <w:rsid w:val="002E5794"/>
    <w:rsid w:val="002E656D"/>
    <w:rsid w:val="002F3547"/>
    <w:rsid w:val="002F3975"/>
    <w:rsid w:val="002F3C42"/>
    <w:rsid w:val="002F7C6D"/>
    <w:rsid w:val="0030070E"/>
    <w:rsid w:val="003108B0"/>
    <w:rsid w:val="00310E8C"/>
    <w:rsid w:val="00314ED6"/>
    <w:rsid w:val="0031798C"/>
    <w:rsid w:val="00320F6F"/>
    <w:rsid w:val="0032454E"/>
    <w:rsid w:val="00326369"/>
    <w:rsid w:val="00326ACB"/>
    <w:rsid w:val="00330898"/>
    <w:rsid w:val="0033186A"/>
    <w:rsid w:val="00336C04"/>
    <w:rsid w:val="00337507"/>
    <w:rsid w:val="00337A34"/>
    <w:rsid w:val="00340D42"/>
    <w:rsid w:val="003444DA"/>
    <w:rsid w:val="00345FCF"/>
    <w:rsid w:val="00350D80"/>
    <w:rsid w:val="00352CC2"/>
    <w:rsid w:val="003543E2"/>
    <w:rsid w:val="00361D33"/>
    <w:rsid w:val="00361F56"/>
    <w:rsid w:val="003625A7"/>
    <w:rsid w:val="00366D7B"/>
    <w:rsid w:val="0036763F"/>
    <w:rsid w:val="0037625F"/>
    <w:rsid w:val="00380362"/>
    <w:rsid w:val="0038176C"/>
    <w:rsid w:val="003820FE"/>
    <w:rsid w:val="0039216A"/>
    <w:rsid w:val="00392D66"/>
    <w:rsid w:val="003A348E"/>
    <w:rsid w:val="003A3A24"/>
    <w:rsid w:val="003A5304"/>
    <w:rsid w:val="003A5FEA"/>
    <w:rsid w:val="003B028E"/>
    <w:rsid w:val="003B537B"/>
    <w:rsid w:val="003C16DA"/>
    <w:rsid w:val="003C3278"/>
    <w:rsid w:val="003C366E"/>
    <w:rsid w:val="003C415B"/>
    <w:rsid w:val="003C4525"/>
    <w:rsid w:val="003C5499"/>
    <w:rsid w:val="003D34E2"/>
    <w:rsid w:val="003D4F97"/>
    <w:rsid w:val="003E1E51"/>
    <w:rsid w:val="003E2349"/>
    <w:rsid w:val="003E4EE3"/>
    <w:rsid w:val="003E7619"/>
    <w:rsid w:val="003F018E"/>
    <w:rsid w:val="003F0DF8"/>
    <w:rsid w:val="003F1D45"/>
    <w:rsid w:val="003F3ED3"/>
    <w:rsid w:val="003F6E92"/>
    <w:rsid w:val="0040334D"/>
    <w:rsid w:val="0040775F"/>
    <w:rsid w:val="004079C8"/>
    <w:rsid w:val="004103F3"/>
    <w:rsid w:val="00411412"/>
    <w:rsid w:val="004153E8"/>
    <w:rsid w:val="00417598"/>
    <w:rsid w:val="00421AB5"/>
    <w:rsid w:val="00434AED"/>
    <w:rsid w:val="004370A6"/>
    <w:rsid w:val="004378CA"/>
    <w:rsid w:val="00441C72"/>
    <w:rsid w:val="0044376C"/>
    <w:rsid w:val="0044584C"/>
    <w:rsid w:val="00446ABF"/>
    <w:rsid w:val="00455975"/>
    <w:rsid w:val="004603BA"/>
    <w:rsid w:val="00460507"/>
    <w:rsid w:val="00481054"/>
    <w:rsid w:val="00484243"/>
    <w:rsid w:val="00484C99"/>
    <w:rsid w:val="0049138A"/>
    <w:rsid w:val="00494E2D"/>
    <w:rsid w:val="00496A32"/>
    <w:rsid w:val="004972CA"/>
    <w:rsid w:val="004A12E8"/>
    <w:rsid w:val="004A3395"/>
    <w:rsid w:val="004A376A"/>
    <w:rsid w:val="004B41E8"/>
    <w:rsid w:val="004B5BBB"/>
    <w:rsid w:val="004C1C6D"/>
    <w:rsid w:val="004C3AB3"/>
    <w:rsid w:val="004C59BE"/>
    <w:rsid w:val="004C7A8C"/>
    <w:rsid w:val="004D3236"/>
    <w:rsid w:val="004D658A"/>
    <w:rsid w:val="004D7233"/>
    <w:rsid w:val="004E13BC"/>
    <w:rsid w:val="004E1E5E"/>
    <w:rsid w:val="004E4E2A"/>
    <w:rsid w:val="004E5524"/>
    <w:rsid w:val="004E79B0"/>
    <w:rsid w:val="004F5391"/>
    <w:rsid w:val="004F660E"/>
    <w:rsid w:val="004F7979"/>
    <w:rsid w:val="00505F11"/>
    <w:rsid w:val="005060A2"/>
    <w:rsid w:val="00506969"/>
    <w:rsid w:val="0050785F"/>
    <w:rsid w:val="005106C0"/>
    <w:rsid w:val="00513215"/>
    <w:rsid w:val="00514D3C"/>
    <w:rsid w:val="00516A11"/>
    <w:rsid w:val="00516EE4"/>
    <w:rsid w:val="0052123F"/>
    <w:rsid w:val="00530ABD"/>
    <w:rsid w:val="005315ED"/>
    <w:rsid w:val="00534F69"/>
    <w:rsid w:val="00542659"/>
    <w:rsid w:val="00547B12"/>
    <w:rsid w:val="005671A8"/>
    <w:rsid w:val="00571334"/>
    <w:rsid w:val="00573A59"/>
    <w:rsid w:val="00583BA4"/>
    <w:rsid w:val="00587984"/>
    <w:rsid w:val="005902EC"/>
    <w:rsid w:val="00590641"/>
    <w:rsid w:val="005919CC"/>
    <w:rsid w:val="005941EE"/>
    <w:rsid w:val="00597DC9"/>
    <w:rsid w:val="005A765A"/>
    <w:rsid w:val="005B1405"/>
    <w:rsid w:val="005B175A"/>
    <w:rsid w:val="005B4BDB"/>
    <w:rsid w:val="005C0706"/>
    <w:rsid w:val="005C44F9"/>
    <w:rsid w:val="005D2740"/>
    <w:rsid w:val="005D450C"/>
    <w:rsid w:val="005D533E"/>
    <w:rsid w:val="005D5C44"/>
    <w:rsid w:val="005D5CD5"/>
    <w:rsid w:val="005D6D6D"/>
    <w:rsid w:val="005D7B0A"/>
    <w:rsid w:val="005E6876"/>
    <w:rsid w:val="005F125F"/>
    <w:rsid w:val="005F1DA8"/>
    <w:rsid w:val="006003B2"/>
    <w:rsid w:val="0060147F"/>
    <w:rsid w:val="0060231E"/>
    <w:rsid w:val="00602979"/>
    <w:rsid w:val="00604D98"/>
    <w:rsid w:val="00604E52"/>
    <w:rsid w:val="00605962"/>
    <w:rsid w:val="00607C02"/>
    <w:rsid w:val="006107C4"/>
    <w:rsid w:val="006128EE"/>
    <w:rsid w:val="00615760"/>
    <w:rsid w:val="006163A0"/>
    <w:rsid w:val="00621A72"/>
    <w:rsid w:val="006230C1"/>
    <w:rsid w:val="0062480E"/>
    <w:rsid w:val="006257BA"/>
    <w:rsid w:val="00625961"/>
    <w:rsid w:val="0062674A"/>
    <w:rsid w:val="00632E69"/>
    <w:rsid w:val="006406E3"/>
    <w:rsid w:val="0064403C"/>
    <w:rsid w:val="006445C4"/>
    <w:rsid w:val="006455CB"/>
    <w:rsid w:val="0064612C"/>
    <w:rsid w:val="00646438"/>
    <w:rsid w:val="00646A6C"/>
    <w:rsid w:val="00647ACB"/>
    <w:rsid w:val="006577A5"/>
    <w:rsid w:val="00660805"/>
    <w:rsid w:val="00671539"/>
    <w:rsid w:val="0067157C"/>
    <w:rsid w:val="00673BAE"/>
    <w:rsid w:val="0067453E"/>
    <w:rsid w:val="00681B38"/>
    <w:rsid w:val="00685EF1"/>
    <w:rsid w:val="00691387"/>
    <w:rsid w:val="006B1B21"/>
    <w:rsid w:val="006B2941"/>
    <w:rsid w:val="006B4E77"/>
    <w:rsid w:val="006B690E"/>
    <w:rsid w:val="006B7F04"/>
    <w:rsid w:val="006C167B"/>
    <w:rsid w:val="006C7163"/>
    <w:rsid w:val="006C75F4"/>
    <w:rsid w:val="006C7CD7"/>
    <w:rsid w:val="006C7F2F"/>
    <w:rsid w:val="006D3230"/>
    <w:rsid w:val="006D4B5D"/>
    <w:rsid w:val="006E0AD9"/>
    <w:rsid w:val="006E439F"/>
    <w:rsid w:val="006F63D5"/>
    <w:rsid w:val="006F7107"/>
    <w:rsid w:val="007064A4"/>
    <w:rsid w:val="00720130"/>
    <w:rsid w:val="00721FFB"/>
    <w:rsid w:val="0072304A"/>
    <w:rsid w:val="0072444C"/>
    <w:rsid w:val="00726200"/>
    <w:rsid w:val="00726DA1"/>
    <w:rsid w:val="00730729"/>
    <w:rsid w:val="00731078"/>
    <w:rsid w:val="00734402"/>
    <w:rsid w:val="00745945"/>
    <w:rsid w:val="007461E3"/>
    <w:rsid w:val="007534B9"/>
    <w:rsid w:val="00757541"/>
    <w:rsid w:val="007578BD"/>
    <w:rsid w:val="007657CE"/>
    <w:rsid w:val="00767456"/>
    <w:rsid w:val="00770CE2"/>
    <w:rsid w:val="0077203D"/>
    <w:rsid w:val="00777B5E"/>
    <w:rsid w:val="0078254D"/>
    <w:rsid w:val="0078528B"/>
    <w:rsid w:val="00786EF0"/>
    <w:rsid w:val="00787869"/>
    <w:rsid w:val="0079259C"/>
    <w:rsid w:val="00794A9E"/>
    <w:rsid w:val="007965FF"/>
    <w:rsid w:val="007979E3"/>
    <w:rsid w:val="007A6518"/>
    <w:rsid w:val="007B7CD5"/>
    <w:rsid w:val="007B7F6D"/>
    <w:rsid w:val="007C2F45"/>
    <w:rsid w:val="007D2185"/>
    <w:rsid w:val="007D3BAA"/>
    <w:rsid w:val="007D4EC9"/>
    <w:rsid w:val="007D7065"/>
    <w:rsid w:val="007D7DE6"/>
    <w:rsid w:val="007E4323"/>
    <w:rsid w:val="007F6270"/>
    <w:rsid w:val="007F6377"/>
    <w:rsid w:val="007F70F8"/>
    <w:rsid w:val="00801C7A"/>
    <w:rsid w:val="0080207C"/>
    <w:rsid w:val="008051B4"/>
    <w:rsid w:val="00805DB0"/>
    <w:rsid w:val="00806FC9"/>
    <w:rsid w:val="0080783F"/>
    <w:rsid w:val="0081096E"/>
    <w:rsid w:val="00813D46"/>
    <w:rsid w:val="00817073"/>
    <w:rsid w:val="0081715C"/>
    <w:rsid w:val="00826938"/>
    <w:rsid w:val="00830C19"/>
    <w:rsid w:val="00836937"/>
    <w:rsid w:val="00843744"/>
    <w:rsid w:val="008473E0"/>
    <w:rsid w:val="00847443"/>
    <w:rsid w:val="00850E98"/>
    <w:rsid w:val="008522F3"/>
    <w:rsid w:val="0086219A"/>
    <w:rsid w:val="00863BFE"/>
    <w:rsid w:val="00866A50"/>
    <w:rsid w:val="00866E26"/>
    <w:rsid w:val="0087018C"/>
    <w:rsid w:val="00871407"/>
    <w:rsid w:val="00873112"/>
    <w:rsid w:val="00880964"/>
    <w:rsid w:val="00881E5F"/>
    <w:rsid w:val="00882EEA"/>
    <w:rsid w:val="00885C90"/>
    <w:rsid w:val="00890021"/>
    <w:rsid w:val="00891533"/>
    <w:rsid w:val="0089243D"/>
    <w:rsid w:val="008A1064"/>
    <w:rsid w:val="008A2D1C"/>
    <w:rsid w:val="008B7AB2"/>
    <w:rsid w:val="008C13EC"/>
    <w:rsid w:val="008C1849"/>
    <w:rsid w:val="008C1D76"/>
    <w:rsid w:val="008D1558"/>
    <w:rsid w:val="008D2603"/>
    <w:rsid w:val="008D28B4"/>
    <w:rsid w:val="008D3FD8"/>
    <w:rsid w:val="008D5E91"/>
    <w:rsid w:val="008D63F3"/>
    <w:rsid w:val="008D766B"/>
    <w:rsid w:val="00900183"/>
    <w:rsid w:val="00901AFF"/>
    <w:rsid w:val="00903D2F"/>
    <w:rsid w:val="009046CA"/>
    <w:rsid w:val="009057CD"/>
    <w:rsid w:val="00906F38"/>
    <w:rsid w:val="0091504F"/>
    <w:rsid w:val="009169F3"/>
    <w:rsid w:val="009173A6"/>
    <w:rsid w:val="00921D0B"/>
    <w:rsid w:val="00926B18"/>
    <w:rsid w:val="00926E9D"/>
    <w:rsid w:val="009277EB"/>
    <w:rsid w:val="00936046"/>
    <w:rsid w:val="009372EE"/>
    <w:rsid w:val="009435A6"/>
    <w:rsid w:val="0095068B"/>
    <w:rsid w:val="00960B02"/>
    <w:rsid w:val="00961C4C"/>
    <w:rsid w:val="00961D55"/>
    <w:rsid w:val="0096392A"/>
    <w:rsid w:val="00965C13"/>
    <w:rsid w:val="0096748A"/>
    <w:rsid w:val="00972C91"/>
    <w:rsid w:val="00980640"/>
    <w:rsid w:val="0098271F"/>
    <w:rsid w:val="009837E4"/>
    <w:rsid w:val="00985F2E"/>
    <w:rsid w:val="00986492"/>
    <w:rsid w:val="00987526"/>
    <w:rsid w:val="009929FB"/>
    <w:rsid w:val="009939A3"/>
    <w:rsid w:val="00995121"/>
    <w:rsid w:val="00996077"/>
    <w:rsid w:val="00997E07"/>
    <w:rsid w:val="009A076D"/>
    <w:rsid w:val="009A131F"/>
    <w:rsid w:val="009A6520"/>
    <w:rsid w:val="009A7313"/>
    <w:rsid w:val="009B001C"/>
    <w:rsid w:val="009B386A"/>
    <w:rsid w:val="009B3CC6"/>
    <w:rsid w:val="009B4870"/>
    <w:rsid w:val="009B4C81"/>
    <w:rsid w:val="009B5DDC"/>
    <w:rsid w:val="009C4563"/>
    <w:rsid w:val="009C578A"/>
    <w:rsid w:val="009C73A4"/>
    <w:rsid w:val="009D08A9"/>
    <w:rsid w:val="009D2509"/>
    <w:rsid w:val="009D53B0"/>
    <w:rsid w:val="009D7359"/>
    <w:rsid w:val="009E3109"/>
    <w:rsid w:val="009F33B6"/>
    <w:rsid w:val="009F4187"/>
    <w:rsid w:val="009F5450"/>
    <w:rsid w:val="009F6877"/>
    <w:rsid w:val="00A0197F"/>
    <w:rsid w:val="00A051BC"/>
    <w:rsid w:val="00A05FE1"/>
    <w:rsid w:val="00A128E1"/>
    <w:rsid w:val="00A163B0"/>
    <w:rsid w:val="00A17218"/>
    <w:rsid w:val="00A212BF"/>
    <w:rsid w:val="00A2537C"/>
    <w:rsid w:val="00A25E5E"/>
    <w:rsid w:val="00A27658"/>
    <w:rsid w:val="00A3067C"/>
    <w:rsid w:val="00A33163"/>
    <w:rsid w:val="00A35273"/>
    <w:rsid w:val="00A36168"/>
    <w:rsid w:val="00A365A0"/>
    <w:rsid w:val="00A443B0"/>
    <w:rsid w:val="00A4541A"/>
    <w:rsid w:val="00A46670"/>
    <w:rsid w:val="00A52A89"/>
    <w:rsid w:val="00A545B6"/>
    <w:rsid w:val="00A72250"/>
    <w:rsid w:val="00A729F7"/>
    <w:rsid w:val="00A74E39"/>
    <w:rsid w:val="00A76902"/>
    <w:rsid w:val="00A81243"/>
    <w:rsid w:val="00A82A24"/>
    <w:rsid w:val="00A839E6"/>
    <w:rsid w:val="00A8460D"/>
    <w:rsid w:val="00A8696E"/>
    <w:rsid w:val="00A87E2B"/>
    <w:rsid w:val="00A92887"/>
    <w:rsid w:val="00A9399B"/>
    <w:rsid w:val="00A93D2A"/>
    <w:rsid w:val="00AA20BB"/>
    <w:rsid w:val="00AA5168"/>
    <w:rsid w:val="00AA7B3E"/>
    <w:rsid w:val="00AA7C36"/>
    <w:rsid w:val="00AB2B1C"/>
    <w:rsid w:val="00AB3CE5"/>
    <w:rsid w:val="00AB6498"/>
    <w:rsid w:val="00AB6C8E"/>
    <w:rsid w:val="00AB797B"/>
    <w:rsid w:val="00AC38D7"/>
    <w:rsid w:val="00AC7209"/>
    <w:rsid w:val="00AD531D"/>
    <w:rsid w:val="00AD6E2D"/>
    <w:rsid w:val="00AD79A6"/>
    <w:rsid w:val="00AE0545"/>
    <w:rsid w:val="00AE2D22"/>
    <w:rsid w:val="00AE53F8"/>
    <w:rsid w:val="00AE6A0D"/>
    <w:rsid w:val="00AE6ADE"/>
    <w:rsid w:val="00AE7466"/>
    <w:rsid w:val="00AF33C1"/>
    <w:rsid w:val="00B023E8"/>
    <w:rsid w:val="00B07821"/>
    <w:rsid w:val="00B13AD0"/>
    <w:rsid w:val="00B1496F"/>
    <w:rsid w:val="00B15BC4"/>
    <w:rsid w:val="00B23366"/>
    <w:rsid w:val="00B26568"/>
    <w:rsid w:val="00B26B94"/>
    <w:rsid w:val="00B30F23"/>
    <w:rsid w:val="00B36BDA"/>
    <w:rsid w:val="00B407FF"/>
    <w:rsid w:val="00B43CE7"/>
    <w:rsid w:val="00B461B7"/>
    <w:rsid w:val="00B565CF"/>
    <w:rsid w:val="00B605AF"/>
    <w:rsid w:val="00B62F90"/>
    <w:rsid w:val="00B63366"/>
    <w:rsid w:val="00B6383F"/>
    <w:rsid w:val="00B65132"/>
    <w:rsid w:val="00B678B3"/>
    <w:rsid w:val="00B71FC3"/>
    <w:rsid w:val="00B729F1"/>
    <w:rsid w:val="00B76A53"/>
    <w:rsid w:val="00B83653"/>
    <w:rsid w:val="00B84D6D"/>
    <w:rsid w:val="00B85F75"/>
    <w:rsid w:val="00B9023C"/>
    <w:rsid w:val="00B94987"/>
    <w:rsid w:val="00B9511A"/>
    <w:rsid w:val="00BA0486"/>
    <w:rsid w:val="00BA06A4"/>
    <w:rsid w:val="00BA63FE"/>
    <w:rsid w:val="00BB2A68"/>
    <w:rsid w:val="00BB2DFA"/>
    <w:rsid w:val="00BB54BD"/>
    <w:rsid w:val="00BC022C"/>
    <w:rsid w:val="00BC5844"/>
    <w:rsid w:val="00BC6078"/>
    <w:rsid w:val="00BC6C28"/>
    <w:rsid w:val="00BC7D2D"/>
    <w:rsid w:val="00BD1A1F"/>
    <w:rsid w:val="00BD55A4"/>
    <w:rsid w:val="00BE3C06"/>
    <w:rsid w:val="00BE44EF"/>
    <w:rsid w:val="00BE4781"/>
    <w:rsid w:val="00BE5C5A"/>
    <w:rsid w:val="00BF0479"/>
    <w:rsid w:val="00BF4B3C"/>
    <w:rsid w:val="00C002A6"/>
    <w:rsid w:val="00C04CAF"/>
    <w:rsid w:val="00C107CE"/>
    <w:rsid w:val="00C107E1"/>
    <w:rsid w:val="00C135A4"/>
    <w:rsid w:val="00C13935"/>
    <w:rsid w:val="00C23087"/>
    <w:rsid w:val="00C23C55"/>
    <w:rsid w:val="00C255BD"/>
    <w:rsid w:val="00C265DA"/>
    <w:rsid w:val="00C27CBD"/>
    <w:rsid w:val="00C32D1D"/>
    <w:rsid w:val="00C420ED"/>
    <w:rsid w:val="00C46E03"/>
    <w:rsid w:val="00C47B60"/>
    <w:rsid w:val="00C5176C"/>
    <w:rsid w:val="00C54E91"/>
    <w:rsid w:val="00C56375"/>
    <w:rsid w:val="00C5742A"/>
    <w:rsid w:val="00C60412"/>
    <w:rsid w:val="00C60559"/>
    <w:rsid w:val="00C612DE"/>
    <w:rsid w:val="00C675BD"/>
    <w:rsid w:val="00C70FDB"/>
    <w:rsid w:val="00C72779"/>
    <w:rsid w:val="00C76359"/>
    <w:rsid w:val="00C808A9"/>
    <w:rsid w:val="00C810B7"/>
    <w:rsid w:val="00C841E7"/>
    <w:rsid w:val="00C86938"/>
    <w:rsid w:val="00C95A6A"/>
    <w:rsid w:val="00C96569"/>
    <w:rsid w:val="00CA6404"/>
    <w:rsid w:val="00CA6E95"/>
    <w:rsid w:val="00CB1909"/>
    <w:rsid w:val="00CB1C13"/>
    <w:rsid w:val="00CB3DB1"/>
    <w:rsid w:val="00CB44CE"/>
    <w:rsid w:val="00CB7626"/>
    <w:rsid w:val="00CC4993"/>
    <w:rsid w:val="00CC673D"/>
    <w:rsid w:val="00CC6B74"/>
    <w:rsid w:val="00CD138B"/>
    <w:rsid w:val="00CD4F3A"/>
    <w:rsid w:val="00CD6071"/>
    <w:rsid w:val="00CE085F"/>
    <w:rsid w:val="00CE2FE5"/>
    <w:rsid w:val="00CF2875"/>
    <w:rsid w:val="00CF34C4"/>
    <w:rsid w:val="00D061CE"/>
    <w:rsid w:val="00D14354"/>
    <w:rsid w:val="00D23166"/>
    <w:rsid w:val="00D236D8"/>
    <w:rsid w:val="00D270B3"/>
    <w:rsid w:val="00D30103"/>
    <w:rsid w:val="00D31BFA"/>
    <w:rsid w:val="00D31D2F"/>
    <w:rsid w:val="00D3489A"/>
    <w:rsid w:val="00D34A70"/>
    <w:rsid w:val="00D34A98"/>
    <w:rsid w:val="00D40020"/>
    <w:rsid w:val="00D400A2"/>
    <w:rsid w:val="00D46F29"/>
    <w:rsid w:val="00D47EFB"/>
    <w:rsid w:val="00D52DE9"/>
    <w:rsid w:val="00D530B1"/>
    <w:rsid w:val="00D56DAF"/>
    <w:rsid w:val="00D57163"/>
    <w:rsid w:val="00D76878"/>
    <w:rsid w:val="00D76F4E"/>
    <w:rsid w:val="00D80E24"/>
    <w:rsid w:val="00D827A1"/>
    <w:rsid w:val="00D847CC"/>
    <w:rsid w:val="00D860F7"/>
    <w:rsid w:val="00D932C6"/>
    <w:rsid w:val="00D94136"/>
    <w:rsid w:val="00D95217"/>
    <w:rsid w:val="00D969B2"/>
    <w:rsid w:val="00DA06E4"/>
    <w:rsid w:val="00DA3237"/>
    <w:rsid w:val="00DB0EF6"/>
    <w:rsid w:val="00DC3D70"/>
    <w:rsid w:val="00DC75D5"/>
    <w:rsid w:val="00DD3AC9"/>
    <w:rsid w:val="00DD4D77"/>
    <w:rsid w:val="00DD60CE"/>
    <w:rsid w:val="00DE61BE"/>
    <w:rsid w:val="00DF5727"/>
    <w:rsid w:val="00E00C84"/>
    <w:rsid w:val="00E078CC"/>
    <w:rsid w:val="00E107F7"/>
    <w:rsid w:val="00E24325"/>
    <w:rsid w:val="00E27BB4"/>
    <w:rsid w:val="00E31788"/>
    <w:rsid w:val="00E327EC"/>
    <w:rsid w:val="00E337A2"/>
    <w:rsid w:val="00E339F9"/>
    <w:rsid w:val="00E41153"/>
    <w:rsid w:val="00E427DC"/>
    <w:rsid w:val="00E439E2"/>
    <w:rsid w:val="00E43C7A"/>
    <w:rsid w:val="00E456EE"/>
    <w:rsid w:val="00E4763C"/>
    <w:rsid w:val="00E47BAC"/>
    <w:rsid w:val="00E5267C"/>
    <w:rsid w:val="00E55750"/>
    <w:rsid w:val="00E56317"/>
    <w:rsid w:val="00E57BA7"/>
    <w:rsid w:val="00E57CAB"/>
    <w:rsid w:val="00E57E19"/>
    <w:rsid w:val="00E67BA0"/>
    <w:rsid w:val="00E70843"/>
    <w:rsid w:val="00E77B7B"/>
    <w:rsid w:val="00E87CDA"/>
    <w:rsid w:val="00E909B4"/>
    <w:rsid w:val="00E912EC"/>
    <w:rsid w:val="00E925B7"/>
    <w:rsid w:val="00E92BAD"/>
    <w:rsid w:val="00E94E6A"/>
    <w:rsid w:val="00E97B91"/>
    <w:rsid w:val="00E97EB9"/>
    <w:rsid w:val="00EA092B"/>
    <w:rsid w:val="00EA5353"/>
    <w:rsid w:val="00EA5A51"/>
    <w:rsid w:val="00EA7926"/>
    <w:rsid w:val="00EA7B20"/>
    <w:rsid w:val="00EB01E8"/>
    <w:rsid w:val="00EB1395"/>
    <w:rsid w:val="00EB4AAF"/>
    <w:rsid w:val="00EC2F28"/>
    <w:rsid w:val="00EC7371"/>
    <w:rsid w:val="00ED5512"/>
    <w:rsid w:val="00ED76AD"/>
    <w:rsid w:val="00EE0906"/>
    <w:rsid w:val="00EE145F"/>
    <w:rsid w:val="00EE2C95"/>
    <w:rsid w:val="00EF0244"/>
    <w:rsid w:val="00EF0BE7"/>
    <w:rsid w:val="00EF4262"/>
    <w:rsid w:val="00EF6FD9"/>
    <w:rsid w:val="00EF72A9"/>
    <w:rsid w:val="00F01C1B"/>
    <w:rsid w:val="00F02135"/>
    <w:rsid w:val="00F057D0"/>
    <w:rsid w:val="00F12298"/>
    <w:rsid w:val="00F1507A"/>
    <w:rsid w:val="00F1649F"/>
    <w:rsid w:val="00F16AC0"/>
    <w:rsid w:val="00F1744A"/>
    <w:rsid w:val="00F174EE"/>
    <w:rsid w:val="00F244E7"/>
    <w:rsid w:val="00F24901"/>
    <w:rsid w:val="00F24FA0"/>
    <w:rsid w:val="00F2529A"/>
    <w:rsid w:val="00F25370"/>
    <w:rsid w:val="00F27FB4"/>
    <w:rsid w:val="00F32193"/>
    <w:rsid w:val="00F40670"/>
    <w:rsid w:val="00F41CAD"/>
    <w:rsid w:val="00F41EA7"/>
    <w:rsid w:val="00F47D6A"/>
    <w:rsid w:val="00F50527"/>
    <w:rsid w:val="00F51F64"/>
    <w:rsid w:val="00F55BBC"/>
    <w:rsid w:val="00F5749B"/>
    <w:rsid w:val="00F630D8"/>
    <w:rsid w:val="00F65161"/>
    <w:rsid w:val="00F66285"/>
    <w:rsid w:val="00F746E4"/>
    <w:rsid w:val="00F77CE3"/>
    <w:rsid w:val="00F80DF9"/>
    <w:rsid w:val="00F82AA2"/>
    <w:rsid w:val="00F86E26"/>
    <w:rsid w:val="00F875FF"/>
    <w:rsid w:val="00F90BAD"/>
    <w:rsid w:val="00F950CB"/>
    <w:rsid w:val="00F952D2"/>
    <w:rsid w:val="00F977D6"/>
    <w:rsid w:val="00FB0CA0"/>
    <w:rsid w:val="00FB4B1B"/>
    <w:rsid w:val="00FB4FDA"/>
    <w:rsid w:val="00FB7270"/>
    <w:rsid w:val="00FC50D2"/>
    <w:rsid w:val="00FD1509"/>
    <w:rsid w:val="00FD16AD"/>
    <w:rsid w:val="00FD1BC2"/>
    <w:rsid w:val="00FD25C0"/>
    <w:rsid w:val="00FD29DE"/>
    <w:rsid w:val="00FD6493"/>
    <w:rsid w:val="00FE084E"/>
    <w:rsid w:val="00FE3689"/>
    <w:rsid w:val="00FE56EB"/>
    <w:rsid w:val="00FE5B3C"/>
    <w:rsid w:val="00FE624B"/>
    <w:rsid w:val="00FE770A"/>
    <w:rsid w:val="00FF227D"/>
    <w:rsid w:val="00FF61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44E89"/>
  <w15:chartTrackingRefBased/>
  <w15:docId w15:val="{FE95F978-6B30-4E35-BE31-0537F434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1412,baiaagaaboqcaaadf0kaaaulsqaaaaaaaaaaaaaaaaaaaaaaaaaaaaaaaaaaaaaaaaaaaaaaaaaaaaaaaaaaaaaaaaaaaaaaaaaaaaaaaaaaaaaaaaaaaaaaaaaaaaaaaaaaaaaaaaaaaaaaaaaaaaaaaaaaaaaaaaaaaaaaaaaaaaaaaaaaaaaaaaaaaaaaaaaaaaaaaaaaaaaaaaaaaaaaaaaaaaaaaaaaaaa"/>
    <w:basedOn w:val="a"/>
    <w:rsid w:val="00DC3D70"/>
    <w:pPr>
      <w:spacing w:before="100" w:beforeAutospacing="1" w:after="100" w:afterAutospacing="1"/>
    </w:pPr>
  </w:style>
  <w:style w:type="paragraph" w:styleId="a3">
    <w:name w:val="Normal (Web)"/>
    <w:basedOn w:val="a"/>
    <w:rsid w:val="00DC3D70"/>
    <w:pPr>
      <w:spacing w:before="100" w:beforeAutospacing="1" w:after="100" w:afterAutospacing="1"/>
    </w:pPr>
  </w:style>
  <w:style w:type="character" w:styleId="a4">
    <w:name w:val="Hyperlink"/>
    <w:rsid w:val="002F3975"/>
    <w:rPr>
      <w:color w:val="0563C1"/>
      <w:u w:val="single"/>
    </w:rPr>
  </w:style>
  <w:style w:type="paragraph" w:customStyle="1" w:styleId="Default">
    <w:name w:val="Default"/>
    <w:rsid w:val="00770CE2"/>
    <w:pPr>
      <w:autoSpaceDE w:val="0"/>
      <w:autoSpaceDN w:val="0"/>
      <w:adjustRightInd w:val="0"/>
    </w:pPr>
    <w:rPr>
      <w:color w:val="000000"/>
      <w:sz w:val="24"/>
      <w:szCs w:val="24"/>
    </w:rPr>
  </w:style>
  <w:style w:type="paragraph" w:customStyle="1" w:styleId="a20">
    <w:name w:val="a2"/>
    <w:basedOn w:val="a"/>
    <w:rsid w:val="001C53D6"/>
    <w:pPr>
      <w:spacing w:before="100" w:beforeAutospacing="1" w:after="100" w:afterAutospacing="1"/>
      <w:jc w:val="both"/>
    </w:pPr>
  </w:style>
  <w:style w:type="paragraph" w:styleId="a5">
    <w:name w:val="header"/>
    <w:basedOn w:val="a"/>
    <w:link w:val="a6"/>
    <w:uiPriority w:val="99"/>
    <w:rsid w:val="00AD79A6"/>
    <w:pPr>
      <w:tabs>
        <w:tab w:val="center" w:pos="4819"/>
        <w:tab w:val="right" w:pos="9639"/>
      </w:tabs>
    </w:pPr>
  </w:style>
  <w:style w:type="character" w:customStyle="1" w:styleId="a6">
    <w:name w:val="Верхній колонтитул Знак"/>
    <w:link w:val="a5"/>
    <w:uiPriority w:val="99"/>
    <w:rsid w:val="00AD79A6"/>
    <w:rPr>
      <w:sz w:val="24"/>
      <w:szCs w:val="24"/>
    </w:rPr>
  </w:style>
  <w:style w:type="paragraph" w:styleId="a7">
    <w:name w:val="footer"/>
    <w:basedOn w:val="a"/>
    <w:link w:val="a8"/>
    <w:uiPriority w:val="99"/>
    <w:rsid w:val="00AD79A6"/>
    <w:pPr>
      <w:tabs>
        <w:tab w:val="center" w:pos="4819"/>
        <w:tab w:val="right" w:pos="9639"/>
      </w:tabs>
    </w:pPr>
  </w:style>
  <w:style w:type="character" w:customStyle="1" w:styleId="a8">
    <w:name w:val="Нижній колонтитул Знак"/>
    <w:link w:val="a7"/>
    <w:uiPriority w:val="99"/>
    <w:rsid w:val="00AD79A6"/>
    <w:rPr>
      <w:sz w:val="24"/>
      <w:szCs w:val="24"/>
    </w:rPr>
  </w:style>
  <w:style w:type="paragraph" w:styleId="a9">
    <w:name w:val="Balloon Text"/>
    <w:basedOn w:val="a"/>
    <w:link w:val="aa"/>
    <w:rsid w:val="002306DC"/>
    <w:rPr>
      <w:rFonts w:ascii="Segoe UI" w:hAnsi="Segoe UI" w:cs="Segoe UI"/>
      <w:sz w:val="18"/>
      <w:szCs w:val="18"/>
    </w:rPr>
  </w:style>
  <w:style w:type="character" w:customStyle="1" w:styleId="aa">
    <w:name w:val="Текст у виносці Знак"/>
    <w:link w:val="a9"/>
    <w:rsid w:val="002306DC"/>
    <w:rPr>
      <w:rFonts w:ascii="Segoe UI" w:hAnsi="Segoe UI" w:cs="Segoe UI"/>
      <w:sz w:val="18"/>
      <w:szCs w:val="18"/>
    </w:rPr>
  </w:style>
  <w:style w:type="paragraph" w:customStyle="1" w:styleId="Iauiue">
    <w:name w:val="Iau?iue"/>
    <w:uiPriority w:val="99"/>
    <w:rsid w:val="000C7641"/>
    <w:pPr>
      <w:autoSpaceDE w:val="0"/>
      <w:autoSpaceDN w:val="0"/>
    </w:pPr>
    <w:rPr>
      <w:rFonts w:eastAsia="MS Mincho"/>
      <w:lang w:val="en-US" w:eastAsia="ja-JP"/>
    </w:rPr>
  </w:style>
  <w:style w:type="paragraph" w:customStyle="1" w:styleId="Iauiue1">
    <w:name w:val="Iau?iue1"/>
    <w:uiPriority w:val="99"/>
    <w:rsid w:val="000C7641"/>
    <w:pPr>
      <w:autoSpaceDE w:val="0"/>
      <w:autoSpaceDN w:val="0"/>
    </w:pPr>
    <w:rPr>
      <w:rFonts w:eastAsia="MS Mincho"/>
      <w:sz w:val="24"/>
      <w:szCs w:val="24"/>
      <w:lang w:eastAsia="ja-JP"/>
    </w:rPr>
  </w:style>
  <w:style w:type="paragraph" w:styleId="ab">
    <w:name w:val="List Paragraph"/>
    <w:basedOn w:val="a"/>
    <w:uiPriority w:val="34"/>
    <w:qFormat/>
    <w:rsid w:val="00900183"/>
    <w:pPr>
      <w:ind w:left="720"/>
      <w:contextualSpacing/>
    </w:pPr>
  </w:style>
  <w:style w:type="paragraph" w:customStyle="1" w:styleId="rvps2">
    <w:name w:val="rvps2"/>
    <w:basedOn w:val="a"/>
    <w:rsid w:val="00881E5F"/>
    <w:pPr>
      <w:ind w:firstLine="450"/>
      <w:jc w:val="both"/>
    </w:pPr>
    <w:rPr>
      <w:lang w:val="en-US" w:eastAsia="en-US"/>
    </w:rPr>
  </w:style>
  <w:style w:type="character" w:customStyle="1" w:styleId="arvts99">
    <w:name w:val="a_rvts99"/>
    <w:basedOn w:val="a0"/>
    <w:rsid w:val="00881E5F"/>
    <w:rPr>
      <w:rFonts w:ascii="Times New Roman" w:eastAsia="Times New Roman" w:hAnsi="Times New Roman" w:cs="Times New Roman" w:hint="default"/>
      <w:b w:val="0"/>
      <w:bCs w:val="0"/>
      <w:i w:val="0"/>
      <w:iCs w:val="0"/>
      <w:color w:val="0066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396">
      <w:bodyDiv w:val="1"/>
      <w:marLeft w:val="0"/>
      <w:marRight w:val="0"/>
      <w:marTop w:val="0"/>
      <w:marBottom w:val="0"/>
      <w:divBdr>
        <w:top w:val="none" w:sz="0" w:space="0" w:color="auto"/>
        <w:left w:val="none" w:sz="0" w:space="0" w:color="auto"/>
        <w:bottom w:val="none" w:sz="0" w:space="0" w:color="auto"/>
        <w:right w:val="none" w:sz="0" w:space="0" w:color="auto"/>
      </w:divBdr>
      <w:divsChild>
        <w:div w:id="1252812600">
          <w:marLeft w:val="0"/>
          <w:marRight w:val="0"/>
          <w:marTop w:val="0"/>
          <w:marBottom w:val="0"/>
          <w:divBdr>
            <w:top w:val="none" w:sz="0" w:space="0" w:color="auto"/>
            <w:left w:val="none" w:sz="0" w:space="0" w:color="auto"/>
            <w:bottom w:val="none" w:sz="0" w:space="0" w:color="auto"/>
            <w:right w:val="none" w:sz="0" w:space="0" w:color="auto"/>
          </w:divBdr>
        </w:div>
        <w:div w:id="1354528541">
          <w:marLeft w:val="0"/>
          <w:marRight w:val="0"/>
          <w:marTop w:val="0"/>
          <w:marBottom w:val="0"/>
          <w:divBdr>
            <w:top w:val="none" w:sz="0" w:space="0" w:color="auto"/>
            <w:left w:val="none" w:sz="0" w:space="0" w:color="auto"/>
            <w:bottom w:val="none" w:sz="0" w:space="0" w:color="auto"/>
            <w:right w:val="none" w:sz="0" w:space="0" w:color="auto"/>
          </w:divBdr>
        </w:div>
        <w:div w:id="1549951505">
          <w:marLeft w:val="0"/>
          <w:marRight w:val="0"/>
          <w:marTop w:val="0"/>
          <w:marBottom w:val="0"/>
          <w:divBdr>
            <w:top w:val="none" w:sz="0" w:space="0" w:color="auto"/>
            <w:left w:val="none" w:sz="0" w:space="0" w:color="auto"/>
            <w:bottom w:val="none" w:sz="0" w:space="0" w:color="auto"/>
            <w:right w:val="none" w:sz="0" w:space="0" w:color="auto"/>
          </w:divBdr>
        </w:div>
        <w:div w:id="1851793533">
          <w:marLeft w:val="0"/>
          <w:marRight w:val="0"/>
          <w:marTop w:val="0"/>
          <w:marBottom w:val="0"/>
          <w:divBdr>
            <w:top w:val="none" w:sz="0" w:space="0" w:color="auto"/>
            <w:left w:val="none" w:sz="0" w:space="0" w:color="auto"/>
            <w:bottom w:val="none" w:sz="0" w:space="0" w:color="auto"/>
            <w:right w:val="none" w:sz="0" w:space="0" w:color="auto"/>
          </w:divBdr>
        </w:div>
      </w:divsChild>
    </w:div>
    <w:div w:id="46996034">
      <w:bodyDiv w:val="1"/>
      <w:marLeft w:val="0"/>
      <w:marRight w:val="0"/>
      <w:marTop w:val="0"/>
      <w:marBottom w:val="0"/>
      <w:divBdr>
        <w:top w:val="none" w:sz="0" w:space="0" w:color="auto"/>
        <w:left w:val="none" w:sz="0" w:space="0" w:color="auto"/>
        <w:bottom w:val="none" w:sz="0" w:space="0" w:color="auto"/>
        <w:right w:val="none" w:sz="0" w:space="0" w:color="auto"/>
      </w:divBdr>
    </w:div>
    <w:div w:id="47152588">
      <w:bodyDiv w:val="1"/>
      <w:marLeft w:val="0"/>
      <w:marRight w:val="0"/>
      <w:marTop w:val="0"/>
      <w:marBottom w:val="0"/>
      <w:divBdr>
        <w:top w:val="none" w:sz="0" w:space="0" w:color="auto"/>
        <w:left w:val="none" w:sz="0" w:space="0" w:color="auto"/>
        <w:bottom w:val="none" w:sz="0" w:space="0" w:color="auto"/>
        <w:right w:val="none" w:sz="0" w:space="0" w:color="auto"/>
      </w:divBdr>
    </w:div>
    <w:div w:id="56704616">
      <w:bodyDiv w:val="1"/>
      <w:marLeft w:val="0"/>
      <w:marRight w:val="0"/>
      <w:marTop w:val="0"/>
      <w:marBottom w:val="0"/>
      <w:divBdr>
        <w:top w:val="none" w:sz="0" w:space="0" w:color="auto"/>
        <w:left w:val="none" w:sz="0" w:space="0" w:color="auto"/>
        <w:bottom w:val="none" w:sz="0" w:space="0" w:color="auto"/>
        <w:right w:val="none" w:sz="0" w:space="0" w:color="auto"/>
      </w:divBdr>
    </w:div>
    <w:div w:id="58866907">
      <w:bodyDiv w:val="1"/>
      <w:marLeft w:val="0"/>
      <w:marRight w:val="0"/>
      <w:marTop w:val="0"/>
      <w:marBottom w:val="0"/>
      <w:divBdr>
        <w:top w:val="none" w:sz="0" w:space="0" w:color="auto"/>
        <w:left w:val="none" w:sz="0" w:space="0" w:color="auto"/>
        <w:bottom w:val="none" w:sz="0" w:space="0" w:color="auto"/>
        <w:right w:val="none" w:sz="0" w:space="0" w:color="auto"/>
      </w:divBdr>
    </w:div>
    <w:div w:id="159933141">
      <w:bodyDiv w:val="1"/>
      <w:marLeft w:val="0"/>
      <w:marRight w:val="0"/>
      <w:marTop w:val="0"/>
      <w:marBottom w:val="0"/>
      <w:divBdr>
        <w:top w:val="none" w:sz="0" w:space="0" w:color="auto"/>
        <w:left w:val="none" w:sz="0" w:space="0" w:color="auto"/>
        <w:bottom w:val="none" w:sz="0" w:space="0" w:color="auto"/>
        <w:right w:val="none" w:sz="0" w:space="0" w:color="auto"/>
      </w:divBdr>
    </w:div>
    <w:div w:id="173882218">
      <w:bodyDiv w:val="1"/>
      <w:marLeft w:val="0"/>
      <w:marRight w:val="0"/>
      <w:marTop w:val="0"/>
      <w:marBottom w:val="0"/>
      <w:divBdr>
        <w:top w:val="none" w:sz="0" w:space="0" w:color="auto"/>
        <w:left w:val="none" w:sz="0" w:space="0" w:color="auto"/>
        <w:bottom w:val="none" w:sz="0" w:space="0" w:color="auto"/>
        <w:right w:val="none" w:sz="0" w:space="0" w:color="auto"/>
      </w:divBdr>
    </w:div>
    <w:div w:id="227690892">
      <w:bodyDiv w:val="1"/>
      <w:marLeft w:val="0"/>
      <w:marRight w:val="0"/>
      <w:marTop w:val="0"/>
      <w:marBottom w:val="0"/>
      <w:divBdr>
        <w:top w:val="none" w:sz="0" w:space="0" w:color="auto"/>
        <w:left w:val="none" w:sz="0" w:space="0" w:color="auto"/>
        <w:bottom w:val="none" w:sz="0" w:space="0" w:color="auto"/>
        <w:right w:val="none" w:sz="0" w:space="0" w:color="auto"/>
      </w:divBdr>
    </w:div>
    <w:div w:id="266540941">
      <w:bodyDiv w:val="1"/>
      <w:marLeft w:val="0"/>
      <w:marRight w:val="0"/>
      <w:marTop w:val="0"/>
      <w:marBottom w:val="0"/>
      <w:divBdr>
        <w:top w:val="none" w:sz="0" w:space="0" w:color="auto"/>
        <w:left w:val="none" w:sz="0" w:space="0" w:color="auto"/>
        <w:bottom w:val="none" w:sz="0" w:space="0" w:color="auto"/>
        <w:right w:val="none" w:sz="0" w:space="0" w:color="auto"/>
      </w:divBdr>
    </w:div>
    <w:div w:id="297609825">
      <w:bodyDiv w:val="1"/>
      <w:marLeft w:val="0"/>
      <w:marRight w:val="0"/>
      <w:marTop w:val="0"/>
      <w:marBottom w:val="0"/>
      <w:divBdr>
        <w:top w:val="none" w:sz="0" w:space="0" w:color="auto"/>
        <w:left w:val="none" w:sz="0" w:space="0" w:color="auto"/>
        <w:bottom w:val="none" w:sz="0" w:space="0" w:color="auto"/>
        <w:right w:val="none" w:sz="0" w:space="0" w:color="auto"/>
      </w:divBdr>
    </w:div>
    <w:div w:id="300312857">
      <w:bodyDiv w:val="1"/>
      <w:marLeft w:val="0"/>
      <w:marRight w:val="0"/>
      <w:marTop w:val="0"/>
      <w:marBottom w:val="0"/>
      <w:divBdr>
        <w:top w:val="none" w:sz="0" w:space="0" w:color="auto"/>
        <w:left w:val="none" w:sz="0" w:space="0" w:color="auto"/>
        <w:bottom w:val="none" w:sz="0" w:space="0" w:color="auto"/>
        <w:right w:val="none" w:sz="0" w:space="0" w:color="auto"/>
      </w:divBdr>
    </w:div>
    <w:div w:id="356584085">
      <w:bodyDiv w:val="1"/>
      <w:marLeft w:val="0"/>
      <w:marRight w:val="0"/>
      <w:marTop w:val="0"/>
      <w:marBottom w:val="0"/>
      <w:divBdr>
        <w:top w:val="none" w:sz="0" w:space="0" w:color="auto"/>
        <w:left w:val="none" w:sz="0" w:space="0" w:color="auto"/>
        <w:bottom w:val="none" w:sz="0" w:space="0" w:color="auto"/>
        <w:right w:val="none" w:sz="0" w:space="0" w:color="auto"/>
      </w:divBdr>
    </w:div>
    <w:div w:id="377323271">
      <w:bodyDiv w:val="1"/>
      <w:marLeft w:val="0"/>
      <w:marRight w:val="0"/>
      <w:marTop w:val="0"/>
      <w:marBottom w:val="0"/>
      <w:divBdr>
        <w:top w:val="none" w:sz="0" w:space="0" w:color="auto"/>
        <w:left w:val="none" w:sz="0" w:space="0" w:color="auto"/>
        <w:bottom w:val="none" w:sz="0" w:space="0" w:color="auto"/>
        <w:right w:val="none" w:sz="0" w:space="0" w:color="auto"/>
      </w:divBdr>
    </w:div>
    <w:div w:id="399720105">
      <w:bodyDiv w:val="1"/>
      <w:marLeft w:val="0"/>
      <w:marRight w:val="0"/>
      <w:marTop w:val="0"/>
      <w:marBottom w:val="0"/>
      <w:divBdr>
        <w:top w:val="none" w:sz="0" w:space="0" w:color="auto"/>
        <w:left w:val="none" w:sz="0" w:space="0" w:color="auto"/>
        <w:bottom w:val="none" w:sz="0" w:space="0" w:color="auto"/>
        <w:right w:val="none" w:sz="0" w:space="0" w:color="auto"/>
      </w:divBdr>
    </w:div>
    <w:div w:id="421873779">
      <w:bodyDiv w:val="1"/>
      <w:marLeft w:val="0"/>
      <w:marRight w:val="0"/>
      <w:marTop w:val="0"/>
      <w:marBottom w:val="0"/>
      <w:divBdr>
        <w:top w:val="none" w:sz="0" w:space="0" w:color="auto"/>
        <w:left w:val="none" w:sz="0" w:space="0" w:color="auto"/>
        <w:bottom w:val="none" w:sz="0" w:space="0" w:color="auto"/>
        <w:right w:val="none" w:sz="0" w:space="0" w:color="auto"/>
      </w:divBdr>
    </w:div>
    <w:div w:id="430393661">
      <w:bodyDiv w:val="1"/>
      <w:marLeft w:val="0"/>
      <w:marRight w:val="0"/>
      <w:marTop w:val="0"/>
      <w:marBottom w:val="0"/>
      <w:divBdr>
        <w:top w:val="none" w:sz="0" w:space="0" w:color="auto"/>
        <w:left w:val="none" w:sz="0" w:space="0" w:color="auto"/>
        <w:bottom w:val="none" w:sz="0" w:space="0" w:color="auto"/>
        <w:right w:val="none" w:sz="0" w:space="0" w:color="auto"/>
      </w:divBdr>
    </w:div>
    <w:div w:id="464586639">
      <w:bodyDiv w:val="1"/>
      <w:marLeft w:val="0"/>
      <w:marRight w:val="0"/>
      <w:marTop w:val="0"/>
      <w:marBottom w:val="0"/>
      <w:divBdr>
        <w:top w:val="none" w:sz="0" w:space="0" w:color="auto"/>
        <w:left w:val="none" w:sz="0" w:space="0" w:color="auto"/>
        <w:bottom w:val="none" w:sz="0" w:space="0" w:color="auto"/>
        <w:right w:val="none" w:sz="0" w:space="0" w:color="auto"/>
      </w:divBdr>
    </w:div>
    <w:div w:id="578253538">
      <w:bodyDiv w:val="1"/>
      <w:marLeft w:val="0"/>
      <w:marRight w:val="0"/>
      <w:marTop w:val="0"/>
      <w:marBottom w:val="0"/>
      <w:divBdr>
        <w:top w:val="none" w:sz="0" w:space="0" w:color="auto"/>
        <w:left w:val="none" w:sz="0" w:space="0" w:color="auto"/>
        <w:bottom w:val="none" w:sz="0" w:space="0" w:color="auto"/>
        <w:right w:val="none" w:sz="0" w:space="0" w:color="auto"/>
      </w:divBdr>
    </w:div>
    <w:div w:id="735858934">
      <w:bodyDiv w:val="1"/>
      <w:marLeft w:val="0"/>
      <w:marRight w:val="0"/>
      <w:marTop w:val="0"/>
      <w:marBottom w:val="0"/>
      <w:divBdr>
        <w:top w:val="none" w:sz="0" w:space="0" w:color="auto"/>
        <w:left w:val="none" w:sz="0" w:space="0" w:color="auto"/>
        <w:bottom w:val="none" w:sz="0" w:space="0" w:color="auto"/>
        <w:right w:val="none" w:sz="0" w:space="0" w:color="auto"/>
      </w:divBdr>
    </w:div>
    <w:div w:id="851262450">
      <w:bodyDiv w:val="1"/>
      <w:marLeft w:val="0"/>
      <w:marRight w:val="0"/>
      <w:marTop w:val="0"/>
      <w:marBottom w:val="0"/>
      <w:divBdr>
        <w:top w:val="none" w:sz="0" w:space="0" w:color="auto"/>
        <w:left w:val="none" w:sz="0" w:space="0" w:color="auto"/>
        <w:bottom w:val="none" w:sz="0" w:space="0" w:color="auto"/>
        <w:right w:val="none" w:sz="0" w:space="0" w:color="auto"/>
      </w:divBdr>
    </w:div>
    <w:div w:id="955869687">
      <w:bodyDiv w:val="1"/>
      <w:marLeft w:val="0"/>
      <w:marRight w:val="0"/>
      <w:marTop w:val="0"/>
      <w:marBottom w:val="0"/>
      <w:divBdr>
        <w:top w:val="none" w:sz="0" w:space="0" w:color="auto"/>
        <w:left w:val="none" w:sz="0" w:space="0" w:color="auto"/>
        <w:bottom w:val="none" w:sz="0" w:space="0" w:color="auto"/>
        <w:right w:val="none" w:sz="0" w:space="0" w:color="auto"/>
      </w:divBdr>
    </w:div>
    <w:div w:id="986132824">
      <w:bodyDiv w:val="1"/>
      <w:marLeft w:val="0"/>
      <w:marRight w:val="0"/>
      <w:marTop w:val="0"/>
      <w:marBottom w:val="0"/>
      <w:divBdr>
        <w:top w:val="none" w:sz="0" w:space="0" w:color="auto"/>
        <w:left w:val="none" w:sz="0" w:space="0" w:color="auto"/>
        <w:bottom w:val="none" w:sz="0" w:space="0" w:color="auto"/>
        <w:right w:val="none" w:sz="0" w:space="0" w:color="auto"/>
      </w:divBdr>
    </w:div>
    <w:div w:id="1039087823">
      <w:bodyDiv w:val="1"/>
      <w:marLeft w:val="0"/>
      <w:marRight w:val="0"/>
      <w:marTop w:val="0"/>
      <w:marBottom w:val="0"/>
      <w:divBdr>
        <w:top w:val="none" w:sz="0" w:space="0" w:color="auto"/>
        <w:left w:val="none" w:sz="0" w:space="0" w:color="auto"/>
        <w:bottom w:val="none" w:sz="0" w:space="0" w:color="auto"/>
        <w:right w:val="none" w:sz="0" w:space="0" w:color="auto"/>
      </w:divBdr>
    </w:div>
    <w:div w:id="1048723001">
      <w:bodyDiv w:val="1"/>
      <w:marLeft w:val="0"/>
      <w:marRight w:val="0"/>
      <w:marTop w:val="0"/>
      <w:marBottom w:val="0"/>
      <w:divBdr>
        <w:top w:val="none" w:sz="0" w:space="0" w:color="auto"/>
        <w:left w:val="none" w:sz="0" w:space="0" w:color="auto"/>
        <w:bottom w:val="none" w:sz="0" w:space="0" w:color="auto"/>
        <w:right w:val="none" w:sz="0" w:space="0" w:color="auto"/>
      </w:divBdr>
    </w:div>
    <w:div w:id="1057507948">
      <w:bodyDiv w:val="1"/>
      <w:marLeft w:val="0"/>
      <w:marRight w:val="0"/>
      <w:marTop w:val="0"/>
      <w:marBottom w:val="0"/>
      <w:divBdr>
        <w:top w:val="none" w:sz="0" w:space="0" w:color="auto"/>
        <w:left w:val="none" w:sz="0" w:space="0" w:color="auto"/>
        <w:bottom w:val="none" w:sz="0" w:space="0" w:color="auto"/>
        <w:right w:val="none" w:sz="0" w:space="0" w:color="auto"/>
      </w:divBdr>
    </w:div>
    <w:div w:id="1076706674">
      <w:bodyDiv w:val="1"/>
      <w:marLeft w:val="0"/>
      <w:marRight w:val="0"/>
      <w:marTop w:val="0"/>
      <w:marBottom w:val="0"/>
      <w:divBdr>
        <w:top w:val="none" w:sz="0" w:space="0" w:color="auto"/>
        <w:left w:val="none" w:sz="0" w:space="0" w:color="auto"/>
        <w:bottom w:val="none" w:sz="0" w:space="0" w:color="auto"/>
        <w:right w:val="none" w:sz="0" w:space="0" w:color="auto"/>
      </w:divBdr>
    </w:div>
    <w:div w:id="1151945014">
      <w:bodyDiv w:val="1"/>
      <w:marLeft w:val="0"/>
      <w:marRight w:val="0"/>
      <w:marTop w:val="0"/>
      <w:marBottom w:val="0"/>
      <w:divBdr>
        <w:top w:val="none" w:sz="0" w:space="0" w:color="auto"/>
        <w:left w:val="none" w:sz="0" w:space="0" w:color="auto"/>
        <w:bottom w:val="none" w:sz="0" w:space="0" w:color="auto"/>
        <w:right w:val="none" w:sz="0" w:space="0" w:color="auto"/>
      </w:divBdr>
    </w:div>
    <w:div w:id="1238051339">
      <w:bodyDiv w:val="1"/>
      <w:marLeft w:val="0"/>
      <w:marRight w:val="0"/>
      <w:marTop w:val="0"/>
      <w:marBottom w:val="0"/>
      <w:divBdr>
        <w:top w:val="none" w:sz="0" w:space="0" w:color="auto"/>
        <w:left w:val="none" w:sz="0" w:space="0" w:color="auto"/>
        <w:bottom w:val="none" w:sz="0" w:space="0" w:color="auto"/>
        <w:right w:val="none" w:sz="0" w:space="0" w:color="auto"/>
      </w:divBdr>
    </w:div>
    <w:div w:id="1238244905">
      <w:bodyDiv w:val="1"/>
      <w:marLeft w:val="0"/>
      <w:marRight w:val="0"/>
      <w:marTop w:val="0"/>
      <w:marBottom w:val="0"/>
      <w:divBdr>
        <w:top w:val="none" w:sz="0" w:space="0" w:color="auto"/>
        <w:left w:val="none" w:sz="0" w:space="0" w:color="auto"/>
        <w:bottom w:val="none" w:sz="0" w:space="0" w:color="auto"/>
        <w:right w:val="none" w:sz="0" w:space="0" w:color="auto"/>
      </w:divBdr>
    </w:div>
    <w:div w:id="1362321800">
      <w:bodyDiv w:val="1"/>
      <w:marLeft w:val="0"/>
      <w:marRight w:val="0"/>
      <w:marTop w:val="0"/>
      <w:marBottom w:val="0"/>
      <w:divBdr>
        <w:top w:val="none" w:sz="0" w:space="0" w:color="auto"/>
        <w:left w:val="none" w:sz="0" w:space="0" w:color="auto"/>
        <w:bottom w:val="none" w:sz="0" w:space="0" w:color="auto"/>
        <w:right w:val="none" w:sz="0" w:space="0" w:color="auto"/>
      </w:divBdr>
    </w:div>
    <w:div w:id="1420176595">
      <w:bodyDiv w:val="1"/>
      <w:marLeft w:val="0"/>
      <w:marRight w:val="0"/>
      <w:marTop w:val="0"/>
      <w:marBottom w:val="0"/>
      <w:divBdr>
        <w:top w:val="none" w:sz="0" w:space="0" w:color="auto"/>
        <w:left w:val="none" w:sz="0" w:space="0" w:color="auto"/>
        <w:bottom w:val="none" w:sz="0" w:space="0" w:color="auto"/>
        <w:right w:val="none" w:sz="0" w:space="0" w:color="auto"/>
      </w:divBdr>
    </w:div>
    <w:div w:id="1511797915">
      <w:bodyDiv w:val="1"/>
      <w:marLeft w:val="0"/>
      <w:marRight w:val="0"/>
      <w:marTop w:val="0"/>
      <w:marBottom w:val="0"/>
      <w:divBdr>
        <w:top w:val="none" w:sz="0" w:space="0" w:color="auto"/>
        <w:left w:val="none" w:sz="0" w:space="0" w:color="auto"/>
        <w:bottom w:val="none" w:sz="0" w:space="0" w:color="auto"/>
        <w:right w:val="none" w:sz="0" w:space="0" w:color="auto"/>
      </w:divBdr>
    </w:div>
    <w:div w:id="1680355261">
      <w:bodyDiv w:val="1"/>
      <w:marLeft w:val="0"/>
      <w:marRight w:val="0"/>
      <w:marTop w:val="0"/>
      <w:marBottom w:val="0"/>
      <w:divBdr>
        <w:top w:val="none" w:sz="0" w:space="0" w:color="auto"/>
        <w:left w:val="none" w:sz="0" w:space="0" w:color="auto"/>
        <w:bottom w:val="none" w:sz="0" w:space="0" w:color="auto"/>
        <w:right w:val="none" w:sz="0" w:space="0" w:color="auto"/>
      </w:divBdr>
    </w:div>
    <w:div w:id="1692027622">
      <w:bodyDiv w:val="1"/>
      <w:marLeft w:val="0"/>
      <w:marRight w:val="0"/>
      <w:marTop w:val="0"/>
      <w:marBottom w:val="0"/>
      <w:divBdr>
        <w:top w:val="none" w:sz="0" w:space="0" w:color="auto"/>
        <w:left w:val="none" w:sz="0" w:space="0" w:color="auto"/>
        <w:bottom w:val="none" w:sz="0" w:space="0" w:color="auto"/>
        <w:right w:val="none" w:sz="0" w:space="0" w:color="auto"/>
      </w:divBdr>
    </w:div>
    <w:div w:id="1781533433">
      <w:bodyDiv w:val="1"/>
      <w:marLeft w:val="0"/>
      <w:marRight w:val="0"/>
      <w:marTop w:val="0"/>
      <w:marBottom w:val="0"/>
      <w:divBdr>
        <w:top w:val="none" w:sz="0" w:space="0" w:color="auto"/>
        <w:left w:val="none" w:sz="0" w:space="0" w:color="auto"/>
        <w:bottom w:val="none" w:sz="0" w:space="0" w:color="auto"/>
        <w:right w:val="none" w:sz="0" w:space="0" w:color="auto"/>
      </w:divBdr>
    </w:div>
    <w:div w:id="1845127233">
      <w:bodyDiv w:val="1"/>
      <w:marLeft w:val="0"/>
      <w:marRight w:val="0"/>
      <w:marTop w:val="0"/>
      <w:marBottom w:val="0"/>
      <w:divBdr>
        <w:top w:val="none" w:sz="0" w:space="0" w:color="auto"/>
        <w:left w:val="none" w:sz="0" w:space="0" w:color="auto"/>
        <w:bottom w:val="none" w:sz="0" w:space="0" w:color="auto"/>
        <w:right w:val="none" w:sz="0" w:space="0" w:color="auto"/>
      </w:divBdr>
    </w:div>
    <w:div w:id="1879514424">
      <w:bodyDiv w:val="1"/>
      <w:marLeft w:val="0"/>
      <w:marRight w:val="0"/>
      <w:marTop w:val="0"/>
      <w:marBottom w:val="0"/>
      <w:divBdr>
        <w:top w:val="none" w:sz="0" w:space="0" w:color="auto"/>
        <w:left w:val="none" w:sz="0" w:space="0" w:color="auto"/>
        <w:bottom w:val="none" w:sz="0" w:space="0" w:color="auto"/>
        <w:right w:val="none" w:sz="0" w:space="0" w:color="auto"/>
      </w:divBdr>
    </w:div>
    <w:div w:id="1911841045">
      <w:bodyDiv w:val="1"/>
      <w:marLeft w:val="0"/>
      <w:marRight w:val="0"/>
      <w:marTop w:val="0"/>
      <w:marBottom w:val="0"/>
      <w:divBdr>
        <w:top w:val="none" w:sz="0" w:space="0" w:color="auto"/>
        <w:left w:val="none" w:sz="0" w:space="0" w:color="auto"/>
        <w:bottom w:val="none" w:sz="0" w:space="0" w:color="auto"/>
        <w:right w:val="none" w:sz="0" w:space="0" w:color="auto"/>
      </w:divBdr>
    </w:div>
    <w:div w:id="1989163792">
      <w:bodyDiv w:val="1"/>
      <w:marLeft w:val="0"/>
      <w:marRight w:val="0"/>
      <w:marTop w:val="0"/>
      <w:marBottom w:val="0"/>
      <w:divBdr>
        <w:top w:val="none" w:sz="0" w:space="0" w:color="auto"/>
        <w:left w:val="none" w:sz="0" w:space="0" w:color="auto"/>
        <w:bottom w:val="none" w:sz="0" w:space="0" w:color="auto"/>
        <w:right w:val="none" w:sz="0" w:space="0" w:color="auto"/>
      </w:divBdr>
    </w:div>
    <w:div w:id="201244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5B252-4587-4354-AF41-D46233D7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1123</Words>
  <Characters>12520</Characters>
  <Application>Microsoft Office Word</Application>
  <DocSecurity>0</DocSecurity>
  <Lines>252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Митницям</vt:lpstr>
      <vt:lpstr>Митницям</vt:lpstr>
    </vt:vector>
  </TitlesOfParts>
  <Company/>
  <LinksUpToDate>false</LinksUpToDate>
  <CharactersWithSpaces>13614</CharactersWithSpaces>
  <SharedDoc>false</SharedDoc>
  <HLinks>
    <vt:vector size="6" baseType="variant">
      <vt:variant>
        <vt:i4>4390969</vt:i4>
      </vt:variant>
      <vt:variant>
        <vt:i4>0</vt:i4>
      </vt:variant>
      <vt:variant>
        <vt:i4>0</vt:i4>
      </vt:variant>
      <vt:variant>
        <vt:i4>5</vt:i4>
      </vt:variant>
      <vt:variant>
        <vt:lpwstr>mailto:post@customs.gov.ua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Митницям</dc:title>
  <dc:subject/>
  <dc:creator>Алекс</dc:creator>
  <cp:keywords/>
  <cp:lastModifiedBy>User</cp:lastModifiedBy>
  <cp:revision>4</cp:revision>
  <cp:lastPrinted>2026-07-08T10:02:00Z</cp:lastPrinted>
  <dcterms:created xsi:type="dcterms:W3CDTF">2026-07-09T05:11:00Z</dcterms:created>
  <dcterms:modified xsi:type="dcterms:W3CDTF">2026-07-09T05:56:00Z</dcterms:modified>
</cp:coreProperties>
</file>