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B7596" w14:textId="77777777" w:rsidR="006E0648" w:rsidRPr="00D24ED3" w:rsidRDefault="006E0648" w:rsidP="006E0648">
      <w:pPr>
        <w:contextualSpacing/>
        <w:jc w:val="center"/>
        <w:rPr>
          <w:b/>
        </w:rPr>
      </w:pPr>
      <w:r w:rsidRPr="00D24ED3">
        <w:rPr>
          <w:b/>
        </w:rPr>
        <w:t>ОБҐРУНТУВАННЯ ТЕХНІЧНИХ ТА ЯКІСНИХ ХАРАКТЕРИСТИК ПРЕДМЕТА</w:t>
      </w:r>
      <w:r w:rsidRPr="00D24ED3">
        <w:rPr>
          <w:b/>
          <w:lang w:val="ru-RU"/>
        </w:rPr>
        <w:t xml:space="preserve"> </w:t>
      </w:r>
      <w:r w:rsidRPr="00D24ED3">
        <w:rPr>
          <w:b/>
        </w:rPr>
        <w:t>ЗАКУПІВЛІ, РОЗМІРУ БЮДЖЕТНОГО ПРИЗНАЧЕННЯ, ОЧІКУВАНОЇ</w:t>
      </w:r>
      <w:r w:rsidRPr="00D24ED3">
        <w:rPr>
          <w:b/>
          <w:lang w:val="ru-RU"/>
        </w:rPr>
        <w:t xml:space="preserve"> </w:t>
      </w:r>
      <w:r w:rsidRPr="00D24ED3">
        <w:rPr>
          <w:b/>
        </w:rPr>
        <w:t>ВАРТОСТІ ПРЕДМЕТА ЗАКУПІВЛІ</w:t>
      </w:r>
    </w:p>
    <w:p w14:paraId="483AE19F" w14:textId="77777777" w:rsidR="007919B9" w:rsidRPr="00D24ED3" w:rsidRDefault="006E0648" w:rsidP="006E0648">
      <w:pPr>
        <w:contextualSpacing/>
        <w:jc w:val="center"/>
        <w:rPr>
          <w:b/>
        </w:rPr>
      </w:pPr>
      <w:r w:rsidRPr="00D24ED3">
        <w:rPr>
          <w:b/>
        </w:rPr>
        <w:t xml:space="preserve">(відповідно до пункту </w:t>
      </w:r>
      <w:r w:rsidR="00673C61" w:rsidRPr="00D24ED3">
        <w:rPr>
          <w:b/>
        </w:rPr>
        <w:t>4</w:t>
      </w:r>
      <w:r w:rsidR="00673C61" w:rsidRPr="00D24ED3">
        <w:rPr>
          <w:b/>
          <w:vertAlign w:val="superscript"/>
        </w:rPr>
        <w:t>1</w:t>
      </w:r>
      <w:r w:rsidRPr="00D24ED3">
        <w:rPr>
          <w:b/>
        </w:rPr>
        <w:t xml:space="preserve"> постанови КМУ від 11.10.2016 № 710 </w:t>
      </w:r>
    </w:p>
    <w:p w14:paraId="15EE5A58" w14:textId="77777777" w:rsidR="006E0648" w:rsidRPr="00D24ED3" w:rsidRDefault="006E0648" w:rsidP="006E0648">
      <w:pPr>
        <w:contextualSpacing/>
        <w:jc w:val="center"/>
        <w:rPr>
          <w:b/>
        </w:rPr>
      </w:pPr>
      <w:r w:rsidRPr="00D24ED3">
        <w:rPr>
          <w:b/>
        </w:rPr>
        <w:t>«Про ефективне</w:t>
      </w:r>
      <w:r w:rsidR="007919B9" w:rsidRPr="00D24ED3">
        <w:rPr>
          <w:b/>
        </w:rPr>
        <w:t xml:space="preserve"> </w:t>
      </w:r>
      <w:r w:rsidRPr="00D24ED3">
        <w:rPr>
          <w:b/>
        </w:rPr>
        <w:t>використання державних коштів» (зі змінами))</w:t>
      </w:r>
    </w:p>
    <w:p w14:paraId="3942DFD4" w14:textId="77777777" w:rsidR="00C9359B" w:rsidRPr="00D24ED3" w:rsidRDefault="00C9359B" w:rsidP="007919B9">
      <w:pPr>
        <w:ind w:firstLine="567"/>
        <w:contextualSpacing/>
        <w:jc w:val="both"/>
        <w:rPr>
          <w:b/>
        </w:rPr>
      </w:pPr>
    </w:p>
    <w:p w14:paraId="1074647C" w14:textId="77777777" w:rsidR="002E22B7" w:rsidRPr="00D24ED3" w:rsidRDefault="006E0648" w:rsidP="007919B9">
      <w:pPr>
        <w:ind w:firstLine="567"/>
        <w:contextualSpacing/>
        <w:jc w:val="both"/>
        <w:rPr>
          <w:b/>
        </w:rPr>
      </w:pPr>
      <w:r w:rsidRPr="00D24ED3">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5865C95" w14:textId="77777777" w:rsidR="002E22B7" w:rsidRPr="00D24ED3" w:rsidRDefault="002E22B7" w:rsidP="007919B9">
      <w:pPr>
        <w:ind w:firstLine="567"/>
        <w:contextualSpacing/>
        <w:jc w:val="both"/>
        <w:rPr>
          <w:b/>
        </w:rPr>
      </w:pPr>
    </w:p>
    <w:p w14:paraId="23F02F84" w14:textId="0B719C6E" w:rsidR="006E0648" w:rsidRPr="00D24ED3" w:rsidRDefault="006E0648" w:rsidP="007919B9">
      <w:pPr>
        <w:ind w:firstLine="567"/>
        <w:contextualSpacing/>
        <w:jc w:val="both"/>
      </w:pPr>
      <w:r w:rsidRPr="00D24ED3">
        <w:rPr>
          <w:b/>
        </w:rPr>
        <w:t xml:space="preserve"> </w:t>
      </w:r>
      <w:r w:rsidR="00290903" w:rsidRPr="00D24ED3">
        <w:t xml:space="preserve">Вінницька </w:t>
      </w:r>
      <w:r w:rsidR="00452DA4" w:rsidRPr="00D24ED3">
        <w:t xml:space="preserve">митниця; вул. </w:t>
      </w:r>
      <w:proofErr w:type="spellStart"/>
      <w:r w:rsidR="00D24ED3" w:rsidRPr="00D24ED3">
        <w:t>Бадіки</w:t>
      </w:r>
      <w:proofErr w:type="spellEnd"/>
      <w:r w:rsidR="00D24ED3" w:rsidRPr="00D24ED3">
        <w:t xml:space="preserve"> Дениса</w:t>
      </w:r>
      <w:r w:rsidR="00290903" w:rsidRPr="00D24ED3">
        <w:t>, 17</w:t>
      </w:r>
      <w:r w:rsidR="00452DA4" w:rsidRPr="00D24ED3">
        <w:t>,</w:t>
      </w:r>
      <w:r w:rsidR="00290903" w:rsidRPr="00D24ED3">
        <w:t xml:space="preserve"> </w:t>
      </w:r>
      <w:r w:rsidR="00452DA4" w:rsidRPr="00D24ED3">
        <w:t xml:space="preserve">м. </w:t>
      </w:r>
      <w:r w:rsidR="00290903" w:rsidRPr="00D24ED3">
        <w:t>Вінниця, Вінницька</w:t>
      </w:r>
      <w:r w:rsidR="00452DA4" w:rsidRPr="00D24ED3">
        <w:t xml:space="preserve"> область, </w:t>
      </w:r>
      <w:r w:rsidR="00290903" w:rsidRPr="00D24ED3">
        <w:t>21034</w:t>
      </w:r>
      <w:r w:rsidRPr="00D24ED3">
        <w:t xml:space="preserve">; код ЄДРПОУ </w:t>
      </w:r>
      <w:r w:rsidR="006438F8" w:rsidRPr="00D24ED3">
        <w:t>ВП:</w:t>
      </w:r>
      <w:r w:rsidRPr="00D24ED3">
        <w:t xml:space="preserve"> 43</w:t>
      </w:r>
      <w:r w:rsidR="00BE601F" w:rsidRPr="00D24ED3">
        <w:t>9</w:t>
      </w:r>
      <w:r w:rsidRPr="00D24ED3">
        <w:t>9</w:t>
      </w:r>
      <w:r w:rsidR="00BE601F" w:rsidRPr="00D24ED3">
        <w:t>75</w:t>
      </w:r>
      <w:r w:rsidR="00290903" w:rsidRPr="00D24ED3">
        <w:t>44</w:t>
      </w:r>
      <w:r w:rsidRPr="00D24ED3">
        <w:t>; категорія замовника – орган державної  влади.</w:t>
      </w:r>
    </w:p>
    <w:p w14:paraId="505BA49B" w14:textId="77777777" w:rsidR="006E0648" w:rsidRPr="00D24ED3" w:rsidRDefault="006E0648" w:rsidP="007919B9">
      <w:pPr>
        <w:ind w:firstLine="567"/>
        <w:contextualSpacing/>
        <w:jc w:val="both"/>
      </w:pPr>
    </w:p>
    <w:p w14:paraId="12896E25" w14:textId="77777777" w:rsidR="002E22B7" w:rsidRPr="00D24ED3" w:rsidRDefault="006E0648" w:rsidP="00006754">
      <w:pPr>
        <w:ind w:firstLine="567"/>
        <w:contextualSpacing/>
        <w:jc w:val="both"/>
        <w:rPr>
          <w:b/>
        </w:rPr>
      </w:pPr>
      <w:r w:rsidRPr="00D24ED3">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684E9C16" w14:textId="77777777" w:rsidR="002E22B7" w:rsidRPr="00D24ED3" w:rsidRDefault="002E22B7" w:rsidP="00006754">
      <w:pPr>
        <w:ind w:firstLine="567"/>
        <w:contextualSpacing/>
        <w:jc w:val="both"/>
      </w:pPr>
    </w:p>
    <w:p w14:paraId="0A605214" w14:textId="3CF7E455" w:rsidR="0063692F" w:rsidRPr="00D24ED3" w:rsidRDefault="00D24ED3" w:rsidP="00F54A33">
      <w:pPr>
        <w:shd w:val="clear" w:color="auto" w:fill="FFFFFF"/>
        <w:ind w:firstLine="567"/>
        <w:jc w:val="both"/>
      </w:pPr>
      <w:r w:rsidRPr="00D24ED3">
        <w:t>Бланк вихідної кореспонденції номерний</w:t>
      </w:r>
      <w:r w:rsidR="00F54A33" w:rsidRPr="00D24ED3">
        <w:t xml:space="preserve">, </w:t>
      </w:r>
      <w:r w:rsidR="00615C8A" w:rsidRPr="00D24ED3">
        <w:t xml:space="preserve"> </w:t>
      </w:r>
      <w:r w:rsidR="00D067E2" w:rsidRPr="00D24ED3">
        <w:t xml:space="preserve">за кодом ДК 021:2015: </w:t>
      </w:r>
      <w:r w:rsidRPr="00D24ED3">
        <w:t>22820000-4 Бланки</w:t>
      </w:r>
    </w:p>
    <w:p w14:paraId="7A778A8E" w14:textId="77777777" w:rsidR="00F54A33" w:rsidRPr="00D24ED3" w:rsidRDefault="00F54A33" w:rsidP="00F54A33">
      <w:pPr>
        <w:shd w:val="clear" w:color="auto" w:fill="FFFFFF"/>
        <w:rPr>
          <w:rFonts w:eastAsia="Calibri"/>
          <w:lang w:eastAsia="uk-UA"/>
        </w:rPr>
      </w:pPr>
    </w:p>
    <w:p w14:paraId="101ADDBA" w14:textId="3947216B" w:rsidR="00C908AE" w:rsidRPr="00D24ED3" w:rsidRDefault="007C2BD8" w:rsidP="00C908AE">
      <w:pPr>
        <w:tabs>
          <w:tab w:val="left" w:pos="360"/>
          <w:tab w:val="left" w:pos="567"/>
        </w:tabs>
        <w:contextualSpacing/>
        <w:jc w:val="both"/>
        <w:rPr>
          <w:b/>
        </w:rPr>
      </w:pPr>
      <w:r w:rsidRPr="00D24ED3">
        <w:rPr>
          <w:rFonts w:eastAsia="Calibri"/>
        </w:rPr>
        <w:t xml:space="preserve"> </w:t>
      </w:r>
      <w:r w:rsidR="00006754" w:rsidRPr="00D24ED3">
        <w:rPr>
          <w:rFonts w:eastAsia="Calibri"/>
        </w:rPr>
        <w:tab/>
      </w:r>
      <w:r w:rsidR="00006754" w:rsidRPr="00D24ED3">
        <w:rPr>
          <w:rFonts w:eastAsia="Calibri"/>
        </w:rPr>
        <w:tab/>
      </w:r>
      <w:r w:rsidR="006E0648" w:rsidRPr="00D24ED3">
        <w:rPr>
          <w:b/>
        </w:rPr>
        <w:t>3. Ідентифікатор закупів</w:t>
      </w:r>
      <w:r w:rsidRPr="00D24ED3">
        <w:rPr>
          <w:b/>
        </w:rPr>
        <w:t>л</w:t>
      </w:r>
      <w:r w:rsidR="00AF41A4" w:rsidRPr="00D24ED3">
        <w:rPr>
          <w:b/>
        </w:rPr>
        <w:t>і</w:t>
      </w:r>
      <w:r w:rsidR="006E0648" w:rsidRPr="00D24ED3">
        <w:rPr>
          <w:b/>
        </w:rPr>
        <w:t>: —</w:t>
      </w:r>
      <w:r w:rsidR="000274C4" w:rsidRPr="00D24ED3">
        <w:rPr>
          <w:b/>
        </w:rPr>
        <w:t xml:space="preserve"> </w:t>
      </w:r>
      <w:r w:rsidR="00D24ED3" w:rsidRPr="00D24ED3">
        <w:rPr>
          <w:b/>
        </w:rPr>
        <w:t>UA-2026-07-21-001011-a</w:t>
      </w:r>
    </w:p>
    <w:p w14:paraId="21F9E478" w14:textId="77777777" w:rsidR="00445D32" w:rsidRPr="00D24ED3" w:rsidRDefault="00445D32" w:rsidP="00C908AE">
      <w:pPr>
        <w:tabs>
          <w:tab w:val="left" w:pos="360"/>
          <w:tab w:val="left" w:pos="567"/>
        </w:tabs>
        <w:contextualSpacing/>
        <w:jc w:val="both"/>
        <w:rPr>
          <w:b/>
        </w:rPr>
      </w:pPr>
    </w:p>
    <w:p w14:paraId="71B8F525" w14:textId="77777777" w:rsidR="00006754" w:rsidRPr="00D24ED3" w:rsidRDefault="00A0247F" w:rsidP="007919B9">
      <w:pPr>
        <w:ind w:firstLine="567"/>
        <w:contextualSpacing/>
        <w:jc w:val="both"/>
      </w:pPr>
      <w:r w:rsidRPr="00D24ED3">
        <w:rPr>
          <w:b/>
        </w:rPr>
        <w:t>4. Обґрунтування технічних та якісних характеристик предмета закупівлі:</w:t>
      </w:r>
      <w:r w:rsidRPr="00D24ED3">
        <w:t xml:space="preserve"> технічні та якісні характеристики предмета закупівлі визначені відповідно до потреб замовника</w:t>
      </w:r>
      <w:r w:rsidR="00006754" w:rsidRPr="00D24ED3">
        <w:t>.</w:t>
      </w:r>
    </w:p>
    <w:p w14:paraId="117CCF63" w14:textId="77777777" w:rsidR="00CE690A" w:rsidRPr="00D24ED3" w:rsidRDefault="00CE690A" w:rsidP="003C0531">
      <w:pPr>
        <w:tabs>
          <w:tab w:val="left" w:pos="7938"/>
          <w:tab w:val="left" w:pos="8505"/>
        </w:tabs>
        <w:jc w:val="center"/>
        <w:rPr>
          <w:b/>
        </w:rPr>
      </w:pPr>
    </w:p>
    <w:p w14:paraId="3D56B185" w14:textId="77777777" w:rsidR="00F54A33" w:rsidRPr="00D24ED3" w:rsidRDefault="00F54A33" w:rsidP="00F54A33">
      <w:pPr>
        <w:jc w:val="center"/>
        <w:rPr>
          <w:b/>
          <w:bCs/>
          <w:color w:val="000000"/>
        </w:rPr>
      </w:pPr>
      <w:r w:rsidRPr="00D24ED3">
        <w:rPr>
          <w:b/>
          <w:bCs/>
          <w:color w:val="000000"/>
        </w:rPr>
        <w:t>ІНФОРМАЦІЯ ПРО НЕОБХІДНІ ТЕХНІЧНІ, ЯКІСНІ ТА КІЛЬКІСНІ ХАРАКТЕРИСТИКИ ПРЕДМЕТА ЗАКУПІВЛІ</w:t>
      </w:r>
    </w:p>
    <w:p w14:paraId="4B6FBA43" w14:textId="77777777" w:rsidR="00D24ED3" w:rsidRPr="00D24ED3" w:rsidRDefault="00D24ED3" w:rsidP="00D24ED3">
      <w:pPr>
        <w:jc w:val="center"/>
        <w:rPr>
          <w:b/>
          <w:bCs/>
          <w:lang w:eastAsia="uk-UA"/>
        </w:rPr>
      </w:pPr>
      <w:r w:rsidRPr="00D24ED3">
        <w:rPr>
          <w:b/>
          <w:bCs/>
          <w:lang w:eastAsia="uk-UA"/>
        </w:rPr>
        <w:t>ТЕХНІЧНА СПЕЦИФІКАЦІЯ</w:t>
      </w:r>
    </w:p>
    <w:p w14:paraId="184980E5" w14:textId="77777777" w:rsidR="00D24ED3" w:rsidRPr="00D24ED3" w:rsidRDefault="00D24ED3" w:rsidP="00D24ED3">
      <w:pPr>
        <w:ind w:right="230"/>
        <w:jc w:val="center"/>
        <w:rPr>
          <w:b/>
        </w:rPr>
      </w:pPr>
    </w:p>
    <w:p w14:paraId="56E2A1E3" w14:textId="77777777" w:rsidR="00D24ED3" w:rsidRPr="00D24ED3" w:rsidRDefault="00D24ED3" w:rsidP="00D24ED3">
      <w:pPr>
        <w:ind w:right="230"/>
        <w:jc w:val="center"/>
        <w:rPr>
          <w:b/>
        </w:rPr>
      </w:pPr>
    </w:p>
    <w:p w14:paraId="4F69735B" w14:textId="77777777" w:rsidR="00D24ED3" w:rsidRPr="00D24ED3" w:rsidRDefault="00D24ED3" w:rsidP="00D24ED3">
      <w:pPr>
        <w:pStyle w:val="Default"/>
        <w:tabs>
          <w:tab w:val="center" w:pos="4819"/>
          <w:tab w:val="right" w:pos="9639"/>
        </w:tabs>
        <w:jc w:val="center"/>
        <w:rPr>
          <w:rFonts w:ascii="Times New Roman" w:hAnsi="Times New Roman" w:cs="Times New Roman"/>
          <w:b/>
          <w:sz w:val="26"/>
          <w:szCs w:val="26"/>
        </w:rPr>
      </w:pPr>
      <w:r w:rsidRPr="00D24ED3">
        <w:rPr>
          <w:rFonts w:ascii="Times New Roman" w:hAnsi="Times New Roman" w:cs="Times New Roman"/>
          <w:b/>
          <w:sz w:val="26"/>
          <w:szCs w:val="26"/>
        </w:rPr>
        <w:t>Детальний опис та вимоги до предмету закупівлі</w:t>
      </w:r>
    </w:p>
    <w:p w14:paraId="1B7B477F" w14:textId="77777777" w:rsidR="00D24ED3" w:rsidRPr="00D24ED3" w:rsidRDefault="00D24ED3" w:rsidP="00D24ED3">
      <w:pPr>
        <w:pStyle w:val="Default"/>
        <w:tabs>
          <w:tab w:val="center" w:pos="4819"/>
          <w:tab w:val="right" w:pos="9639"/>
        </w:tabs>
        <w:jc w:val="center"/>
        <w:rPr>
          <w:rFonts w:ascii="Times New Roman" w:hAnsi="Times New Roman" w:cs="Times New Roman"/>
          <w:b/>
          <w:sz w:val="26"/>
          <w:szCs w:val="26"/>
        </w:rPr>
      </w:pPr>
    </w:p>
    <w:p w14:paraId="63729A04" w14:textId="77777777" w:rsidR="00D24ED3" w:rsidRPr="00D24ED3" w:rsidRDefault="00D24ED3" w:rsidP="00D24ED3">
      <w:pPr>
        <w:pStyle w:val="Default"/>
        <w:tabs>
          <w:tab w:val="center" w:pos="426"/>
          <w:tab w:val="right" w:pos="9497"/>
        </w:tabs>
        <w:jc w:val="both"/>
        <w:rPr>
          <w:rFonts w:ascii="Times New Roman" w:hAnsi="Times New Roman" w:cs="Times New Roman"/>
          <w:bCs/>
          <w:sz w:val="26"/>
          <w:szCs w:val="26"/>
        </w:rPr>
      </w:pPr>
      <w:r w:rsidRPr="00D24ED3">
        <w:rPr>
          <w:rFonts w:ascii="Times New Roman" w:hAnsi="Times New Roman" w:cs="Times New Roman"/>
          <w:bCs/>
          <w:sz w:val="26"/>
          <w:szCs w:val="26"/>
        </w:rPr>
        <w:tab/>
        <w:t xml:space="preserve">          Продавець зобов’язується поставити у власність Замовника бланки вихідної </w:t>
      </w:r>
    </w:p>
    <w:p w14:paraId="3E8B8536" w14:textId="77777777" w:rsidR="00D24ED3" w:rsidRPr="00D24ED3" w:rsidRDefault="00D24ED3" w:rsidP="00D24ED3">
      <w:pPr>
        <w:pStyle w:val="Default"/>
        <w:tabs>
          <w:tab w:val="center" w:pos="709"/>
          <w:tab w:val="right" w:pos="9497"/>
        </w:tabs>
        <w:jc w:val="both"/>
        <w:rPr>
          <w:rFonts w:ascii="Times New Roman" w:hAnsi="Times New Roman" w:cs="Times New Roman"/>
          <w:bCs/>
          <w:sz w:val="26"/>
          <w:szCs w:val="26"/>
        </w:rPr>
      </w:pPr>
      <w:r w:rsidRPr="00D24ED3">
        <w:rPr>
          <w:rFonts w:ascii="Times New Roman" w:hAnsi="Times New Roman" w:cs="Times New Roman"/>
          <w:bCs/>
          <w:sz w:val="26"/>
          <w:szCs w:val="26"/>
        </w:rPr>
        <w:t xml:space="preserve">кореспонденції, згідно зразка наданого у Додатку до тендерної документації.    </w:t>
      </w:r>
    </w:p>
    <w:p w14:paraId="098248D4" w14:textId="77777777" w:rsidR="00D24ED3" w:rsidRPr="00D24ED3" w:rsidRDefault="00D24ED3" w:rsidP="00D24ED3">
      <w:pPr>
        <w:pStyle w:val="Default"/>
        <w:tabs>
          <w:tab w:val="center" w:pos="709"/>
          <w:tab w:val="right" w:pos="9497"/>
        </w:tabs>
        <w:rPr>
          <w:rFonts w:ascii="Times New Roman" w:hAnsi="Times New Roman" w:cs="Times New Roman"/>
          <w:bCs/>
          <w:sz w:val="26"/>
          <w:szCs w:val="26"/>
        </w:rPr>
      </w:pPr>
      <w:r w:rsidRPr="00D24ED3">
        <w:rPr>
          <w:rFonts w:ascii="Times New Roman" w:hAnsi="Times New Roman" w:cs="Times New Roman"/>
          <w:bCs/>
          <w:sz w:val="26"/>
          <w:szCs w:val="26"/>
        </w:rPr>
        <w:t xml:space="preserve">          Кількість: </w:t>
      </w:r>
      <w:r w:rsidRPr="00D24ED3">
        <w:rPr>
          <w:rFonts w:ascii="Times New Roman" w:hAnsi="Times New Roman" w:cs="Times New Roman"/>
          <w:b/>
          <w:sz w:val="26"/>
          <w:szCs w:val="26"/>
          <w:u w:val="single"/>
        </w:rPr>
        <w:t>500 шт.</w:t>
      </w:r>
    </w:p>
    <w:p w14:paraId="6630A92E" w14:textId="77777777" w:rsidR="00D24ED3" w:rsidRPr="00D24ED3" w:rsidRDefault="00D24ED3" w:rsidP="00D24ED3">
      <w:pPr>
        <w:pStyle w:val="Default"/>
        <w:tabs>
          <w:tab w:val="center" w:pos="709"/>
          <w:tab w:val="right" w:pos="9497"/>
        </w:tabs>
        <w:jc w:val="both"/>
        <w:rPr>
          <w:rFonts w:ascii="Times New Roman" w:hAnsi="Times New Roman" w:cs="Times New Roman"/>
          <w:bCs/>
          <w:sz w:val="26"/>
          <w:szCs w:val="26"/>
        </w:rPr>
      </w:pPr>
      <w:r w:rsidRPr="00D24ED3">
        <w:rPr>
          <w:rFonts w:ascii="Times New Roman" w:hAnsi="Times New Roman" w:cs="Times New Roman"/>
          <w:bCs/>
          <w:sz w:val="26"/>
          <w:szCs w:val="26"/>
        </w:rPr>
        <w:t xml:space="preserve">          Нумерація бланків здійснюється </w:t>
      </w:r>
      <w:r w:rsidRPr="00D24ED3">
        <w:rPr>
          <w:rFonts w:ascii="Times New Roman" w:hAnsi="Times New Roman" w:cs="Times New Roman"/>
          <w:b/>
          <w:sz w:val="26"/>
          <w:szCs w:val="26"/>
          <w:u w:val="single"/>
        </w:rPr>
        <w:t>на зворотній стороні бланка</w:t>
      </w:r>
      <w:r w:rsidRPr="00D24ED3">
        <w:rPr>
          <w:rFonts w:ascii="Times New Roman" w:hAnsi="Times New Roman" w:cs="Times New Roman"/>
          <w:bCs/>
          <w:sz w:val="26"/>
          <w:szCs w:val="26"/>
        </w:rPr>
        <w:t>.</w:t>
      </w:r>
    </w:p>
    <w:p w14:paraId="73D74471" w14:textId="77777777" w:rsidR="00D24ED3" w:rsidRPr="00D24ED3" w:rsidRDefault="00D24ED3" w:rsidP="00D24ED3">
      <w:pPr>
        <w:pStyle w:val="Default"/>
        <w:tabs>
          <w:tab w:val="center" w:pos="4819"/>
          <w:tab w:val="right" w:pos="9639"/>
        </w:tabs>
        <w:jc w:val="both"/>
        <w:rPr>
          <w:rFonts w:ascii="Times New Roman" w:hAnsi="Times New Roman" w:cs="Times New Roman"/>
          <w:bCs/>
          <w:sz w:val="26"/>
          <w:szCs w:val="26"/>
        </w:rPr>
      </w:pPr>
      <w:r w:rsidRPr="00D24ED3">
        <w:rPr>
          <w:rFonts w:ascii="Times New Roman" w:hAnsi="Times New Roman" w:cs="Times New Roman"/>
          <w:bCs/>
          <w:sz w:val="26"/>
          <w:szCs w:val="26"/>
        </w:rPr>
        <w:t xml:space="preserve">          Нумерація складається з </w:t>
      </w:r>
      <w:r w:rsidRPr="00D24ED3">
        <w:rPr>
          <w:rFonts w:ascii="Times New Roman" w:hAnsi="Times New Roman" w:cs="Times New Roman"/>
          <w:b/>
          <w:sz w:val="26"/>
          <w:szCs w:val="26"/>
          <w:u w:val="single"/>
        </w:rPr>
        <w:t>7-ми значного числа</w:t>
      </w:r>
      <w:r w:rsidRPr="00D24ED3">
        <w:rPr>
          <w:rFonts w:ascii="Times New Roman" w:hAnsi="Times New Roman" w:cs="Times New Roman"/>
          <w:bCs/>
          <w:sz w:val="26"/>
          <w:szCs w:val="26"/>
        </w:rPr>
        <w:t xml:space="preserve">. </w:t>
      </w:r>
    </w:p>
    <w:p w14:paraId="2469911F" w14:textId="77777777" w:rsidR="00D24ED3" w:rsidRPr="00D24ED3" w:rsidRDefault="00D24ED3" w:rsidP="00D24ED3">
      <w:pPr>
        <w:pStyle w:val="Default"/>
        <w:tabs>
          <w:tab w:val="center" w:pos="4819"/>
          <w:tab w:val="right" w:pos="9639"/>
        </w:tabs>
        <w:jc w:val="both"/>
        <w:rPr>
          <w:rFonts w:ascii="Times New Roman" w:hAnsi="Times New Roman" w:cs="Times New Roman"/>
          <w:bCs/>
          <w:sz w:val="26"/>
          <w:szCs w:val="26"/>
        </w:rPr>
      </w:pPr>
      <w:r w:rsidRPr="00D24ED3">
        <w:rPr>
          <w:rFonts w:ascii="Times New Roman" w:hAnsi="Times New Roman" w:cs="Times New Roman"/>
          <w:bCs/>
          <w:sz w:val="26"/>
          <w:szCs w:val="26"/>
        </w:rPr>
        <w:t xml:space="preserve">          Порядок нумерації буде надано Замовником безпосередньо переможцю процедури закупівлі.</w:t>
      </w:r>
    </w:p>
    <w:p w14:paraId="00F125A9" w14:textId="77777777" w:rsidR="00D24ED3" w:rsidRPr="00D24ED3" w:rsidRDefault="00D24ED3" w:rsidP="00D24ED3">
      <w:pPr>
        <w:pStyle w:val="Default"/>
        <w:tabs>
          <w:tab w:val="center" w:pos="4819"/>
          <w:tab w:val="right" w:pos="9639"/>
        </w:tabs>
        <w:jc w:val="both"/>
        <w:rPr>
          <w:rFonts w:ascii="Times New Roman" w:hAnsi="Times New Roman" w:cs="Times New Roman"/>
          <w:bCs/>
          <w:sz w:val="26"/>
          <w:szCs w:val="26"/>
        </w:rPr>
      </w:pPr>
      <w:r w:rsidRPr="00D24ED3">
        <w:rPr>
          <w:rFonts w:ascii="Times New Roman" w:hAnsi="Times New Roman" w:cs="Times New Roman"/>
          <w:bCs/>
          <w:sz w:val="26"/>
          <w:szCs w:val="26"/>
        </w:rPr>
        <w:t xml:space="preserve">          Основні вимоги до якості паперу:</w:t>
      </w:r>
    </w:p>
    <w:p w14:paraId="3E3E7E3D" w14:textId="77777777" w:rsidR="00D24ED3" w:rsidRPr="00D24ED3" w:rsidRDefault="00D24ED3" w:rsidP="00D24ED3">
      <w:pPr>
        <w:pStyle w:val="Default"/>
        <w:outlineLvl w:val="0"/>
        <w:rPr>
          <w:rFonts w:ascii="Times New Roman" w:hAnsi="Times New Roman" w:cs="Times New Roman"/>
          <w:b/>
          <w:bCs/>
          <w:sz w:val="26"/>
          <w:szCs w:val="26"/>
        </w:rPr>
      </w:pPr>
    </w:p>
    <w:tbl>
      <w:tblPr>
        <w:tblW w:w="10065" w:type="dxa"/>
        <w:jc w:val="center"/>
        <w:tblLayout w:type="fixed"/>
        <w:tblLook w:val="04A0" w:firstRow="1" w:lastRow="0" w:firstColumn="1" w:lastColumn="0" w:noHBand="0" w:noVBand="1"/>
      </w:tblPr>
      <w:tblGrid>
        <w:gridCol w:w="10065"/>
      </w:tblGrid>
      <w:tr w:rsidR="00D24ED3" w:rsidRPr="00D24ED3" w14:paraId="68172F52" w14:textId="77777777" w:rsidTr="00BE7238">
        <w:trPr>
          <w:trHeight w:val="70"/>
          <w:jc w:val="center"/>
        </w:trPr>
        <w:tc>
          <w:tcPr>
            <w:tcW w:w="10065" w:type="dxa"/>
            <w:shd w:val="clear" w:color="auto" w:fill="auto"/>
            <w:vAlign w:val="center"/>
          </w:tcPr>
          <w:p w14:paraId="7E7DCCB0" w14:textId="77777777" w:rsidR="00D24ED3" w:rsidRPr="00D24ED3" w:rsidRDefault="00D24ED3" w:rsidP="00BE7238">
            <w:pPr>
              <w:tabs>
                <w:tab w:val="left" w:pos="284"/>
              </w:tabs>
              <w:rPr>
                <w:sz w:val="26"/>
                <w:szCs w:val="26"/>
              </w:rPr>
            </w:pPr>
            <w:r w:rsidRPr="00D24ED3">
              <w:rPr>
                <w:sz w:val="26"/>
                <w:szCs w:val="26"/>
              </w:rPr>
              <w:t>Формат паперу - А4 (210×297 мм);</w:t>
            </w:r>
          </w:p>
          <w:p w14:paraId="3B228222" w14:textId="77777777" w:rsidR="00D24ED3" w:rsidRPr="00D24ED3" w:rsidRDefault="00D24ED3" w:rsidP="00BE7238">
            <w:pPr>
              <w:tabs>
                <w:tab w:val="left" w:pos="284"/>
              </w:tabs>
              <w:rPr>
                <w:sz w:val="26"/>
                <w:szCs w:val="26"/>
              </w:rPr>
            </w:pPr>
            <w:r w:rsidRPr="00D24ED3">
              <w:rPr>
                <w:sz w:val="26"/>
                <w:szCs w:val="26"/>
              </w:rPr>
              <w:t>Клас паперу – не нижче C;</w:t>
            </w:r>
          </w:p>
          <w:p w14:paraId="35E7387B" w14:textId="77777777" w:rsidR="00D24ED3" w:rsidRPr="00D24ED3" w:rsidRDefault="00D24ED3" w:rsidP="00BE7238">
            <w:pPr>
              <w:tabs>
                <w:tab w:val="left" w:pos="284"/>
              </w:tabs>
              <w:rPr>
                <w:sz w:val="26"/>
                <w:szCs w:val="26"/>
              </w:rPr>
            </w:pPr>
            <w:r w:rsidRPr="00D24ED3">
              <w:rPr>
                <w:sz w:val="26"/>
                <w:szCs w:val="26"/>
              </w:rPr>
              <w:t>Колір паперу - білий;</w:t>
            </w:r>
          </w:p>
          <w:p w14:paraId="026E9044" w14:textId="77777777" w:rsidR="00D24ED3" w:rsidRPr="00D24ED3" w:rsidRDefault="00D24ED3" w:rsidP="00BE7238">
            <w:pPr>
              <w:tabs>
                <w:tab w:val="left" w:pos="284"/>
              </w:tabs>
              <w:rPr>
                <w:sz w:val="26"/>
                <w:szCs w:val="26"/>
              </w:rPr>
            </w:pPr>
            <w:r w:rsidRPr="00D24ED3">
              <w:rPr>
                <w:sz w:val="26"/>
                <w:szCs w:val="26"/>
              </w:rPr>
              <w:t>Щільність аркуша - 80±3 г/м²;</w:t>
            </w:r>
          </w:p>
          <w:p w14:paraId="66A1426A" w14:textId="77777777" w:rsidR="00D24ED3" w:rsidRPr="00D24ED3" w:rsidRDefault="00D24ED3" w:rsidP="00BE7238">
            <w:pPr>
              <w:tabs>
                <w:tab w:val="left" w:pos="284"/>
              </w:tabs>
              <w:rPr>
                <w:sz w:val="26"/>
                <w:szCs w:val="26"/>
              </w:rPr>
            </w:pPr>
            <w:r w:rsidRPr="00D24ED3">
              <w:rPr>
                <w:sz w:val="26"/>
                <w:szCs w:val="26"/>
              </w:rPr>
              <w:t xml:space="preserve">Товщина аркуша - ≥100 </w:t>
            </w:r>
            <w:proofErr w:type="spellStart"/>
            <w:r w:rsidRPr="00D24ED3">
              <w:rPr>
                <w:sz w:val="26"/>
                <w:szCs w:val="26"/>
              </w:rPr>
              <w:t>мкм</w:t>
            </w:r>
            <w:proofErr w:type="spellEnd"/>
            <w:r w:rsidRPr="00D24ED3">
              <w:rPr>
                <w:sz w:val="26"/>
                <w:szCs w:val="26"/>
              </w:rPr>
              <w:t xml:space="preserve"> (згідно з ISO 534);</w:t>
            </w:r>
          </w:p>
          <w:p w14:paraId="537DC1D0" w14:textId="77777777" w:rsidR="00D24ED3" w:rsidRPr="00D24ED3" w:rsidRDefault="00D24ED3" w:rsidP="00BE7238">
            <w:pPr>
              <w:tabs>
                <w:tab w:val="left" w:pos="284"/>
              </w:tabs>
              <w:rPr>
                <w:sz w:val="26"/>
                <w:szCs w:val="26"/>
              </w:rPr>
            </w:pPr>
            <w:r w:rsidRPr="00D24ED3">
              <w:rPr>
                <w:sz w:val="26"/>
                <w:szCs w:val="26"/>
              </w:rPr>
              <w:t>Білизна аркуша СІЕ – не менше 143 % (згідно з ISO 11475);</w:t>
            </w:r>
          </w:p>
          <w:p w14:paraId="1A812939" w14:textId="77777777" w:rsidR="00D24ED3" w:rsidRPr="00D24ED3" w:rsidRDefault="00D24ED3" w:rsidP="00BE7238">
            <w:pPr>
              <w:tabs>
                <w:tab w:val="left" w:pos="284"/>
              </w:tabs>
              <w:rPr>
                <w:sz w:val="26"/>
                <w:szCs w:val="26"/>
              </w:rPr>
            </w:pPr>
            <w:r w:rsidRPr="00D24ED3">
              <w:rPr>
                <w:sz w:val="26"/>
                <w:szCs w:val="26"/>
              </w:rPr>
              <w:t>Непрозорість паперу - ≥91 % (згідно з ISO 2471);</w:t>
            </w:r>
          </w:p>
        </w:tc>
      </w:tr>
    </w:tbl>
    <w:p w14:paraId="22978EEB" w14:textId="77777777" w:rsidR="002E22B7" w:rsidRPr="00D24ED3" w:rsidRDefault="002E22B7" w:rsidP="00170178">
      <w:pPr>
        <w:pStyle w:val="af"/>
        <w:ind w:left="1419"/>
        <w:jc w:val="both"/>
        <w:rPr>
          <w:rFonts w:ascii="Times New Roman" w:hAnsi="Times New Roman" w:cs="Times New Roman"/>
          <w:sz w:val="22"/>
          <w:szCs w:val="22"/>
          <w:lang w:eastAsia="uk-UA"/>
        </w:rPr>
      </w:pPr>
    </w:p>
    <w:p w14:paraId="599F2B14" w14:textId="24D278A7" w:rsidR="0044255F" w:rsidRPr="00D24ED3" w:rsidRDefault="006438F8" w:rsidP="000E4AC7">
      <w:pPr>
        <w:tabs>
          <w:tab w:val="left" w:pos="180"/>
        </w:tabs>
        <w:jc w:val="both"/>
        <w:rPr>
          <w:b/>
        </w:rPr>
      </w:pPr>
      <w:r w:rsidRPr="00D24ED3">
        <w:rPr>
          <w:b/>
        </w:rPr>
        <w:lastRenderedPageBreak/>
        <w:t xml:space="preserve">       </w:t>
      </w:r>
      <w:r w:rsidR="00A0247F" w:rsidRPr="00D24ED3">
        <w:rPr>
          <w:b/>
        </w:rPr>
        <w:t>5. Обґрунтування розміру бюджетного призначення:</w:t>
      </w:r>
      <w:r w:rsidR="00A0247F" w:rsidRPr="00D24ED3">
        <w:t xml:space="preserve"> розмір бюджетного призначення </w:t>
      </w:r>
      <w:r w:rsidR="0044255F" w:rsidRPr="00D24ED3">
        <w:t>для предмет</w:t>
      </w:r>
      <w:r w:rsidR="00270EDE" w:rsidRPr="00D24ED3">
        <w:t>у</w:t>
      </w:r>
      <w:r w:rsidR="0044255F" w:rsidRPr="00D24ED3">
        <w:t xml:space="preserve"> закупів</w:t>
      </w:r>
      <w:r w:rsidR="007C2BD8" w:rsidRPr="00D24ED3">
        <w:t>л</w:t>
      </w:r>
      <w:r w:rsidR="00270EDE" w:rsidRPr="00D24ED3">
        <w:t>і</w:t>
      </w:r>
      <w:r w:rsidR="0044255F" w:rsidRPr="00D24ED3">
        <w:t xml:space="preserve"> відповідає розрахунку видатків до кошторису </w:t>
      </w:r>
      <w:r w:rsidR="00290903" w:rsidRPr="00D24ED3">
        <w:t>Вінницької</w:t>
      </w:r>
      <w:r w:rsidR="00270EDE" w:rsidRPr="00D24ED3">
        <w:t xml:space="preserve"> митниці </w:t>
      </w:r>
      <w:r w:rsidR="0044255F" w:rsidRPr="00D24ED3">
        <w:t>на 202</w:t>
      </w:r>
      <w:r w:rsidR="009F013D" w:rsidRPr="00D24ED3">
        <w:t>6</w:t>
      </w:r>
      <w:r w:rsidR="0044255F" w:rsidRPr="00D24ED3">
        <w:t xml:space="preserve"> рік </w:t>
      </w:r>
      <w:r w:rsidR="00EF4CD6" w:rsidRPr="00D24ED3">
        <w:t xml:space="preserve">(зі змінами) по </w:t>
      </w:r>
      <w:r w:rsidR="00D24ED3">
        <w:t>загальному</w:t>
      </w:r>
      <w:r w:rsidR="0044255F" w:rsidRPr="00D24ED3">
        <w:t xml:space="preserve"> фонд</w:t>
      </w:r>
      <w:r w:rsidR="00EF4CD6" w:rsidRPr="00D24ED3">
        <w:t>у</w:t>
      </w:r>
      <w:r w:rsidR="0044255F" w:rsidRPr="00D24ED3">
        <w:t xml:space="preserve"> за КПКВК 3506010 «Керівництво та управління у сфері митної політики»</w:t>
      </w:r>
      <w:r w:rsidR="00853255" w:rsidRPr="00D24ED3">
        <w:t xml:space="preserve"> з урахуванням середньої ринкової вартості аналогічних </w:t>
      </w:r>
      <w:r w:rsidR="00726764" w:rsidRPr="00D24ED3">
        <w:t>п</w:t>
      </w:r>
      <w:r w:rsidR="00853255" w:rsidRPr="00D24ED3">
        <w:t>о</w:t>
      </w:r>
      <w:r w:rsidR="00726764" w:rsidRPr="00D24ED3">
        <w:t>слуг</w:t>
      </w:r>
      <w:r w:rsidR="0044255F" w:rsidRPr="00D24ED3">
        <w:t>.</w:t>
      </w:r>
    </w:p>
    <w:p w14:paraId="4A447243" w14:textId="77777777" w:rsidR="0044255F" w:rsidRPr="00D24ED3" w:rsidRDefault="0044255F" w:rsidP="007919B9">
      <w:pPr>
        <w:ind w:firstLine="567"/>
        <w:contextualSpacing/>
        <w:jc w:val="both"/>
      </w:pPr>
    </w:p>
    <w:p w14:paraId="3EE03F91" w14:textId="70D9BE92" w:rsidR="007F146A" w:rsidRPr="00D24ED3" w:rsidRDefault="00A0247F" w:rsidP="00AB441C">
      <w:pPr>
        <w:ind w:firstLine="426"/>
        <w:contextualSpacing/>
        <w:jc w:val="both"/>
      </w:pPr>
      <w:r w:rsidRPr="00D24ED3">
        <w:rPr>
          <w:b/>
        </w:rPr>
        <w:t>6. Очікувана вартість предмета закупівлі:</w:t>
      </w:r>
      <w:r w:rsidR="00500435" w:rsidRPr="00D24ED3">
        <w:rPr>
          <w:b/>
        </w:rPr>
        <w:t xml:space="preserve"> </w:t>
      </w:r>
      <w:r w:rsidR="00D24ED3">
        <w:rPr>
          <w:b/>
        </w:rPr>
        <w:t>2 550</w:t>
      </w:r>
      <w:r w:rsidR="00F54A33" w:rsidRPr="00D24ED3">
        <w:rPr>
          <w:b/>
        </w:rPr>
        <w:t>,</w:t>
      </w:r>
      <w:r w:rsidR="009F5600" w:rsidRPr="00D24ED3">
        <w:rPr>
          <w:b/>
        </w:rPr>
        <w:t>00</w:t>
      </w:r>
      <w:r w:rsidR="00DC5925" w:rsidRPr="00D24ED3">
        <w:rPr>
          <w:b/>
        </w:rPr>
        <w:t xml:space="preserve"> </w:t>
      </w:r>
      <w:r w:rsidR="00EF4CD6" w:rsidRPr="00D24ED3">
        <w:rPr>
          <w:b/>
        </w:rPr>
        <w:t>грн. з ПДВ</w:t>
      </w:r>
      <w:r w:rsidR="007B3889" w:rsidRPr="00D24ED3">
        <w:rPr>
          <w:b/>
        </w:rPr>
        <w:t>.</w:t>
      </w:r>
    </w:p>
    <w:p w14:paraId="3BF3859A" w14:textId="1B8B6332" w:rsidR="00057AFB" w:rsidRPr="00D24ED3" w:rsidRDefault="00500435" w:rsidP="007919B9">
      <w:pPr>
        <w:ind w:firstLine="567"/>
        <w:contextualSpacing/>
        <w:jc w:val="both"/>
      </w:pPr>
      <w:r w:rsidRPr="00D24ED3">
        <w:t xml:space="preserve"> </w:t>
      </w:r>
    </w:p>
    <w:p w14:paraId="08593C51" w14:textId="77777777" w:rsidR="00964E6F" w:rsidRPr="00D24ED3" w:rsidRDefault="00A0247F" w:rsidP="00AB441C">
      <w:pPr>
        <w:ind w:firstLine="426"/>
        <w:contextualSpacing/>
        <w:jc w:val="both"/>
      </w:pPr>
      <w:r w:rsidRPr="00D24ED3">
        <w:rPr>
          <w:b/>
        </w:rPr>
        <w:t>7. Обґрунтування очікуваної вартості предмета закупівлі:</w:t>
      </w:r>
      <w:r w:rsidRPr="00D24ED3">
        <w:t xml:space="preserve"> </w:t>
      </w:r>
    </w:p>
    <w:p w14:paraId="626B9AF5" w14:textId="1AF03AB4" w:rsidR="00006754" w:rsidRPr="00D24ED3" w:rsidRDefault="00853255" w:rsidP="00C224AA">
      <w:pPr>
        <w:ind w:firstLine="567"/>
        <w:contextualSpacing/>
        <w:jc w:val="both"/>
      </w:pPr>
      <w:r w:rsidRPr="00D24ED3">
        <w:t>Н</w:t>
      </w:r>
      <w:r w:rsidR="00006754" w:rsidRPr="00D24ED3">
        <w:t>аказом Міністерства розвитку економіки, торгівлі та сільського господарства України від 18.02.2020 №</w:t>
      </w:r>
      <w:r w:rsidRPr="00D24ED3">
        <w:t xml:space="preserve"> </w:t>
      </w:r>
      <w:r w:rsidR="00006754" w:rsidRPr="00D24ED3">
        <w:t>275 затверджена примірна методика визначення очікуваної вартості предмет</w:t>
      </w:r>
      <w:r w:rsidR="009E158C" w:rsidRPr="00D24ED3">
        <w:t>а</w:t>
      </w:r>
      <w:r w:rsidR="00006754" w:rsidRPr="00D24ED3">
        <w:t xml:space="preserve"> закупівлі, якою передбачені методи визначення очікуваної вартості предмет</w:t>
      </w:r>
      <w:r w:rsidR="009E158C" w:rsidRPr="00D24ED3">
        <w:t>а</w:t>
      </w:r>
      <w:r w:rsidR="00006754" w:rsidRPr="00D24ED3">
        <w:t xml:space="preserve"> закупівлі.</w:t>
      </w:r>
    </w:p>
    <w:p w14:paraId="5524974C" w14:textId="3FA9D74D" w:rsidR="00006754" w:rsidRDefault="00006754" w:rsidP="009E158C">
      <w:pPr>
        <w:ind w:firstLine="426"/>
        <w:contextualSpacing/>
        <w:jc w:val="both"/>
      </w:pPr>
      <w:r w:rsidRPr="00D24ED3">
        <w:t>Так, очікувана вартість предмет</w:t>
      </w:r>
      <w:r w:rsidR="009E158C" w:rsidRPr="00D24ED3">
        <w:t>а</w:t>
      </w:r>
      <w:r w:rsidRPr="00D24ED3">
        <w:t xml:space="preserve"> закупівлі визначена на підставі аналізу загальнодоступної інформації про ціну </w:t>
      </w:r>
      <w:r w:rsidR="00F41163" w:rsidRPr="00D24ED3">
        <w:t>т</w:t>
      </w:r>
      <w:r w:rsidRPr="00D24ED3">
        <w:t>о</w:t>
      </w:r>
      <w:r w:rsidR="00F41163" w:rsidRPr="00D24ED3">
        <w:t>вар</w:t>
      </w:r>
      <w:r w:rsidRPr="00D24ED3">
        <w:t>у (тобто інформація про ціни, що міст</w:t>
      </w:r>
      <w:r w:rsidR="00064CCA" w:rsidRPr="00D24ED3">
        <w:t>я</w:t>
      </w:r>
      <w:r w:rsidRPr="00D24ED3">
        <w:t xml:space="preserve">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Pr="00D24ED3">
        <w:t>закупівель</w:t>
      </w:r>
      <w:proofErr w:type="spellEnd"/>
      <w:r w:rsidRPr="00D24ED3">
        <w:t xml:space="preserve"> «</w:t>
      </w:r>
      <w:proofErr w:type="spellStart"/>
      <w:r w:rsidR="00F70454" w:rsidRPr="00D24ED3">
        <w:rPr>
          <w:lang w:val="en-US"/>
        </w:rPr>
        <w:t>Pr</w:t>
      </w:r>
      <w:proofErr w:type="spellEnd"/>
      <w:r w:rsidRPr="00D24ED3">
        <w:t>о</w:t>
      </w:r>
      <w:r w:rsidR="00F70454" w:rsidRPr="00D24ED3">
        <w:rPr>
          <w:lang w:val="en-US"/>
        </w:rPr>
        <w:t>z</w:t>
      </w:r>
      <w:r w:rsidRPr="00D24ED3">
        <w:t>о</w:t>
      </w:r>
      <w:proofErr w:type="spellStart"/>
      <w:r w:rsidR="00F70454" w:rsidRPr="00D24ED3">
        <w:rPr>
          <w:lang w:val="en-US"/>
        </w:rPr>
        <w:t>rr</w:t>
      </w:r>
      <w:proofErr w:type="spellEnd"/>
      <w:r w:rsidRPr="00D24ED3">
        <w:t>о» тощо.</w:t>
      </w:r>
      <w:r w:rsidR="00057AFB" w:rsidRPr="00D24ED3">
        <w:t xml:space="preserve"> </w:t>
      </w:r>
      <w:r w:rsidRPr="00D24ED3">
        <w:t>Відповідно до вказаної методики, очікувана вартість предмет</w:t>
      </w:r>
      <w:r w:rsidR="009E158C" w:rsidRPr="00D24ED3">
        <w:t>а</w:t>
      </w:r>
      <w:r w:rsidRPr="00D24ED3">
        <w:t xml:space="preserve"> закупівлі становить </w:t>
      </w:r>
      <w:r w:rsidR="00D24ED3">
        <w:rPr>
          <w:b/>
        </w:rPr>
        <w:t>2 550</w:t>
      </w:r>
      <w:r w:rsidR="00D24ED3" w:rsidRPr="00D24ED3">
        <w:rPr>
          <w:b/>
        </w:rPr>
        <w:t xml:space="preserve">,00 </w:t>
      </w:r>
      <w:r w:rsidR="005901C0" w:rsidRPr="00D24ED3">
        <w:t xml:space="preserve"> грн</w:t>
      </w:r>
      <w:r w:rsidR="0067200A" w:rsidRPr="00D24ED3">
        <w:t xml:space="preserve"> з ПДВ</w:t>
      </w:r>
      <w:r w:rsidRPr="00D24ED3">
        <w:t>, що відповідає розміру бюджетного призначення.</w:t>
      </w:r>
    </w:p>
    <w:p w14:paraId="71B5767E" w14:textId="77777777" w:rsidR="00D24ED3" w:rsidRPr="00D24ED3" w:rsidRDefault="00D24ED3" w:rsidP="009E158C">
      <w:pPr>
        <w:ind w:firstLine="426"/>
        <w:contextualSpacing/>
        <w:jc w:val="both"/>
      </w:pPr>
      <w:bookmarkStart w:id="0" w:name="_GoBack"/>
      <w:bookmarkEnd w:id="0"/>
    </w:p>
    <w:p w14:paraId="77CD26D5" w14:textId="77777777" w:rsidR="00BC7695" w:rsidRPr="00D24ED3" w:rsidRDefault="00BF492B" w:rsidP="00AB441C">
      <w:pPr>
        <w:ind w:firstLine="426"/>
        <w:contextualSpacing/>
        <w:jc w:val="both"/>
      </w:pPr>
      <w:r w:rsidRPr="00D24ED3">
        <w:rPr>
          <w:b/>
        </w:rPr>
        <w:t>8. Застосування виключення:</w:t>
      </w:r>
      <w:r w:rsidRPr="00D24ED3">
        <w:t xml:space="preserve"> не застосовується. Закупівля проводиться із застосуванням відкритих торгів з особливостями.</w:t>
      </w:r>
    </w:p>
    <w:p w14:paraId="04E9993C" w14:textId="7D616946" w:rsidR="00A274EA" w:rsidRDefault="00A274EA">
      <w:pPr>
        <w:ind w:firstLine="426"/>
        <w:contextualSpacing/>
        <w:jc w:val="both"/>
      </w:pPr>
    </w:p>
    <w:p w14:paraId="1D109E70" w14:textId="516F8E10" w:rsidR="00D24ED3" w:rsidRPr="00D24ED3" w:rsidRDefault="00D24ED3">
      <w:pPr>
        <w:ind w:firstLine="426"/>
        <w:contextualSpacing/>
        <w:jc w:val="both"/>
      </w:pPr>
    </w:p>
    <w:sectPr w:rsidR="00D24ED3" w:rsidRPr="00D24ED3" w:rsidSect="005C1C94">
      <w:headerReference w:type="default" r:id="rId7"/>
      <w:headerReference w:type="first" r:id="rId8"/>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17AC8F" w14:textId="77777777" w:rsidR="003511BB" w:rsidRDefault="003511BB">
      <w:r>
        <w:separator/>
      </w:r>
    </w:p>
  </w:endnote>
  <w:endnote w:type="continuationSeparator" w:id="0">
    <w:p w14:paraId="0C544C44" w14:textId="77777777" w:rsidR="003511BB" w:rsidRDefault="00351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15A82B" w14:textId="77777777" w:rsidR="003511BB" w:rsidRDefault="003511BB">
      <w:r>
        <w:separator/>
      </w:r>
    </w:p>
  </w:footnote>
  <w:footnote w:type="continuationSeparator" w:id="0">
    <w:p w14:paraId="70EF2925" w14:textId="77777777" w:rsidR="003511BB" w:rsidRDefault="00351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DE7287"/>
    <w:multiLevelType w:val="hybridMultilevel"/>
    <w:tmpl w:val="292E4AAC"/>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D187B56"/>
    <w:multiLevelType w:val="multilevel"/>
    <w:tmpl w:val="E4260B0E"/>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o"/>
      <w:lvlJc w:val="left"/>
      <w:pPr>
        <w:tabs>
          <w:tab w:val="num" w:pos="0"/>
        </w:tabs>
        <w:ind w:left="180" w:hanging="360"/>
      </w:pPr>
      <w:rPr>
        <w:rFonts w:ascii="Courier New" w:hAnsi="Courier New" w:cs="Courier New" w:hint="default"/>
      </w:rPr>
    </w:lvl>
    <w:lvl w:ilvl="2">
      <w:start w:val="1"/>
      <w:numFmt w:val="bullet"/>
      <w:lvlText w:val="▪"/>
      <w:lvlJc w:val="left"/>
      <w:pPr>
        <w:tabs>
          <w:tab w:val="num" w:pos="0"/>
        </w:tabs>
        <w:ind w:left="900" w:hanging="360"/>
      </w:pPr>
      <w:rPr>
        <w:rFonts w:ascii="Noto Sans Symbols" w:hAnsi="Noto Sans Symbols" w:cs="Noto Sans Symbols" w:hint="default"/>
      </w:rPr>
    </w:lvl>
    <w:lvl w:ilvl="3">
      <w:start w:val="1"/>
      <w:numFmt w:val="bullet"/>
      <w:lvlText w:val="●"/>
      <w:lvlJc w:val="left"/>
      <w:pPr>
        <w:tabs>
          <w:tab w:val="num" w:pos="0"/>
        </w:tabs>
        <w:ind w:left="1620" w:hanging="360"/>
      </w:pPr>
      <w:rPr>
        <w:rFonts w:ascii="Noto Sans Symbols" w:hAnsi="Noto Sans Symbols" w:cs="Noto Sans Symbols" w:hint="default"/>
      </w:rPr>
    </w:lvl>
    <w:lvl w:ilvl="4">
      <w:start w:val="1"/>
      <w:numFmt w:val="bullet"/>
      <w:lvlText w:val="o"/>
      <w:lvlJc w:val="left"/>
      <w:pPr>
        <w:tabs>
          <w:tab w:val="num" w:pos="0"/>
        </w:tabs>
        <w:ind w:left="2340" w:hanging="360"/>
      </w:pPr>
      <w:rPr>
        <w:rFonts w:ascii="Courier New" w:hAnsi="Courier New" w:cs="Courier New" w:hint="default"/>
      </w:rPr>
    </w:lvl>
    <w:lvl w:ilvl="5">
      <w:start w:val="1"/>
      <w:numFmt w:val="bullet"/>
      <w:lvlText w:val="▪"/>
      <w:lvlJc w:val="left"/>
      <w:pPr>
        <w:tabs>
          <w:tab w:val="num" w:pos="0"/>
        </w:tabs>
        <w:ind w:left="3060" w:hanging="360"/>
      </w:pPr>
      <w:rPr>
        <w:rFonts w:ascii="Noto Sans Symbols" w:hAnsi="Noto Sans Symbols" w:cs="Noto Sans Symbols" w:hint="default"/>
      </w:rPr>
    </w:lvl>
    <w:lvl w:ilvl="6">
      <w:start w:val="1"/>
      <w:numFmt w:val="bullet"/>
      <w:lvlText w:val="●"/>
      <w:lvlJc w:val="left"/>
      <w:pPr>
        <w:tabs>
          <w:tab w:val="num" w:pos="0"/>
        </w:tabs>
        <w:ind w:left="3780" w:hanging="360"/>
      </w:pPr>
      <w:rPr>
        <w:rFonts w:ascii="Noto Sans Symbols" w:hAnsi="Noto Sans Symbols" w:cs="Noto Sans Symbols" w:hint="default"/>
      </w:rPr>
    </w:lvl>
    <w:lvl w:ilvl="7">
      <w:start w:val="1"/>
      <w:numFmt w:val="bullet"/>
      <w:lvlText w:val="o"/>
      <w:lvlJc w:val="left"/>
      <w:pPr>
        <w:tabs>
          <w:tab w:val="num" w:pos="0"/>
        </w:tabs>
        <w:ind w:left="4500" w:hanging="360"/>
      </w:pPr>
      <w:rPr>
        <w:rFonts w:ascii="Courier New" w:hAnsi="Courier New" w:cs="Courier New" w:hint="default"/>
      </w:rPr>
    </w:lvl>
    <w:lvl w:ilvl="8">
      <w:start w:val="1"/>
      <w:numFmt w:val="bullet"/>
      <w:lvlText w:val="▪"/>
      <w:lvlJc w:val="left"/>
      <w:pPr>
        <w:tabs>
          <w:tab w:val="num" w:pos="0"/>
        </w:tabs>
        <w:ind w:left="5220" w:hanging="360"/>
      </w:pPr>
      <w:rPr>
        <w:rFonts w:ascii="Noto Sans Symbols" w:hAnsi="Noto Sans Symbols" w:cs="Noto Sans Symbols" w:hint="default"/>
      </w:rPr>
    </w:lvl>
  </w:abstractNum>
  <w:abstractNum w:abstractNumId="10" w15:restartNumberingAfterBreak="0">
    <w:nsid w:val="13F0183F"/>
    <w:multiLevelType w:val="multilevel"/>
    <w:tmpl w:val="B03437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3"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15:restartNumberingAfterBreak="0">
    <w:nsid w:val="2BFA5511"/>
    <w:multiLevelType w:val="multilevel"/>
    <w:tmpl w:val="F668809C"/>
    <w:lvl w:ilvl="0">
      <w:start w:val="3"/>
      <w:numFmt w:val="decimal"/>
      <w:lvlText w:val="%1."/>
      <w:lvlJc w:val="left"/>
      <w:pPr>
        <w:ind w:left="786" w:hanging="360"/>
      </w:pPr>
      <w:rPr>
        <w:rFonts w:cs="Times New Roman" w:hint="default"/>
      </w:rPr>
    </w:lvl>
    <w:lvl w:ilvl="1">
      <w:start w:val="1"/>
      <w:numFmt w:val="decimal"/>
      <w:lvlText w:val="%2."/>
      <w:lvlJc w:val="left"/>
      <w:pPr>
        <w:ind w:left="502"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492029E"/>
    <w:multiLevelType w:val="hybridMultilevel"/>
    <w:tmpl w:val="13980C1C"/>
    <w:lvl w:ilvl="0" w:tplc="C8AAD60A">
      <w:start w:val="1"/>
      <w:numFmt w:val="decimal"/>
      <w:lvlText w:val="%1."/>
      <w:lvlJc w:val="left"/>
      <w:pPr>
        <w:ind w:left="756" w:hanging="396"/>
      </w:pPr>
      <w:rPr>
        <w:rFonts w:ascii="Times New Roman" w:hAnsi="Times New Roman" w:cs="Times New Roman" w:hint="default"/>
        <w:b w:val="0"/>
        <w:color w:val="000000"/>
        <w:sz w:val="28"/>
        <w:szCs w:val="1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7"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9"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E9E36CA"/>
    <w:multiLevelType w:val="hybridMultilevel"/>
    <w:tmpl w:val="02B2B19C"/>
    <w:lvl w:ilvl="0" w:tplc="E098E55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6357DCE"/>
    <w:multiLevelType w:val="hybridMultilevel"/>
    <w:tmpl w:val="FAC02AB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28"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5004F9"/>
    <w:multiLevelType w:val="multilevel"/>
    <w:tmpl w:val="C82AA66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35"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6" w15:restartNumberingAfterBreak="0">
    <w:nsid w:val="6AEE03B5"/>
    <w:multiLevelType w:val="hybridMultilevel"/>
    <w:tmpl w:val="ED8E1256"/>
    <w:lvl w:ilvl="0" w:tplc="0422000B">
      <w:start w:val="1"/>
      <w:numFmt w:val="bullet"/>
      <w:lvlText w:val=""/>
      <w:lvlJc w:val="left"/>
      <w:pPr>
        <w:ind w:left="699" w:hanging="360"/>
      </w:pPr>
      <w:rPr>
        <w:rFonts w:ascii="Wingdings" w:hAnsi="Wingdings" w:hint="default"/>
      </w:rPr>
    </w:lvl>
    <w:lvl w:ilvl="1" w:tplc="04220003">
      <w:start w:val="1"/>
      <w:numFmt w:val="bullet"/>
      <w:lvlText w:val="o"/>
      <w:lvlJc w:val="left"/>
      <w:pPr>
        <w:ind w:left="1419" w:hanging="360"/>
      </w:pPr>
      <w:rPr>
        <w:rFonts w:ascii="Courier New" w:hAnsi="Courier New" w:cs="Courier New" w:hint="default"/>
      </w:rPr>
    </w:lvl>
    <w:lvl w:ilvl="2" w:tplc="04220005" w:tentative="1">
      <w:start w:val="1"/>
      <w:numFmt w:val="bullet"/>
      <w:lvlText w:val=""/>
      <w:lvlJc w:val="left"/>
      <w:pPr>
        <w:ind w:left="2139" w:hanging="360"/>
      </w:pPr>
      <w:rPr>
        <w:rFonts w:ascii="Wingdings" w:hAnsi="Wingdings" w:hint="default"/>
      </w:rPr>
    </w:lvl>
    <w:lvl w:ilvl="3" w:tplc="04220001" w:tentative="1">
      <w:start w:val="1"/>
      <w:numFmt w:val="bullet"/>
      <w:lvlText w:val=""/>
      <w:lvlJc w:val="left"/>
      <w:pPr>
        <w:ind w:left="2859" w:hanging="360"/>
      </w:pPr>
      <w:rPr>
        <w:rFonts w:ascii="Symbol" w:hAnsi="Symbol" w:hint="default"/>
      </w:rPr>
    </w:lvl>
    <w:lvl w:ilvl="4" w:tplc="04220003" w:tentative="1">
      <w:start w:val="1"/>
      <w:numFmt w:val="bullet"/>
      <w:lvlText w:val="o"/>
      <w:lvlJc w:val="left"/>
      <w:pPr>
        <w:ind w:left="3579" w:hanging="360"/>
      </w:pPr>
      <w:rPr>
        <w:rFonts w:ascii="Courier New" w:hAnsi="Courier New" w:cs="Courier New" w:hint="default"/>
      </w:rPr>
    </w:lvl>
    <w:lvl w:ilvl="5" w:tplc="04220005" w:tentative="1">
      <w:start w:val="1"/>
      <w:numFmt w:val="bullet"/>
      <w:lvlText w:val=""/>
      <w:lvlJc w:val="left"/>
      <w:pPr>
        <w:ind w:left="4299" w:hanging="360"/>
      </w:pPr>
      <w:rPr>
        <w:rFonts w:ascii="Wingdings" w:hAnsi="Wingdings" w:hint="default"/>
      </w:rPr>
    </w:lvl>
    <w:lvl w:ilvl="6" w:tplc="04220001" w:tentative="1">
      <w:start w:val="1"/>
      <w:numFmt w:val="bullet"/>
      <w:lvlText w:val=""/>
      <w:lvlJc w:val="left"/>
      <w:pPr>
        <w:ind w:left="5019" w:hanging="360"/>
      </w:pPr>
      <w:rPr>
        <w:rFonts w:ascii="Symbol" w:hAnsi="Symbol" w:hint="default"/>
      </w:rPr>
    </w:lvl>
    <w:lvl w:ilvl="7" w:tplc="04220003" w:tentative="1">
      <w:start w:val="1"/>
      <w:numFmt w:val="bullet"/>
      <w:lvlText w:val="o"/>
      <w:lvlJc w:val="left"/>
      <w:pPr>
        <w:ind w:left="5739" w:hanging="360"/>
      </w:pPr>
      <w:rPr>
        <w:rFonts w:ascii="Courier New" w:hAnsi="Courier New" w:cs="Courier New" w:hint="default"/>
      </w:rPr>
    </w:lvl>
    <w:lvl w:ilvl="8" w:tplc="04220005" w:tentative="1">
      <w:start w:val="1"/>
      <w:numFmt w:val="bullet"/>
      <w:lvlText w:val=""/>
      <w:lvlJc w:val="left"/>
      <w:pPr>
        <w:ind w:left="6459" w:hanging="360"/>
      </w:pPr>
      <w:rPr>
        <w:rFonts w:ascii="Wingdings" w:hAnsi="Wingdings" w:hint="default"/>
      </w:rPr>
    </w:lvl>
  </w:abstractNum>
  <w:abstractNum w:abstractNumId="37"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8" w15:restartNumberingAfterBreak="0">
    <w:nsid w:val="73F97870"/>
    <w:multiLevelType w:val="hybridMultilevel"/>
    <w:tmpl w:val="A0345D38"/>
    <w:lvl w:ilvl="0" w:tplc="66903C0A">
      <w:start w:val="1"/>
      <w:numFmt w:val="bullet"/>
      <w:lvlText w:val="-"/>
      <w:lvlJc w:val="left"/>
      <w:pPr>
        <w:ind w:left="1116" w:hanging="360"/>
      </w:pPr>
      <w:rPr>
        <w:rFonts w:ascii="Times New Roman" w:eastAsia="Times New Roman" w:hAnsi="Times New Roman" w:cs="Times New Roman" w:hint="default"/>
      </w:rPr>
    </w:lvl>
    <w:lvl w:ilvl="1" w:tplc="04220003" w:tentative="1">
      <w:start w:val="1"/>
      <w:numFmt w:val="bullet"/>
      <w:lvlText w:val="o"/>
      <w:lvlJc w:val="left"/>
      <w:pPr>
        <w:ind w:left="1836" w:hanging="360"/>
      </w:pPr>
      <w:rPr>
        <w:rFonts w:ascii="Courier New" w:hAnsi="Courier New" w:cs="Courier New" w:hint="default"/>
      </w:rPr>
    </w:lvl>
    <w:lvl w:ilvl="2" w:tplc="04220005" w:tentative="1">
      <w:start w:val="1"/>
      <w:numFmt w:val="bullet"/>
      <w:lvlText w:val=""/>
      <w:lvlJc w:val="left"/>
      <w:pPr>
        <w:ind w:left="2556" w:hanging="360"/>
      </w:pPr>
      <w:rPr>
        <w:rFonts w:ascii="Wingdings" w:hAnsi="Wingdings" w:hint="default"/>
      </w:rPr>
    </w:lvl>
    <w:lvl w:ilvl="3" w:tplc="04220001" w:tentative="1">
      <w:start w:val="1"/>
      <w:numFmt w:val="bullet"/>
      <w:lvlText w:val=""/>
      <w:lvlJc w:val="left"/>
      <w:pPr>
        <w:ind w:left="3276" w:hanging="360"/>
      </w:pPr>
      <w:rPr>
        <w:rFonts w:ascii="Symbol" w:hAnsi="Symbol" w:hint="default"/>
      </w:rPr>
    </w:lvl>
    <w:lvl w:ilvl="4" w:tplc="04220003" w:tentative="1">
      <w:start w:val="1"/>
      <w:numFmt w:val="bullet"/>
      <w:lvlText w:val="o"/>
      <w:lvlJc w:val="left"/>
      <w:pPr>
        <w:ind w:left="3996" w:hanging="360"/>
      </w:pPr>
      <w:rPr>
        <w:rFonts w:ascii="Courier New" w:hAnsi="Courier New" w:cs="Courier New" w:hint="default"/>
      </w:rPr>
    </w:lvl>
    <w:lvl w:ilvl="5" w:tplc="04220005" w:tentative="1">
      <w:start w:val="1"/>
      <w:numFmt w:val="bullet"/>
      <w:lvlText w:val=""/>
      <w:lvlJc w:val="left"/>
      <w:pPr>
        <w:ind w:left="4716" w:hanging="360"/>
      </w:pPr>
      <w:rPr>
        <w:rFonts w:ascii="Wingdings" w:hAnsi="Wingdings" w:hint="default"/>
      </w:rPr>
    </w:lvl>
    <w:lvl w:ilvl="6" w:tplc="04220001" w:tentative="1">
      <w:start w:val="1"/>
      <w:numFmt w:val="bullet"/>
      <w:lvlText w:val=""/>
      <w:lvlJc w:val="left"/>
      <w:pPr>
        <w:ind w:left="5436" w:hanging="360"/>
      </w:pPr>
      <w:rPr>
        <w:rFonts w:ascii="Symbol" w:hAnsi="Symbol" w:hint="default"/>
      </w:rPr>
    </w:lvl>
    <w:lvl w:ilvl="7" w:tplc="04220003" w:tentative="1">
      <w:start w:val="1"/>
      <w:numFmt w:val="bullet"/>
      <w:lvlText w:val="o"/>
      <w:lvlJc w:val="left"/>
      <w:pPr>
        <w:ind w:left="6156" w:hanging="360"/>
      </w:pPr>
      <w:rPr>
        <w:rFonts w:ascii="Courier New" w:hAnsi="Courier New" w:cs="Courier New" w:hint="default"/>
      </w:rPr>
    </w:lvl>
    <w:lvl w:ilvl="8" w:tplc="04220005" w:tentative="1">
      <w:start w:val="1"/>
      <w:numFmt w:val="bullet"/>
      <w:lvlText w:val=""/>
      <w:lvlJc w:val="left"/>
      <w:pPr>
        <w:ind w:left="6876" w:hanging="360"/>
      </w:pPr>
      <w:rPr>
        <w:rFonts w:ascii="Wingdings" w:hAnsi="Wingdings" w:hint="default"/>
      </w:rPr>
    </w:lvl>
  </w:abstractNum>
  <w:abstractNum w:abstractNumId="39" w15:restartNumberingAfterBreak="0">
    <w:nsid w:val="759D4E89"/>
    <w:multiLevelType w:val="multilevel"/>
    <w:tmpl w:val="5E0EC60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7"/>
  </w:num>
  <w:num w:numId="2">
    <w:abstractNumId w:val="11"/>
  </w:num>
  <w:num w:numId="3">
    <w:abstractNumId w:val="30"/>
  </w:num>
  <w:num w:numId="4">
    <w:abstractNumId w:val="16"/>
  </w:num>
  <w:num w:numId="5">
    <w:abstractNumId w:val="3"/>
  </w:num>
  <w:num w:numId="6">
    <w:abstractNumId w:val="2"/>
  </w:num>
  <w:num w:numId="7">
    <w:abstractNumId w:val="37"/>
  </w:num>
  <w:num w:numId="8">
    <w:abstractNumId w:val="6"/>
  </w:num>
  <w:num w:numId="9">
    <w:abstractNumId w:val="7"/>
  </w:num>
  <w:num w:numId="10">
    <w:abstractNumId w:val="17"/>
  </w:num>
  <w:num w:numId="11">
    <w:abstractNumId w:val="28"/>
  </w:num>
  <w:num w:numId="12">
    <w:abstractNumId w:val="25"/>
  </w:num>
  <w:num w:numId="13">
    <w:abstractNumId w:val="33"/>
  </w:num>
  <w:num w:numId="14">
    <w:abstractNumId w:val="20"/>
  </w:num>
  <w:num w:numId="15">
    <w:abstractNumId w:val="5"/>
  </w:num>
  <w:num w:numId="16">
    <w:abstractNumId w:val="4"/>
  </w:num>
  <w:num w:numId="17">
    <w:abstractNumId w:val="21"/>
  </w:num>
  <w:num w:numId="18">
    <w:abstractNumId w:val="34"/>
  </w:num>
  <w:num w:numId="19">
    <w:abstractNumId w:val="18"/>
  </w:num>
  <w:num w:numId="20">
    <w:abstractNumId w:val="35"/>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19"/>
  </w:num>
  <w:num w:numId="24">
    <w:abstractNumId w:val="31"/>
  </w:num>
  <w:num w:numId="25">
    <w:abstractNumId w:val="22"/>
  </w:num>
  <w:num w:numId="26">
    <w:abstractNumId w:val="29"/>
  </w:num>
  <w:num w:numId="27">
    <w:abstractNumId w:val="23"/>
  </w:num>
  <w:num w:numId="28">
    <w:abstractNumId w:val="40"/>
  </w:num>
  <w:num w:numId="29">
    <w:abstractNumId w:val="12"/>
  </w:num>
  <w:num w:numId="30">
    <w:abstractNumId w:val="24"/>
  </w:num>
  <w:num w:numId="31">
    <w:abstractNumId w:val="32"/>
  </w:num>
  <w:num w:numId="32">
    <w:abstractNumId w:val="36"/>
  </w:num>
  <w:num w:numId="33">
    <w:abstractNumId w:val="39"/>
  </w:num>
  <w:num w:numId="34">
    <w:abstractNumId w:val="26"/>
  </w:num>
  <w:num w:numId="35">
    <w:abstractNumId w:val="9"/>
  </w:num>
  <w:num w:numId="36">
    <w:abstractNumId w:val="10"/>
  </w:num>
  <w:num w:numId="37">
    <w:abstractNumId w:val="14"/>
  </w:num>
  <w:num w:numId="38">
    <w:abstractNumId w:val="8"/>
  </w:num>
  <w:num w:numId="39">
    <w:abstractNumId w:val="15"/>
  </w:num>
  <w:num w:numId="40">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1A9A"/>
    <w:rsid w:val="00002B2C"/>
    <w:rsid w:val="00004702"/>
    <w:rsid w:val="00006754"/>
    <w:rsid w:val="00006A5C"/>
    <w:rsid w:val="00010509"/>
    <w:rsid w:val="00012A97"/>
    <w:rsid w:val="00013A0D"/>
    <w:rsid w:val="0001635C"/>
    <w:rsid w:val="00017CE9"/>
    <w:rsid w:val="000274C4"/>
    <w:rsid w:val="00036C70"/>
    <w:rsid w:val="00036EA0"/>
    <w:rsid w:val="000373D8"/>
    <w:rsid w:val="000401FD"/>
    <w:rsid w:val="0004289F"/>
    <w:rsid w:val="00044DDD"/>
    <w:rsid w:val="00046F1E"/>
    <w:rsid w:val="000506FD"/>
    <w:rsid w:val="00050EB6"/>
    <w:rsid w:val="00051645"/>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0BFE"/>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933"/>
    <w:rsid w:val="00117A3A"/>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0178"/>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0903"/>
    <w:rsid w:val="00293B90"/>
    <w:rsid w:val="00293F2E"/>
    <w:rsid w:val="002951E2"/>
    <w:rsid w:val="002A06E7"/>
    <w:rsid w:val="002A629D"/>
    <w:rsid w:val="002B03C0"/>
    <w:rsid w:val="002B1B79"/>
    <w:rsid w:val="002B2705"/>
    <w:rsid w:val="002B28FF"/>
    <w:rsid w:val="002B30C3"/>
    <w:rsid w:val="002B7710"/>
    <w:rsid w:val="002B7F3D"/>
    <w:rsid w:val="002C07BE"/>
    <w:rsid w:val="002C116C"/>
    <w:rsid w:val="002C250E"/>
    <w:rsid w:val="002C54F7"/>
    <w:rsid w:val="002C57A0"/>
    <w:rsid w:val="002C72E3"/>
    <w:rsid w:val="002D11D3"/>
    <w:rsid w:val="002D2FF8"/>
    <w:rsid w:val="002D5D72"/>
    <w:rsid w:val="002D6B5B"/>
    <w:rsid w:val="002D6B77"/>
    <w:rsid w:val="002E0DD5"/>
    <w:rsid w:val="002E16AD"/>
    <w:rsid w:val="002E22B7"/>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E04"/>
    <w:rsid w:val="00350F65"/>
    <w:rsid w:val="003511BB"/>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4B4F"/>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B7D54"/>
    <w:rsid w:val="003C0328"/>
    <w:rsid w:val="003C0531"/>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F2B"/>
    <w:rsid w:val="003F71EC"/>
    <w:rsid w:val="00400CFF"/>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45D32"/>
    <w:rsid w:val="004503F7"/>
    <w:rsid w:val="004514BF"/>
    <w:rsid w:val="00451AB5"/>
    <w:rsid w:val="004528E5"/>
    <w:rsid w:val="00452BAE"/>
    <w:rsid w:val="00452DA4"/>
    <w:rsid w:val="004538BB"/>
    <w:rsid w:val="00453F41"/>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57D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01C0"/>
    <w:rsid w:val="00591BC5"/>
    <w:rsid w:val="00591F00"/>
    <w:rsid w:val="00592078"/>
    <w:rsid w:val="00592C73"/>
    <w:rsid w:val="00593FEC"/>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9E"/>
    <w:rsid w:val="006133F3"/>
    <w:rsid w:val="006134EC"/>
    <w:rsid w:val="00613556"/>
    <w:rsid w:val="00614E01"/>
    <w:rsid w:val="00615C8A"/>
    <w:rsid w:val="0061676C"/>
    <w:rsid w:val="00617983"/>
    <w:rsid w:val="00620A74"/>
    <w:rsid w:val="00621913"/>
    <w:rsid w:val="00623A6C"/>
    <w:rsid w:val="00623E05"/>
    <w:rsid w:val="0062483A"/>
    <w:rsid w:val="0062550C"/>
    <w:rsid w:val="00627665"/>
    <w:rsid w:val="00631F4F"/>
    <w:rsid w:val="00634D8E"/>
    <w:rsid w:val="00634DC7"/>
    <w:rsid w:val="00635D21"/>
    <w:rsid w:val="0063692F"/>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200A"/>
    <w:rsid w:val="00673C61"/>
    <w:rsid w:val="00673CE1"/>
    <w:rsid w:val="0067481B"/>
    <w:rsid w:val="006751DB"/>
    <w:rsid w:val="0067543D"/>
    <w:rsid w:val="006778AC"/>
    <w:rsid w:val="0068049C"/>
    <w:rsid w:val="00681DBC"/>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1019"/>
    <w:rsid w:val="006B1EF1"/>
    <w:rsid w:val="006B3FCE"/>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51D"/>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B7D98"/>
    <w:rsid w:val="007C0A32"/>
    <w:rsid w:val="007C2AB3"/>
    <w:rsid w:val="007C2BD8"/>
    <w:rsid w:val="007C46ED"/>
    <w:rsid w:val="007C6405"/>
    <w:rsid w:val="007C70F9"/>
    <w:rsid w:val="007D10C4"/>
    <w:rsid w:val="007D264C"/>
    <w:rsid w:val="007D2F91"/>
    <w:rsid w:val="007D4AEA"/>
    <w:rsid w:val="007D6350"/>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7F3C15"/>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1F02"/>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0216"/>
    <w:rsid w:val="00962105"/>
    <w:rsid w:val="0096471B"/>
    <w:rsid w:val="00964E6F"/>
    <w:rsid w:val="0097172E"/>
    <w:rsid w:val="009727B5"/>
    <w:rsid w:val="00972E0C"/>
    <w:rsid w:val="009730C8"/>
    <w:rsid w:val="00974DCE"/>
    <w:rsid w:val="009829D1"/>
    <w:rsid w:val="00984D41"/>
    <w:rsid w:val="00991950"/>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11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58C"/>
    <w:rsid w:val="009E1765"/>
    <w:rsid w:val="009E4B2F"/>
    <w:rsid w:val="009E6425"/>
    <w:rsid w:val="009E6843"/>
    <w:rsid w:val="009E7569"/>
    <w:rsid w:val="009E7E44"/>
    <w:rsid w:val="009F013D"/>
    <w:rsid w:val="009F0D2B"/>
    <w:rsid w:val="009F5600"/>
    <w:rsid w:val="00A0247F"/>
    <w:rsid w:val="00A03CE3"/>
    <w:rsid w:val="00A03EFD"/>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B0102"/>
    <w:rsid w:val="00AB0F95"/>
    <w:rsid w:val="00AB38A8"/>
    <w:rsid w:val="00AB441C"/>
    <w:rsid w:val="00AB4B17"/>
    <w:rsid w:val="00AB73B8"/>
    <w:rsid w:val="00AB742F"/>
    <w:rsid w:val="00AB7CD0"/>
    <w:rsid w:val="00AC28CF"/>
    <w:rsid w:val="00AC3DE9"/>
    <w:rsid w:val="00AC3F01"/>
    <w:rsid w:val="00AC4DF6"/>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0090C"/>
    <w:rsid w:val="00B1242D"/>
    <w:rsid w:val="00B1347E"/>
    <w:rsid w:val="00B134F0"/>
    <w:rsid w:val="00B13EE7"/>
    <w:rsid w:val="00B1689D"/>
    <w:rsid w:val="00B22814"/>
    <w:rsid w:val="00B229A4"/>
    <w:rsid w:val="00B2325B"/>
    <w:rsid w:val="00B26509"/>
    <w:rsid w:val="00B31C16"/>
    <w:rsid w:val="00B351A7"/>
    <w:rsid w:val="00B436AD"/>
    <w:rsid w:val="00B528E6"/>
    <w:rsid w:val="00B554CC"/>
    <w:rsid w:val="00B57493"/>
    <w:rsid w:val="00B57D54"/>
    <w:rsid w:val="00B57EBB"/>
    <w:rsid w:val="00B61B56"/>
    <w:rsid w:val="00B63335"/>
    <w:rsid w:val="00B661EC"/>
    <w:rsid w:val="00B701E1"/>
    <w:rsid w:val="00B70D79"/>
    <w:rsid w:val="00B731BF"/>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B6C20"/>
    <w:rsid w:val="00BC1B6F"/>
    <w:rsid w:val="00BC5740"/>
    <w:rsid w:val="00BC5FB9"/>
    <w:rsid w:val="00BC670C"/>
    <w:rsid w:val="00BC7695"/>
    <w:rsid w:val="00BC7FA0"/>
    <w:rsid w:val="00BD18B6"/>
    <w:rsid w:val="00BD4759"/>
    <w:rsid w:val="00BD4DB4"/>
    <w:rsid w:val="00BD5399"/>
    <w:rsid w:val="00BD56F6"/>
    <w:rsid w:val="00BD68E7"/>
    <w:rsid w:val="00BD6C22"/>
    <w:rsid w:val="00BE04E6"/>
    <w:rsid w:val="00BE5462"/>
    <w:rsid w:val="00BE601F"/>
    <w:rsid w:val="00BE6112"/>
    <w:rsid w:val="00BE6F8A"/>
    <w:rsid w:val="00BE771E"/>
    <w:rsid w:val="00BE7F17"/>
    <w:rsid w:val="00BE7F89"/>
    <w:rsid w:val="00BF1051"/>
    <w:rsid w:val="00BF1A07"/>
    <w:rsid w:val="00BF492B"/>
    <w:rsid w:val="00BF76F2"/>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513B"/>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97DF3"/>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90A"/>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4ED3"/>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38F5"/>
    <w:rsid w:val="00DA478B"/>
    <w:rsid w:val="00DA48D5"/>
    <w:rsid w:val="00DA4C4E"/>
    <w:rsid w:val="00DA4DE2"/>
    <w:rsid w:val="00DA7A15"/>
    <w:rsid w:val="00DB65E5"/>
    <w:rsid w:val="00DB7598"/>
    <w:rsid w:val="00DC011D"/>
    <w:rsid w:val="00DC0AE1"/>
    <w:rsid w:val="00DC2AA5"/>
    <w:rsid w:val="00DC2F2E"/>
    <w:rsid w:val="00DC31A5"/>
    <w:rsid w:val="00DC4383"/>
    <w:rsid w:val="00DC5925"/>
    <w:rsid w:val="00DC7536"/>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10E"/>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EF7FA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4A33"/>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aliases w:val="ТNR AMPU,nado12,Bullet"/>
    <w:link w:val="aff4"/>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4">
    <w:name w:val="Без інтервалів Знак"/>
    <w:aliases w:val="ТNR AMPU Знак,nado12 Знак,Bullet Знак"/>
    <w:link w:val="aff3"/>
    <w:uiPriority w:val="1"/>
    <w:locked/>
    <w:rsid w:val="002E22B7"/>
    <w:rPr>
      <w:rFonts w:eastAsia="Times New Roman"/>
      <w:sz w:val="22"/>
      <w:szCs w:val="22"/>
      <w:lang w:val="ru-RU" w:eastAsia="ru-RU"/>
    </w:rPr>
  </w:style>
  <w:style w:type="character" w:customStyle="1" w:styleId="customfontstyle">
    <w:name w:val="customfontstyle"/>
    <w:rsid w:val="0067200A"/>
  </w:style>
  <w:style w:type="character" w:customStyle="1" w:styleId="rvts44">
    <w:name w:val="rvts44"/>
    <w:rsid w:val="0067200A"/>
  </w:style>
  <w:style w:type="character" w:styleId="aff7">
    <w:name w:val="Strong"/>
    <w:uiPriority w:val="22"/>
    <w:qFormat/>
    <w:rsid w:val="0067200A"/>
    <w:rPr>
      <w:b/>
      <w:bCs/>
    </w:rPr>
  </w:style>
  <w:style w:type="paragraph" w:customStyle="1" w:styleId="34">
    <w:name w:val="Основной текст3"/>
    <w:basedOn w:val="a1"/>
    <w:rsid w:val="008B1F02"/>
    <w:pPr>
      <w:widowControl w:val="0"/>
      <w:shd w:val="clear" w:color="auto" w:fill="FFFFFF"/>
      <w:spacing w:line="0" w:lineRule="atLeast"/>
      <w:jc w:val="center"/>
    </w:pPr>
    <w:rPr>
      <w:color w:val="000000"/>
      <w:sz w:val="25"/>
      <w:szCs w:val="25"/>
    </w:rPr>
  </w:style>
  <w:style w:type="character" w:customStyle="1" w:styleId="spelle">
    <w:name w:val="spelle"/>
    <w:uiPriority w:val="99"/>
    <w:rsid w:val="0061339E"/>
  </w:style>
  <w:style w:type="paragraph" w:customStyle="1" w:styleId="tj">
    <w:name w:val="tj"/>
    <w:basedOn w:val="a1"/>
    <w:rsid w:val="00170178"/>
    <w:pPr>
      <w:spacing w:before="100" w:beforeAutospacing="1" w:after="100" w:afterAutospacing="1"/>
    </w:pPr>
    <w:rPr>
      <w:lang w:eastAsia="uk-UA"/>
    </w:rPr>
  </w:style>
  <w:style w:type="table" w:customStyle="1" w:styleId="1d">
    <w:name w:val="Сітка таблиці1"/>
    <w:basedOn w:val="a3"/>
    <w:next w:val="ae"/>
    <w:uiPriority w:val="59"/>
    <w:rsid w:val="00F54A3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127746824">
      <w:bodyDiv w:val="1"/>
      <w:marLeft w:val="0"/>
      <w:marRight w:val="0"/>
      <w:marTop w:val="0"/>
      <w:marBottom w:val="0"/>
      <w:divBdr>
        <w:top w:val="none" w:sz="0" w:space="0" w:color="auto"/>
        <w:left w:val="none" w:sz="0" w:space="0" w:color="auto"/>
        <w:bottom w:val="none" w:sz="0" w:space="0" w:color="auto"/>
        <w:right w:val="none" w:sz="0" w:space="0" w:color="auto"/>
      </w:divBdr>
    </w:div>
    <w:div w:id="171338697">
      <w:bodyDiv w:val="1"/>
      <w:marLeft w:val="0"/>
      <w:marRight w:val="0"/>
      <w:marTop w:val="0"/>
      <w:marBottom w:val="0"/>
      <w:divBdr>
        <w:top w:val="none" w:sz="0" w:space="0" w:color="auto"/>
        <w:left w:val="none" w:sz="0" w:space="0" w:color="auto"/>
        <w:bottom w:val="none" w:sz="0" w:space="0" w:color="auto"/>
        <w:right w:val="none" w:sz="0" w:space="0" w:color="auto"/>
      </w:divBdr>
    </w:div>
    <w:div w:id="185675962">
      <w:bodyDiv w:val="1"/>
      <w:marLeft w:val="0"/>
      <w:marRight w:val="0"/>
      <w:marTop w:val="0"/>
      <w:marBottom w:val="0"/>
      <w:divBdr>
        <w:top w:val="none" w:sz="0" w:space="0" w:color="auto"/>
        <w:left w:val="none" w:sz="0" w:space="0" w:color="auto"/>
        <w:bottom w:val="none" w:sz="0" w:space="0" w:color="auto"/>
        <w:right w:val="none" w:sz="0" w:space="0" w:color="auto"/>
      </w:divBdr>
    </w:div>
    <w:div w:id="262765234">
      <w:bodyDiv w:val="1"/>
      <w:marLeft w:val="0"/>
      <w:marRight w:val="0"/>
      <w:marTop w:val="0"/>
      <w:marBottom w:val="0"/>
      <w:divBdr>
        <w:top w:val="none" w:sz="0" w:space="0" w:color="auto"/>
        <w:left w:val="none" w:sz="0" w:space="0" w:color="auto"/>
        <w:bottom w:val="none" w:sz="0" w:space="0" w:color="auto"/>
        <w:right w:val="none" w:sz="0" w:space="0" w:color="auto"/>
      </w:divBdr>
    </w:div>
    <w:div w:id="374353880">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672640038">
      <w:bodyDiv w:val="1"/>
      <w:marLeft w:val="0"/>
      <w:marRight w:val="0"/>
      <w:marTop w:val="0"/>
      <w:marBottom w:val="0"/>
      <w:divBdr>
        <w:top w:val="none" w:sz="0" w:space="0" w:color="auto"/>
        <w:left w:val="none" w:sz="0" w:space="0" w:color="auto"/>
        <w:bottom w:val="none" w:sz="0" w:space="0" w:color="auto"/>
        <w:right w:val="none" w:sz="0" w:space="0" w:color="auto"/>
      </w:divBdr>
    </w:div>
    <w:div w:id="170651748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 w:id="2120105937">
      <w:bodyDiv w:val="1"/>
      <w:marLeft w:val="0"/>
      <w:marRight w:val="0"/>
      <w:marTop w:val="0"/>
      <w:marBottom w:val="0"/>
      <w:divBdr>
        <w:top w:val="none" w:sz="0" w:space="0" w:color="auto"/>
        <w:left w:val="none" w:sz="0" w:space="0" w:color="auto"/>
        <w:bottom w:val="none" w:sz="0" w:space="0" w:color="auto"/>
        <w:right w:val="none" w:sz="0" w:space="0" w:color="auto"/>
      </w:divBdr>
      <w:divsChild>
        <w:div w:id="1522819993">
          <w:marLeft w:val="0"/>
          <w:marRight w:val="0"/>
          <w:marTop w:val="0"/>
          <w:marBottom w:val="0"/>
          <w:divBdr>
            <w:top w:val="none" w:sz="0" w:space="0" w:color="auto"/>
            <w:left w:val="none" w:sz="0" w:space="0" w:color="auto"/>
            <w:bottom w:val="none" w:sz="0" w:space="0" w:color="auto"/>
            <w:right w:val="none" w:sz="0" w:space="0" w:color="auto"/>
          </w:divBdr>
          <w:divsChild>
            <w:div w:id="212017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2156</Words>
  <Characters>1230</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2026-02-19T11:48:00Z</dcterms:created>
  <dcterms:modified xsi:type="dcterms:W3CDTF">2026-07-22T06:22:00Z</dcterms:modified>
</cp:coreProperties>
</file>