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1077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7831"/>
      </w:tblGrid>
      <w:tr w:rsidR="00AF6903" w:rsidTr="00AF6903">
        <w:tc>
          <w:tcPr>
            <w:tcW w:w="2943" w:type="dxa"/>
          </w:tcPr>
          <w:p w:rsidR="00AF6903" w:rsidRDefault="00AF6903" w:rsidP="00AF6903">
            <w:pPr>
              <w:spacing w:after="0" w:line="240" w:lineRule="auto"/>
              <w:rPr>
                <w:rStyle w:val="a3"/>
                <w:rFonts w:ascii="Times New Roman" w:hAnsi="Times New Roman"/>
                <w:bCs/>
                <w:sz w:val="24"/>
                <w:szCs w:val="24"/>
              </w:rPr>
            </w:pPr>
          </w:p>
        </w:tc>
        <w:tc>
          <w:tcPr>
            <w:tcW w:w="7831" w:type="dxa"/>
          </w:tcPr>
          <w:p w:rsidR="00AF6903" w:rsidRDefault="00AF6903" w:rsidP="00AF6903">
            <w:pPr>
              <w:spacing w:after="0" w:line="240" w:lineRule="auto"/>
              <w:jc w:val="right"/>
              <w:rPr>
                <w:rFonts w:ascii="Times New Roman" w:eastAsia="Times New Roman" w:hAnsi="Times New Roman"/>
                <w:b/>
                <w:iCs/>
                <w:sz w:val="24"/>
                <w:szCs w:val="24"/>
                <w:lang w:eastAsia="uk-UA"/>
              </w:rPr>
            </w:pPr>
            <w:r w:rsidRPr="00316C87">
              <w:rPr>
                <w:rStyle w:val="a3"/>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rsidR="00AF6903" w:rsidRDefault="00AF6903" w:rsidP="006331FF">
            <w:pPr>
              <w:spacing w:after="0" w:line="240" w:lineRule="auto"/>
              <w:jc w:val="right"/>
              <w:rPr>
                <w:rStyle w:val="a3"/>
                <w:rFonts w:ascii="Times New Roman" w:hAnsi="Times New Roman"/>
                <w:bCs/>
                <w:sz w:val="24"/>
                <w:szCs w:val="24"/>
              </w:rPr>
            </w:pPr>
          </w:p>
        </w:tc>
      </w:tr>
    </w:tbl>
    <w:p w:rsidR="006331FF" w:rsidRDefault="006331FF" w:rsidP="0044463B">
      <w:pPr>
        <w:spacing w:after="0" w:line="240" w:lineRule="auto"/>
        <w:jc w:val="center"/>
        <w:rPr>
          <w:rFonts w:ascii="Times New Roman" w:eastAsia="Times New Roman" w:hAnsi="Times New Roman"/>
          <w:b/>
          <w:iCs/>
          <w:sz w:val="24"/>
          <w:szCs w:val="24"/>
          <w:lang w:eastAsia="uk-UA"/>
        </w:rPr>
      </w:pPr>
    </w:p>
    <w:p w:rsidR="0044463B" w:rsidRDefault="00AB6153" w:rsidP="0044463B">
      <w:pPr>
        <w:spacing w:after="0" w:line="240" w:lineRule="auto"/>
        <w:jc w:val="center"/>
        <w:rPr>
          <w:rFonts w:ascii="Times New Roman" w:eastAsia="Times New Roman" w:hAnsi="Times New Roman"/>
          <w:b/>
          <w:iCs/>
          <w:sz w:val="24"/>
          <w:szCs w:val="24"/>
          <w:lang w:eastAsia="uk-UA"/>
        </w:rPr>
      </w:pPr>
      <w:r>
        <w:rPr>
          <w:rFonts w:ascii="Times New Roman" w:eastAsia="Times New Roman" w:hAnsi="Times New Roman"/>
          <w:b/>
          <w:iCs/>
          <w:sz w:val="24"/>
          <w:szCs w:val="24"/>
          <w:lang w:eastAsia="uk-UA"/>
        </w:rPr>
        <w:t>ДЕРЖАВНА МИТНА СЛУЖБА УКРАЇНИ</w:t>
      </w:r>
    </w:p>
    <w:p w:rsidR="00AB6153" w:rsidRPr="0044463B" w:rsidRDefault="00AB6153" w:rsidP="0044463B">
      <w:pPr>
        <w:spacing w:after="0" w:line="240" w:lineRule="auto"/>
        <w:jc w:val="center"/>
        <w:rPr>
          <w:rFonts w:ascii="Times New Roman" w:eastAsia="Times New Roman" w:hAnsi="Times New Roman"/>
          <w:b/>
          <w:iCs/>
          <w:sz w:val="24"/>
          <w:szCs w:val="24"/>
          <w:lang w:eastAsia="uk-UA"/>
        </w:rPr>
      </w:pPr>
      <w:r>
        <w:rPr>
          <w:rFonts w:ascii="Times New Roman" w:eastAsia="Times New Roman" w:hAnsi="Times New Roman"/>
          <w:b/>
          <w:iCs/>
          <w:sz w:val="24"/>
          <w:szCs w:val="24"/>
          <w:lang w:eastAsia="uk-UA"/>
        </w:rPr>
        <w:t>КИЇВСЬКА МИТНИЦЯ</w:t>
      </w:r>
    </w:p>
    <w:p w:rsidR="00316C87" w:rsidRPr="00AB6153" w:rsidRDefault="0044463B" w:rsidP="0044463B">
      <w:pPr>
        <w:spacing w:after="0" w:line="240" w:lineRule="auto"/>
        <w:jc w:val="center"/>
        <w:rPr>
          <w:rFonts w:ascii="Times New Roman" w:eastAsia="Times New Roman" w:hAnsi="Times New Roman"/>
          <w:b/>
          <w:iCs/>
          <w:sz w:val="24"/>
          <w:szCs w:val="24"/>
          <w:lang w:eastAsia="uk-UA"/>
        </w:rPr>
      </w:pPr>
      <w:r w:rsidRPr="0044463B">
        <w:rPr>
          <w:rFonts w:ascii="Times New Roman" w:eastAsia="Times New Roman" w:hAnsi="Times New Roman"/>
          <w:b/>
          <w:iCs/>
          <w:sz w:val="24"/>
          <w:szCs w:val="24"/>
          <w:lang w:eastAsia="uk-UA"/>
        </w:rPr>
        <w:t xml:space="preserve">Код ЄДРПОУ </w:t>
      </w:r>
      <w:r w:rsidR="00AB6153" w:rsidRPr="00AB6153">
        <w:rPr>
          <w:rFonts w:ascii="Times New Roman" w:hAnsi="Times New Roman"/>
          <w:b/>
          <w:sz w:val="24"/>
          <w:szCs w:val="24"/>
        </w:rPr>
        <w:t>43997555</w:t>
      </w:r>
    </w:p>
    <w:p w:rsidR="0044463B" w:rsidRDefault="0044463B" w:rsidP="0044463B">
      <w:pPr>
        <w:spacing w:after="0" w:line="240" w:lineRule="auto"/>
        <w:jc w:val="center"/>
        <w:rPr>
          <w:rFonts w:ascii="Times New Roman" w:eastAsia="Times New Roman" w:hAnsi="Times New Roman"/>
          <w:bCs/>
          <w:i/>
          <w:sz w:val="24"/>
          <w:szCs w:val="24"/>
          <w:lang w:eastAsia="uk-U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2948"/>
        <w:gridCol w:w="6379"/>
      </w:tblGrid>
      <w:tr w:rsidR="0044463B" w:rsidRPr="002C323B" w:rsidTr="002C6162">
        <w:trPr>
          <w:trHeight w:val="645"/>
        </w:trPr>
        <w:tc>
          <w:tcPr>
            <w:tcW w:w="10036" w:type="dxa"/>
            <w:gridSpan w:val="3"/>
            <w:vAlign w:val="center"/>
          </w:tcPr>
          <w:p w:rsidR="0044463B" w:rsidRPr="002C323B" w:rsidRDefault="0044463B" w:rsidP="00A52A66">
            <w:pPr>
              <w:pStyle w:val="Standard"/>
              <w:jc w:val="center"/>
              <w:rPr>
                <w:b/>
                <w:lang w:val="uk-UA"/>
              </w:rPr>
            </w:pPr>
            <w:r w:rsidRPr="002C323B">
              <w:rPr>
                <w:b/>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tc>
      </w:tr>
      <w:tr w:rsidR="0044463B" w:rsidTr="002C6162">
        <w:trPr>
          <w:trHeight w:val="663"/>
        </w:trPr>
        <w:tc>
          <w:tcPr>
            <w:tcW w:w="709" w:type="dxa"/>
            <w:vAlign w:val="center"/>
          </w:tcPr>
          <w:p w:rsidR="0044463B" w:rsidRDefault="0044463B" w:rsidP="00A52A66">
            <w:pPr>
              <w:pStyle w:val="Standard"/>
              <w:jc w:val="center"/>
              <w:rPr>
                <w:lang w:val="uk-UA"/>
              </w:rPr>
            </w:pPr>
            <w:r>
              <w:rPr>
                <w:lang w:val="uk-UA"/>
              </w:rPr>
              <w:t>1</w:t>
            </w:r>
          </w:p>
        </w:tc>
        <w:tc>
          <w:tcPr>
            <w:tcW w:w="2948" w:type="dxa"/>
            <w:vAlign w:val="center"/>
          </w:tcPr>
          <w:p w:rsidR="0044463B" w:rsidRDefault="0044463B" w:rsidP="00A52A66">
            <w:pPr>
              <w:pStyle w:val="Standard"/>
              <w:jc w:val="both"/>
              <w:rPr>
                <w:lang w:val="uk-UA"/>
              </w:rPr>
            </w:pPr>
            <w:r>
              <w:rPr>
                <w:lang w:val="uk-UA"/>
              </w:rPr>
              <w:t>Назва предмета закупівлі</w:t>
            </w:r>
          </w:p>
        </w:tc>
        <w:tc>
          <w:tcPr>
            <w:tcW w:w="6379" w:type="dxa"/>
            <w:vAlign w:val="center"/>
          </w:tcPr>
          <w:p w:rsidR="0044463B" w:rsidRDefault="0044463B" w:rsidP="00CE1A06">
            <w:pPr>
              <w:pStyle w:val="Standard"/>
              <w:jc w:val="both"/>
              <w:rPr>
                <w:lang w:val="uk-UA"/>
              </w:rPr>
            </w:pPr>
            <w:r w:rsidRPr="00091648">
              <w:rPr>
                <w:lang w:val="uk-UA"/>
              </w:rPr>
              <w:t>«</w:t>
            </w:r>
            <w:sdt>
              <w:sdtPr>
                <w:rPr>
                  <w:rStyle w:val="a3"/>
                  <w:i w:val="0"/>
                </w:rPr>
                <w:id w:val="74634284"/>
                <w:placeholder>
                  <w:docPart w:val="4CA196390AFC4C2ABE8AA8EA00596F00"/>
                </w:placeholder>
                <w:text/>
              </w:sdtPr>
              <w:sdtContent>
                <w:proofErr w:type="spellStart"/>
                <w:r w:rsidR="000E7AAC" w:rsidRPr="000E7AAC">
                  <w:rPr>
                    <w:rStyle w:val="a3"/>
                    <w:i w:val="0"/>
                  </w:rPr>
                  <w:t>Послуги</w:t>
                </w:r>
                <w:proofErr w:type="spellEnd"/>
                <w:r w:rsidR="000E7AAC" w:rsidRPr="000E7AAC">
                  <w:rPr>
                    <w:rStyle w:val="a3"/>
                    <w:i w:val="0"/>
                  </w:rPr>
                  <w:t xml:space="preserve"> з </w:t>
                </w:r>
                <w:proofErr w:type="spellStart"/>
                <w:r w:rsidR="000E7AAC" w:rsidRPr="000E7AAC">
                  <w:rPr>
                    <w:rStyle w:val="a3"/>
                    <w:i w:val="0"/>
                  </w:rPr>
                  <w:t>коригування</w:t>
                </w:r>
                <w:proofErr w:type="spellEnd"/>
                <w:r w:rsidR="000E7AAC" w:rsidRPr="000E7AAC">
                  <w:rPr>
                    <w:rStyle w:val="a3"/>
                    <w:i w:val="0"/>
                  </w:rPr>
                  <w:t xml:space="preserve"> </w:t>
                </w:r>
                <w:proofErr w:type="spellStart"/>
                <w:r w:rsidR="000E7AAC" w:rsidRPr="000E7AAC">
                  <w:rPr>
                    <w:rStyle w:val="a3"/>
                    <w:i w:val="0"/>
                  </w:rPr>
                  <w:t>робочого</w:t>
                </w:r>
                <w:proofErr w:type="spellEnd"/>
                <w:r w:rsidR="000E7AAC" w:rsidRPr="000E7AAC">
                  <w:rPr>
                    <w:rStyle w:val="a3"/>
                    <w:i w:val="0"/>
                  </w:rPr>
                  <w:t xml:space="preserve"> </w:t>
                </w:r>
                <w:proofErr w:type="spellStart"/>
                <w:r w:rsidR="000E7AAC" w:rsidRPr="000E7AAC">
                  <w:rPr>
                    <w:rStyle w:val="a3"/>
                    <w:i w:val="0"/>
                  </w:rPr>
                  <w:t>проекту</w:t>
                </w:r>
                <w:proofErr w:type="spellEnd"/>
                <w:r w:rsidR="000E7AAC" w:rsidRPr="000E7AAC">
                  <w:rPr>
                    <w:rStyle w:val="a3"/>
                    <w:i w:val="0"/>
                  </w:rPr>
                  <w:t xml:space="preserve"> </w:t>
                </w:r>
                <w:proofErr w:type="spellStart"/>
                <w:r w:rsidR="000E7AAC" w:rsidRPr="000E7AAC">
                  <w:rPr>
                    <w:rStyle w:val="a3"/>
                    <w:i w:val="0"/>
                  </w:rPr>
                  <w:t>по</w:t>
                </w:r>
                <w:proofErr w:type="spellEnd"/>
                <w:r w:rsidR="000E7AAC" w:rsidRPr="000E7AAC">
                  <w:rPr>
                    <w:rStyle w:val="a3"/>
                    <w:i w:val="0"/>
                  </w:rPr>
                  <w:t xml:space="preserve"> </w:t>
                </w:r>
                <w:proofErr w:type="spellStart"/>
                <w:r w:rsidR="000E7AAC" w:rsidRPr="000E7AAC">
                  <w:rPr>
                    <w:rStyle w:val="a3"/>
                    <w:i w:val="0"/>
                  </w:rPr>
                  <w:t>об'єкту</w:t>
                </w:r>
                <w:proofErr w:type="spellEnd"/>
                <w:r w:rsidR="000E7AAC" w:rsidRPr="000E7AAC">
                  <w:rPr>
                    <w:rStyle w:val="a3"/>
                    <w:i w:val="0"/>
                  </w:rPr>
                  <w:t>: "</w:t>
                </w:r>
                <w:proofErr w:type="spellStart"/>
                <w:r w:rsidR="000E7AAC" w:rsidRPr="000E7AAC">
                  <w:rPr>
                    <w:rStyle w:val="a3"/>
                    <w:i w:val="0"/>
                  </w:rPr>
                  <w:t>Капітальний</w:t>
                </w:r>
                <w:proofErr w:type="spellEnd"/>
                <w:r w:rsidR="000E7AAC" w:rsidRPr="000E7AAC">
                  <w:rPr>
                    <w:rStyle w:val="a3"/>
                    <w:i w:val="0"/>
                  </w:rPr>
                  <w:t xml:space="preserve"> </w:t>
                </w:r>
                <w:proofErr w:type="spellStart"/>
                <w:r w:rsidR="000E7AAC" w:rsidRPr="000E7AAC">
                  <w:rPr>
                    <w:rStyle w:val="a3"/>
                    <w:i w:val="0"/>
                  </w:rPr>
                  <w:t>ремонт</w:t>
                </w:r>
                <w:proofErr w:type="spellEnd"/>
                <w:r w:rsidR="000E7AAC" w:rsidRPr="000E7AAC">
                  <w:rPr>
                    <w:rStyle w:val="a3"/>
                    <w:i w:val="0"/>
                  </w:rPr>
                  <w:t xml:space="preserve"> </w:t>
                </w:r>
                <w:proofErr w:type="spellStart"/>
                <w:r w:rsidR="000E7AAC" w:rsidRPr="000E7AAC">
                  <w:rPr>
                    <w:rStyle w:val="a3"/>
                    <w:i w:val="0"/>
                  </w:rPr>
                  <w:t>системи</w:t>
                </w:r>
                <w:proofErr w:type="spellEnd"/>
                <w:r w:rsidR="000E7AAC" w:rsidRPr="000E7AAC">
                  <w:rPr>
                    <w:rStyle w:val="a3"/>
                    <w:i w:val="0"/>
                  </w:rPr>
                  <w:t xml:space="preserve"> </w:t>
                </w:r>
                <w:proofErr w:type="spellStart"/>
                <w:r w:rsidR="000E7AAC" w:rsidRPr="000E7AAC">
                  <w:rPr>
                    <w:rStyle w:val="a3"/>
                    <w:i w:val="0"/>
                  </w:rPr>
                  <w:t>пожежної</w:t>
                </w:r>
                <w:proofErr w:type="spellEnd"/>
                <w:r w:rsidR="000E7AAC" w:rsidRPr="000E7AAC">
                  <w:rPr>
                    <w:rStyle w:val="a3"/>
                    <w:i w:val="0"/>
                  </w:rPr>
                  <w:t xml:space="preserve"> </w:t>
                </w:r>
                <w:proofErr w:type="spellStart"/>
                <w:r w:rsidR="000E7AAC" w:rsidRPr="000E7AAC">
                  <w:rPr>
                    <w:rStyle w:val="a3"/>
                    <w:i w:val="0"/>
                  </w:rPr>
                  <w:t>сигналізації</w:t>
                </w:r>
                <w:proofErr w:type="spellEnd"/>
                <w:r w:rsidR="000E7AAC" w:rsidRPr="000E7AAC">
                  <w:rPr>
                    <w:rStyle w:val="a3"/>
                    <w:i w:val="0"/>
                  </w:rPr>
                  <w:t xml:space="preserve"> </w:t>
                </w:r>
                <w:proofErr w:type="spellStart"/>
                <w:r w:rsidR="000E7AAC" w:rsidRPr="000E7AAC">
                  <w:rPr>
                    <w:rStyle w:val="a3"/>
                    <w:i w:val="0"/>
                  </w:rPr>
                  <w:t>Київської</w:t>
                </w:r>
                <w:proofErr w:type="spellEnd"/>
                <w:r w:rsidR="000E7AAC" w:rsidRPr="000E7AAC">
                  <w:rPr>
                    <w:rStyle w:val="a3"/>
                    <w:i w:val="0"/>
                  </w:rPr>
                  <w:t xml:space="preserve"> </w:t>
                </w:r>
                <w:proofErr w:type="spellStart"/>
                <w:r w:rsidR="000E7AAC" w:rsidRPr="000E7AAC">
                  <w:rPr>
                    <w:rStyle w:val="a3"/>
                    <w:i w:val="0"/>
                  </w:rPr>
                  <w:t>митниці</w:t>
                </w:r>
                <w:proofErr w:type="spellEnd"/>
                <w:r w:rsidR="000E7AAC" w:rsidRPr="000E7AAC">
                  <w:rPr>
                    <w:rStyle w:val="a3"/>
                    <w:i w:val="0"/>
                  </w:rPr>
                  <w:t xml:space="preserve"> </w:t>
                </w:r>
                <w:proofErr w:type="spellStart"/>
                <w:r w:rsidR="000E7AAC" w:rsidRPr="000E7AAC">
                  <w:rPr>
                    <w:rStyle w:val="a3"/>
                    <w:i w:val="0"/>
                  </w:rPr>
                  <w:t>за</w:t>
                </w:r>
                <w:proofErr w:type="spellEnd"/>
                <w:r w:rsidR="000E7AAC" w:rsidRPr="000E7AAC">
                  <w:rPr>
                    <w:rStyle w:val="a3"/>
                    <w:i w:val="0"/>
                  </w:rPr>
                  <w:t xml:space="preserve"> </w:t>
                </w:r>
                <w:proofErr w:type="spellStart"/>
                <w:r w:rsidR="000E7AAC" w:rsidRPr="000E7AAC">
                  <w:rPr>
                    <w:rStyle w:val="a3"/>
                    <w:i w:val="0"/>
                  </w:rPr>
                  <w:t>адресою</w:t>
                </w:r>
                <w:proofErr w:type="spellEnd"/>
                <w:r w:rsidR="000E7AAC" w:rsidRPr="000E7AAC">
                  <w:rPr>
                    <w:rStyle w:val="a3"/>
                    <w:i w:val="0"/>
                  </w:rPr>
                  <w:t xml:space="preserve">: </w:t>
                </w:r>
                <w:proofErr w:type="spellStart"/>
                <w:r w:rsidR="000E7AAC" w:rsidRPr="000E7AAC">
                  <w:rPr>
                    <w:rStyle w:val="a3"/>
                    <w:i w:val="0"/>
                  </w:rPr>
                  <w:t>м.Київ</w:t>
                </w:r>
                <w:proofErr w:type="spellEnd"/>
                <w:r w:rsidR="000E7AAC" w:rsidRPr="000E7AAC">
                  <w:rPr>
                    <w:rStyle w:val="a3"/>
                    <w:i w:val="0"/>
                  </w:rPr>
                  <w:t xml:space="preserve">, </w:t>
                </w:r>
                <w:proofErr w:type="spellStart"/>
                <w:r w:rsidR="000E7AAC" w:rsidRPr="000E7AAC">
                  <w:rPr>
                    <w:rStyle w:val="a3"/>
                    <w:i w:val="0"/>
                  </w:rPr>
                  <w:t>бульвар</w:t>
                </w:r>
                <w:proofErr w:type="spellEnd"/>
                <w:r w:rsidR="000E7AAC" w:rsidRPr="000E7AAC">
                  <w:rPr>
                    <w:rStyle w:val="a3"/>
                    <w:i w:val="0"/>
                  </w:rPr>
                  <w:t xml:space="preserve"> </w:t>
                </w:r>
                <w:proofErr w:type="spellStart"/>
                <w:r w:rsidR="000E7AAC" w:rsidRPr="000E7AAC">
                  <w:rPr>
                    <w:rStyle w:val="a3"/>
                    <w:i w:val="0"/>
                  </w:rPr>
                  <w:t>Гавела</w:t>
                </w:r>
                <w:proofErr w:type="spellEnd"/>
                <w:r w:rsidR="000E7AAC" w:rsidRPr="000E7AAC">
                  <w:rPr>
                    <w:rStyle w:val="a3"/>
                    <w:i w:val="0"/>
                  </w:rPr>
                  <w:t xml:space="preserve"> Вацлава,8А"</w:t>
                </w:r>
              </w:sdtContent>
            </w:sdt>
            <w:r w:rsidRPr="005D520D">
              <w:rPr>
                <w:i/>
                <w:lang w:val="uk-UA"/>
              </w:rPr>
              <w:t>»</w:t>
            </w:r>
          </w:p>
        </w:tc>
      </w:tr>
      <w:tr w:rsidR="00C46E8E" w:rsidTr="002C6162">
        <w:trPr>
          <w:trHeight w:val="624"/>
        </w:trPr>
        <w:tc>
          <w:tcPr>
            <w:tcW w:w="709" w:type="dxa"/>
            <w:vAlign w:val="center"/>
          </w:tcPr>
          <w:p w:rsidR="00C46E8E" w:rsidRDefault="00066D2F" w:rsidP="00A52A66">
            <w:pPr>
              <w:pStyle w:val="Standard"/>
              <w:jc w:val="center"/>
              <w:rPr>
                <w:lang w:val="uk-UA"/>
              </w:rPr>
            </w:pPr>
            <w:r>
              <w:rPr>
                <w:lang w:val="uk-UA"/>
              </w:rPr>
              <w:t>2</w:t>
            </w:r>
          </w:p>
        </w:tc>
        <w:tc>
          <w:tcPr>
            <w:tcW w:w="2948" w:type="dxa"/>
            <w:vAlign w:val="center"/>
          </w:tcPr>
          <w:p w:rsidR="00066D2F" w:rsidRDefault="00066D2F" w:rsidP="00A52A66">
            <w:pPr>
              <w:pStyle w:val="Standard"/>
              <w:jc w:val="both"/>
              <w:rPr>
                <w:lang w:val="uk-UA"/>
              </w:rPr>
            </w:pPr>
            <w:r>
              <w:rPr>
                <w:lang w:val="uk-UA"/>
              </w:rPr>
              <w:t>Код за к</w:t>
            </w:r>
            <w:r w:rsidRPr="00066D2F">
              <w:rPr>
                <w:lang w:val="uk-UA"/>
              </w:rPr>
              <w:t>ласифікатор</w:t>
            </w:r>
            <w:r>
              <w:rPr>
                <w:lang w:val="uk-UA"/>
              </w:rPr>
              <w:t>ом</w:t>
            </w:r>
            <w:r w:rsidRPr="00066D2F">
              <w:rPr>
                <w:lang w:val="uk-UA"/>
              </w:rPr>
              <w:t xml:space="preserve"> </w:t>
            </w:r>
          </w:p>
          <w:p w:rsidR="00C46E8E" w:rsidRDefault="00066D2F" w:rsidP="00A52A66">
            <w:pPr>
              <w:pStyle w:val="Standard"/>
              <w:jc w:val="both"/>
              <w:rPr>
                <w:lang w:val="uk-UA"/>
              </w:rPr>
            </w:pPr>
            <w:r w:rsidRPr="00066D2F">
              <w:rPr>
                <w:lang w:val="uk-UA"/>
              </w:rPr>
              <w:t>ДК 021:2015 (CPV)</w:t>
            </w:r>
          </w:p>
        </w:tc>
        <w:tc>
          <w:tcPr>
            <w:tcW w:w="6379" w:type="dxa"/>
            <w:vAlign w:val="center"/>
          </w:tcPr>
          <w:p w:rsidR="00C46E8E" w:rsidRPr="00283338" w:rsidRDefault="009C621C" w:rsidP="00A52A66">
            <w:pPr>
              <w:pStyle w:val="Standard"/>
              <w:jc w:val="both"/>
              <w:rPr>
                <w:lang w:val="ru-RU"/>
              </w:rPr>
            </w:pPr>
            <w:r>
              <w:t xml:space="preserve">71320000-7 </w:t>
            </w:r>
            <w:proofErr w:type="spellStart"/>
            <w:r>
              <w:t>Послуги</w:t>
            </w:r>
            <w:proofErr w:type="spellEnd"/>
            <w:r>
              <w:t xml:space="preserve"> з </w:t>
            </w:r>
            <w:proofErr w:type="spellStart"/>
            <w:r>
              <w:t>інженерного</w:t>
            </w:r>
            <w:proofErr w:type="spellEnd"/>
            <w:r>
              <w:t xml:space="preserve"> </w:t>
            </w:r>
            <w:proofErr w:type="spellStart"/>
            <w:r>
              <w:t>проектування</w:t>
            </w:r>
            <w:proofErr w:type="spellEnd"/>
          </w:p>
        </w:tc>
      </w:tr>
      <w:tr w:rsidR="00C345E8" w:rsidRPr="00C345E8" w:rsidTr="002C6162">
        <w:trPr>
          <w:trHeight w:val="304"/>
        </w:trPr>
        <w:tc>
          <w:tcPr>
            <w:tcW w:w="709" w:type="dxa"/>
            <w:vAlign w:val="center"/>
          </w:tcPr>
          <w:p w:rsidR="00C345E8" w:rsidRDefault="00066D2F" w:rsidP="00A52A66">
            <w:pPr>
              <w:pStyle w:val="Standard"/>
              <w:jc w:val="center"/>
              <w:rPr>
                <w:lang w:val="uk-UA"/>
              </w:rPr>
            </w:pPr>
            <w:r>
              <w:rPr>
                <w:lang w:val="uk-UA"/>
              </w:rPr>
              <w:t>3</w:t>
            </w:r>
          </w:p>
        </w:tc>
        <w:tc>
          <w:tcPr>
            <w:tcW w:w="2948" w:type="dxa"/>
            <w:vAlign w:val="center"/>
          </w:tcPr>
          <w:p w:rsidR="00C345E8" w:rsidRDefault="00C345E8" w:rsidP="00A52A66">
            <w:pPr>
              <w:pStyle w:val="Standard"/>
              <w:jc w:val="both"/>
              <w:rPr>
                <w:lang w:val="uk-UA"/>
              </w:rPr>
            </w:pPr>
            <w:r>
              <w:rPr>
                <w:lang w:val="uk-UA"/>
              </w:rPr>
              <w:t>Вид процедури закупівлі</w:t>
            </w:r>
          </w:p>
        </w:tc>
        <w:tc>
          <w:tcPr>
            <w:tcW w:w="6379" w:type="dxa"/>
            <w:vAlign w:val="center"/>
          </w:tcPr>
          <w:p w:rsidR="00C345E8" w:rsidRPr="00091648" w:rsidRDefault="00AB6153" w:rsidP="00A52A66">
            <w:pPr>
              <w:pStyle w:val="Standard"/>
              <w:jc w:val="both"/>
              <w:rPr>
                <w:lang w:val="uk-UA"/>
              </w:rPr>
            </w:pPr>
            <w:r>
              <w:t>Відкриті торги з особливостями</w:t>
            </w:r>
          </w:p>
        </w:tc>
      </w:tr>
      <w:tr w:rsidR="0044463B" w:rsidTr="002C6162">
        <w:trPr>
          <w:trHeight w:val="287"/>
        </w:trPr>
        <w:tc>
          <w:tcPr>
            <w:tcW w:w="709" w:type="dxa"/>
            <w:vAlign w:val="center"/>
          </w:tcPr>
          <w:p w:rsidR="0044463B" w:rsidRDefault="00066D2F" w:rsidP="00A52A66">
            <w:pPr>
              <w:pStyle w:val="Standard"/>
              <w:jc w:val="center"/>
              <w:rPr>
                <w:lang w:val="uk-UA"/>
              </w:rPr>
            </w:pPr>
            <w:r>
              <w:rPr>
                <w:lang w:val="uk-UA"/>
              </w:rPr>
              <w:t>4</w:t>
            </w:r>
          </w:p>
        </w:tc>
        <w:tc>
          <w:tcPr>
            <w:tcW w:w="2948" w:type="dxa"/>
            <w:vAlign w:val="center"/>
          </w:tcPr>
          <w:p w:rsidR="0044463B" w:rsidRDefault="0044463B" w:rsidP="00A52A66">
            <w:pPr>
              <w:pStyle w:val="Standard"/>
              <w:jc w:val="both"/>
              <w:rPr>
                <w:lang w:val="uk-UA"/>
              </w:rPr>
            </w:pPr>
            <w:r>
              <w:rPr>
                <w:lang w:val="uk-UA"/>
              </w:rPr>
              <w:t>Ідентифікатор закупівлі</w:t>
            </w:r>
          </w:p>
        </w:tc>
        <w:tc>
          <w:tcPr>
            <w:tcW w:w="6379" w:type="dxa"/>
            <w:vAlign w:val="center"/>
          </w:tcPr>
          <w:p w:rsidR="0044463B" w:rsidRPr="00AB6153" w:rsidRDefault="00326271" w:rsidP="00A52A66">
            <w:pPr>
              <w:pStyle w:val="Standard"/>
              <w:jc w:val="both"/>
              <w:rPr>
                <w:b/>
                <w:lang w:val="ru-RU"/>
              </w:rPr>
            </w:pPr>
            <w:r>
              <w:t xml:space="preserve">ID: </w:t>
            </w:r>
            <w:hyperlink r:id="rId8" w:tgtFrame="_blank" w:history="1">
              <w:r w:rsidR="000E7AAC">
                <w:rPr>
                  <w:rStyle w:val="a8"/>
                </w:rPr>
                <w:t>UA-2026-07-23-001999-a</w:t>
              </w:r>
            </w:hyperlink>
          </w:p>
        </w:tc>
      </w:tr>
      <w:tr w:rsidR="000D66C6" w:rsidTr="002C6162">
        <w:trPr>
          <w:trHeight w:val="557"/>
        </w:trPr>
        <w:tc>
          <w:tcPr>
            <w:tcW w:w="709" w:type="dxa"/>
          </w:tcPr>
          <w:p w:rsidR="000D66C6" w:rsidRDefault="000D66C6" w:rsidP="000D66C6">
            <w:pPr>
              <w:pStyle w:val="Standard"/>
              <w:jc w:val="center"/>
              <w:rPr>
                <w:lang w:val="uk-UA"/>
              </w:rPr>
            </w:pPr>
            <w:r>
              <w:rPr>
                <w:lang w:val="uk-UA"/>
              </w:rPr>
              <w:t>5</w:t>
            </w:r>
          </w:p>
        </w:tc>
        <w:tc>
          <w:tcPr>
            <w:tcW w:w="2948" w:type="dxa"/>
          </w:tcPr>
          <w:p w:rsidR="000D66C6" w:rsidRDefault="000D66C6" w:rsidP="000D66C6">
            <w:pPr>
              <w:pStyle w:val="Standard"/>
              <w:rPr>
                <w:lang w:val="uk-UA"/>
              </w:rPr>
            </w:pPr>
            <w:r w:rsidRPr="002C323B">
              <w:rPr>
                <w:lang w:val="uk-UA"/>
              </w:rPr>
              <w:t>Обґрунтування технічних та якісних характеристик предмета закупівлі</w:t>
            </w:r>
          </w:p>
        </w:tc>
        <w:tc>
          <w:tcPr>
            <w:tcW w:w="6379" w:type="dxa"/>
            <w:vAlign w:val="center"/>
          </w:tcPr>
          <w:p w:rsidR="000E7AAC" w:rsidRDefault="000E7AAC" w:rsidP="000E7AAC">
            <w:pPr>
              <w:tabs>
                <w:tab w:val="left" w:pos="9150"/>
              </w:tabs>
              <w:spacing w:after="0" w:line="240" w:lineRule="auto"/>
              <w:contextualSpacing/>
              <w:jc w:val="both"/>
              <w:rPr>
                <w:rFonts w:ascii="Times New Roman" w:hAnsi="Times New Roman"/>
                <w:sz w:val="24"/>
                <w:szCs w:val="24"/>
              </w:rPr>
            </w:pPr>
            <w:r w:rsidRPr="005F4C5C">
              <w:rPr>
                <w:rFonts w:ascii="Times New Roman" w:hAnsi="Times New Roman"/>
                <w:sz w:val="24"/>
                <w:szCs w:val="24"/>
              </w:rPr>
              <w:t>Якісні та технічні характеристики предмета закупівлі визначені з урахуванням реальних потреб Замовника та оптимального співвідношення ціни та якості.</w:t>
            </w:r>
          </w:p>
          <w:p w:rsidR="000E7AAC" w:rsidRPr="00110805" w:rsidRDefault="000E7AAC" w:rsidP="000E7AAC">
            <w:pPr>
              <w:tabs>
                <w:tab w:val="left" w:pos="9150"/>
              </w:tabs>
              <w:spacing w:after="0" w:line="240" w:lineRule="auto"/>
              <w:contextualSpacing/>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Послуги мають надаватись відповідно до </w:t>
            </w:r>
            <w:r w:rsidRPr="00110805">
              <w:rPr>
                <w:rFonts w:ascii="Times New Roman" w:eastAsia="Times New Roman" w:hAnsi="Times New Roman"/>
                <w:sz w:val="24"/>
                <w:szCs w:val="24"/>
                <w:lang w:eastAsia="uk-UA"/>
              </w:rPr>
              <w:t>Закону України «Про регулювання містобудівної діяльності»; Закону України «Про архітектурну діяльність»,</w:t>
            </w:r>
          </w:p>
          <w:p w:rsidR="000E7AAC" w:rsidRPr="000E7AAC" w:rsidRDefault="000E7AAC" w:rsidP="000E7AAC">
            <w:pPr>
              <w:suppressAutoHyphens/>
              <w:spacing w:after="0" w:line="0" w:lineRule="atLeast"/>
              <w:jc w:val="both"/>
              <w:rPr>
                <w:rFonts w:ascii="Times New Roman" w:hAnsi="Times New Roman"/>
                <w:b/>
                <w:iCs/>
                <w:sz w:val="24"/>
                <w:szCs w:val="24"/>
              </w:rPr>
            </w:pPr>
            <w:r w:rsidRPr="00110805">
              <w:rPr>
                <w:rFonts w:ascii="Times New Roman" w:eastAsia="Times New Roman" w:hAnsi="Times New Roman"/>
                <w:sz w:val="24"/>
                <w:szCs w:val="24"/>
                <w:lang w:eastAsia="uk-UA"/>
              </w:rPr>
              <w:t xml:space="preserve">ДБН В.2.5-56:2014 «Системи протипожежного захисту» , ДБН А.2.2-3:2014 та чинних нормативних документів щодо складу та змісту </w:t>
            </w:r>
            <w:proofErr w:type="spellStart"/>
            <w:r w:rsidRPr="00110805">
              <w:rPr>
                <w:rFonts w:ascii="Times New Roman" w:eastAsia="Times New Roman" w:hAnsi="Times New Roman"/>
                <w:sz w:val="24"/>
                <w:szCs w:val="24"/>
                <w:lang w:eastAsia="uk-UA"/>
              </w:rPr>
              <w:t>проєктної</w:t>
            </w:r>
            <w:proofErr w:type="spellEnd"/>
            <w:r w:rsidRPr="00110805">
              <w:rPr>
                <w:rFonts w:ascii="Times New Roman" w:eastAsia="Times New Roman" w:hAnsi="Times New Roman"/>
                <w:sz w:val="24"/>
                <w:szCs w:val="24"/>
                <w:lang w:eastAsia="uk-UA"/>
              </w:rPr>
              <w:t xml:space="preserve"> документації; інших нормативно-правових актів України, що регламентують </w:t>
            </w:r>
            <w:proofErr w:type="spellStart"/>
            <w:r w:rsidRPr="00110805">
              <w:rPr>
                <w:rFonts w:ascii="Times New Roman" w:eastAsia="Times New Roman" w:hAnsi="Times New Roman"/>
                <w:sz w:val="24"/>
                <w:szCs w:val="24"/>
                <w:lang w:eastAsia="uk-UA"/>
              </w:rPr>
              <w:t>проєктування</w:t>
            </w:r>
            <w:proofErr w:type="spellEnd"/>
            <w:r w:rsidRPr="00110805">
              <w:rPr>
                <w:rFonts w:ascii="Times New Roman" w:eastAsia="Times New Roman" w:hAnsi="Times New Roman"/>
                <w:sz w:val="24"/>
                <w:szCs w:val="24"/>
                <w:lang w:eastAsia="uk-UA"/>
              </w:rPr>
              <w:t xml:space="preserve"> систем протипожежного захисту та визначення вартості будівництва</w:t>
            </w:r>
            <w:r>
              <w:rPr>
                <w:rFonts w:ascii="Times New Roman" w:eastAsia="Times New Roman" w:hAnsi="Times New Roman"/>
                <w:sz w:val="24"/>
                <w:szCs w:val="24"/>
                <w:lang w:eastAsia="uk-UA"/>
              </w:rPr>
              <w:t>.</w:t>
            </w:r>
          </w:p>
          <w:p w:rsidR="000E7AAC" w:rsidRDefault="000E7AAC" w:rsidP="000E7AAC">
            <w:pPr>
              <w:suppressAutoHyphens/>
              <w:spacing w:after="0" w:line="0" w:lineRule="atLeast"/>
              <w:jc w:val="both"/>
              <w:rPr>
                <w:iCs/>
                <w:lang w:val="en-US"/>
              </w:rPr>
            </w:pPr>
            <w:r w:rsidRPr="000E7AAC">
              <w:rPr>
                <w:rFonts w:ascii="Times New Roman" w:hAnsi="Times New Roman"/>
                <w:b/>
                <w:iCs/>
                <w:sz w:val="24"/>
                <w:szCs w:val="24"/>
              </w:rPr>
              <w:t>Коротка характеристика об`єкту</w:t>
            </w:r>
            <w:r w:rsidRPr="000E7AAC">
              <w:rPr>
                <w:rFonts w:ascii="Times New Roman" w:hAnsi="Times New Roman"/>
                <w:iCs/>
                <w:sz w:val="24"/>
                <w:szCs w:val="24"/>
              </w:rPr>
              <w:t>:</w:t>
            </w:r>
            <w:r w:rsidRPr="000E7AAC">
              <w:rPr>
                <w:iCs/>
                <w:lang w:val="ru-RU"/>
              </w:rPr>
              <w:t xml:space="preserve"> </w:t>
            </w:r>
          </w:p>
          <w:p w:rsidR="000E7AAC" w:rsidRPr="001B3711" w:rsidRDefault="000E7AAC" w:rsidP="000E7AAC">
            <w:pPr>
              <w:suppressAutoHyphens/>
              <w:spacing w:after="0" w:line="0" w:lineRule="atLeast"/>
              <w:jc w:val="both"/>
              <w:rPr>
                <w:rFonts w:ascii="Times New Roman" w:hAnsi="Times New Roman"/>
                <w:iCs/>
              </w:rPr>
            </w:pPr>
            <w:r w:rsidRPr="001B3711">
              <w:rPr>
                <w:rFonts w:ascii="Times New Roman" w:hAnsi="Times New Roman"/>
                <w:color w:val="000000"/>
              </w:rPr>
              <w:t xml:space="preserve">Митний комплекс Київської митниці складається з адміністративної будівлі, яка має 7 поверхів, КПП-1 та КПП-2. </w:t>
            </w:r>
            <w:r w:rsidRPr="001B3711">
              <w:rPr>
                <w:rFonts w:ascii="Times New Roman" w:hAnsi="Times New Roman"/>
              </w:rPr>
              <w:t xml:space="preserve"> А</w:t>
            </w:r>
            <w:r w:rsidRPr="001B3711">
              <w:rPr>
                <w:rFonts w:ascii="Times New Roman" w:hAnsi="Times New Roman"/>
                <w:color w:val="000000"/>
              </w:rPr>
              <w:t>дміністративна будівля умовно</w:t>
            </w:r>
            <w:r w:rsidRPr="001B3711">
              <w:rPr>
                <w:rFonts w:ascii="Times New Roman" w:hAnsi="Times New Roman"/>
              </w:rPr>
              <w:t xml:space="preserve"> розділений на три блоки: АПК-1, в осях «17-20», складські приміщення, в осях «3-17», АПК-2, в осях «1-3». Загальна площа 21 608,7 м2</w:t>
            </w:r>
            <w:r>
              <w:rPr>
                <w:rFonts w:ascii="Times New Roman" w:hAnsi="Times New Roman"/>
              </w:rPr>
              <w:t>.</w:t>
            </w:r>
          </w:p>
          <w:p w:rsidR="000E7AAC" w:rsidRPr="001B3711" w:rsidRDefault="000E7AAC" w:rsidP="000E7AAC">
            <w:pPr>
              <w:spacing w:after="0" w:line="240" w:lineRule="auto"/>
              <w:jc w:val="both"/>
              <w:rPr>
                <w:rFonts w:ascii="Times New Roman" w:hAnsi="Times New Roman"/>
                <w:lang w:eastAsia="uk-UA"/>
              </w:rPr>
            </w:pPr>
            <w:r w:rsidRPr="001B3711">
              <w:rPr>
                <w:rFonts w:ascii="Times New Roman" w:hAnsi="Times New Roman"/>
                <w:lang w:eastAsia="uk-UA"/>
              </w:rPr>
              <w:t xml:space="preserve">У 2017 році  відповідно до розробленого  робочого  </w:t>
            </w:r>
            <w:proofErr w:type="spellStart"/>
            <w:r w:rsidRPr="001B3711">
              <w:rPr>
                <w:rFonts w:ascii="Times New Roman" w:hAnsi="Times New Roman"/>
                <w:lang w:eastAsia="uk-UA"/>
              </w:rPr>
              <w:t>проєкту</w:t>
            </w:r>
            <w:proofErr w:type="spellEnd"/>
            <w:r w:rsidRPr="001B3711">
              <w:rPr>
                <w:rFonts w:ascii="Times New Roman" w:hAnsi="Times New Roman"/>
                <w:b/>
                <w:lang w:eastAsia="uk-UA"/>
              </w:rPr>
              <w:t xml:space="preserve">  </w:t>
            </w:r>
            <w:r w:rsidRPr="001B3711">
              <w:rPr>
                <w:rFonts w:ascii="Times New Roman" w:hAnsi="Times New Roman"/>
              </w:rPr>
              <w:t xml:space="preserve">в межах затверджених бюджетних призначень, </w:t>
            </w:r>
            <w:r w:rsidRPr="001B3711">
              <w:rPr>
                <w:rFonts w:ascii="Times New Roman" w:hAnsi="Times New Roman"/>
                <w:lang w:eastAsia="uk-UA"/>
              </w:rPr>
              <w:t xml:space="preserve"> виконані роботи  з капітального  ремонту систем пожежної сигналізації в складських приміщеннях:</w:t>
            </w:r>
          </w:p>
          <w:p w:rsidR="000E7AAC" w:rsidRPr="00A27828" w:rsidRDefault="000E7AAC" w:rsidP="000E7AAC">
            <w:pPr>
              <w:spacing w:after="0" w:line="240" w:lineRule="auto"/>
              <w:rPr>
                <w:rFonts w:ascii="Times New Roman" w:hAnsi="Times New Roman"/>
                <w:lang w:eastAsia="uk-UA"/>
              </w:rPr>
            </w:pPr>
            <w:r w:rsidRPr="00A27828">
              <w:rPr>
                <w:rFonts w:ascii="Times New Roman" w:hAnsi="Times New Roman"/>
                <w:lang w:eastAsia="uk-UA"/>
              </w:rPr>
              <w:t>АПК-1 в осях 17–20;</w:t>
            </w:r>
          </w:p>
          <w:p w:rsidR="000E7AAC" w:rsidRPr="00A27828" w:rsidRDefault="000E7AAC" w:rsidP="000E7AAC">
            <w:pPr>
              <w:spacing w:after="0" w:line="240" w:lineRule="auto"/>
              <w:rPr>
                <w:rFonts w:ascii="Times New Roman" w:hAnsi="Times New Roman"/>
                <w:lang w:eastAsia="uk-UA"/>
              </w:rPr>
            </w:pPr>
            <w:r w:rsidRPr="00A27828">
              <w:rPr>
                <w:rFonts w:ascii="Times New Roman" w:hAnsi="Times New Roman"/>
                <w:lang w:eastAsia="uk-UA"/>
              </w:rPr>
              <w:t>АПК-2 в осях 1–3.</w:t>
            </w:r>
          </w:p>
          <w:p w:rsidR="009C621C" w:rsidRPr="000E7AAC" w:rsidRDefault="000E7AAC" w:rsidP="009C621C">
            <w:pPr>
              <w:spacing w:after="0" w:line="240" w:lineRule="auto"/>
              <w:jc w:val="both"/>
              <w:rPr>
                <w:rFonts w:ascii="Times New Roman" w:hAnsi="Times New Roman"/>
                <w:lang w:eastAsia="uk-UA"/>
              </w:rPr>
            </w:pPr>
            <w:r w:rsidRPr="00A27828">
              <w:rPr>
                <w:rFonts w:ascii="Times New Roman" w:hAnsi="Times New Roman"/>
                <w:lang w:eastAsia="uk-UA"/>
              </w:rPr>
              <w:t xml:space="preserve">Метою виконання послуг є приведення </w:t>
            </w:r>
            <w:proofErr w:type="spellStart"/>
            <w:r w:rsidRPr="00A27828">
              <w:rPr>
                <w:rFonts w:ascii="Times New Roman" w:hAnsi="Times New Roman"/>
                <w:lang w:eastAsia="uk-UA"/>
              </w:rPr>
              <w:t>проєктних</w:t>
            </w:r>
            <w:proofErr w:type="spellEnd"/>
            <w:r w:rsidRPr="00A27828">
              <w:rPr>
                <w:rFonts w:ascii="Times New Roman" w:hAnsi="Times New Roman"/>
                <w:lang w:eastAsia="uk-UA"/>
              </w:rPr>
              <w:t xml:space="preserve"> рішень у відповідність до чинних нормативно-правових актів України, визначення актуальної вартості виконання робіт та забезпечення можливості проведення закупівлі робіт з капітального ремонту системи пожежної сигналізації складських приміщень в осях 3–17.</w:t>
            </w:r>
          </w:p>
          <w:p w:rsidR="000E7AAC" w:rsidRPr="000E7AAC" w:rsidRDefault="000E7AAC" w:rsidP="009C621C">
            <w:pPr>
              <w:spacing w:after="0" w:line="240" w:lineRule="auto"/>
              <w:jc w:val="both"/>
              <w:rPr>
                <w:rFonts w:ascii="Times New Roman" w:hAnsi="Times New Roman"/>
                <w:lang w:val="en-US" w:eastAsia="uk-UA"/>
              </w:rPr>
            </w:pPr>
            <w:r w:rsidRPr="002B7F5B">
              <w:rPr>
                <w:rFonts w:ascii="Times New Roman" w:hAnsi="Times New Roman"/>
              </w:rPr>
              <w:t>К</w:t>
            </w:r>
            <w:r w:rsidRPr="002B7F5B">
              <w:rPr>
                <w:rFonts w:ascii="Times New Roman" w:hAnsi="Times New Roman"/>
                <w:lang w:eastAsia="uk-UA"/>
              </w:rPr>
              <w:t xml:space="preserve">оригування Робочого </w:t>
            </w:r>
            <w:proofErr w:type="spellStart"/>
            <w:r w:rsidRPr="002B7F5B">
              <w:rPr>
                <w:rFonts w:ascii="Times New Roman" w:hAnsi="Times New Roman"/>
                <w:lang w:eastAsia="uk-UA"/>
              </w:rPr>
              <w:t>проєкту</w:t>
            </w:r>
            <w:proofErr w:type="spellEnd"/>
            <w:r w:rsidRPr="002B7F5B">
              <w:rPr>
                <w:rFonts w:ascii="Times New Roman" w:hAnsi="Times New Roman"/>
                <w:lang w:eastAsia="uk-UA"/>
              </w:rPr>
              <w:t xml:space="preserve"> по об’єкту  «Капітальний ремонт системи пожежної сигналізації» проводиться в частині, що розроблена  для  складських приміщень</w:t>
            </w:r>
            <w:r>
              <w:rPr>
                <w:rFonts w:ascii="Times New Roman" w:hAnsi="Times New Roman"/>
                <w:lang w:eastAsia="uk-UA"/>
              </w:rPr>
              <w:t xml:space="preserve"> Київської митниці в осях 3–17»</w:t>
            </w:r>
            <w:r w:rsidRPr="002B7F5B">
              <w:rPr>
                <w:rFonts w:ascii="Times New Roman" w:hAnsi="Times New Roman"/>
                <w:lang w:eastAsia="uk-UA"/>
              </w:rPr>
              <w:t xml:space="preserve">  та включає проходження експертизи робочого проекту та кошторисної  документації.</w:t>
            </w:r>
          </w:p>
          <w:p w:rsidR="000E7AAC" w:rsidRDefault="000E7AAC" w:rsidP="000E7AAC">
            <w:pPr>
              <w:spacing w:after="0" w:line="240" w:lineRule="auto"/>
              <w:rPr>
                <w:rFonts w:ascii="Times New Roman" w:hAnsi="Times New Roman"/>
                <w:lang w:eastAsia="uk-UA"/>
              </w:rPr>
            </w:pPr>
            <w:proofErr w:type="spellStart"/>
            <w:r w:rsidRPr="0099199F">
              <w:rPr>
                <w:rFonts w:ascii="Times New Roman" w:hAnsi="Times New Roman"/>
                <w:b/>
                <w:lang w:eastAsia="uk-UA"/>
              </w:rPr>
              <w:t>Проєктом</w:t>
            </w:r>
            <w:proofErr w:type="spellEnd"/>
            <w:r w:rsidRPr="0099199F">
              <w:rPr>
                <w:rFonts w:ascii="Times New Roman" w:hAnsi="Times New Roman"/>
                <w:b/>
                <w:lang w:eastAsia="uk-UA"/>
              </w:rPr>
              <w:t xml:space="preserve"> передбачити</w:t>
            </w:r>
            <w:r w:rsidRPr="002C1D89">
              <w:rPr>
                <w:rFonts w:ascii="Times New Roman" w:hAnsi="Times New Roman"/>
                <w:lang w:eastAsia="uk-UA"/>
              </w:rPr>
              <w:t>:</w:t>
            </w:r>
            <w:r>
              <w:rPr>
                <w:rFonts w:ascii="Times New Roman" w:hAnsi="Times New Roman"/>
                <w:lang w:eastAsia="uk-UA"/>
              </w:rPr>
              <w:t xml:space="preserve"> </w:t>
            </w:r>
          </w:p>
          <w:p w:rsidR="000E7AAC" w:rsidRPr="002C1D89" w:rsidRDefault="000E7AAC" w:rsidP="002C6162">
            <w:pPr>
              <w:numPr>
                <w:ilvl w:val="0"/>
                <w:numId w:val="7"/>
              </w:numPr>
              <w:suppressAutoHyphens/>
              <w:spacing w:after="0" w:line="240" w:lineRule="auto"/>
              <w:ind w:left="147" w:hanging="142"/>
              <w:rPr>
                <w:rFonts w:ascii="Times New Roman" w:hAnsi="Times New Roman"/>
                <w:lang w:eastAsia="uk-UA"/>
              </w:rPr>
            </w:pPr>
            <w:r w:rsidRPr="002C1D89">
              <w:rPr>
                <w:rFonts w:ascii="Times New Roman" w:hAnsi="Times New Roman"/>
                <w:lang w:eastAsia="uk-UA"/>
              </w:rPr>
              <w:t>автоматичну систему пожежної сигналізації;</w:t>
            </w:r>
          </w:p>
          <w:p w:rsidR="000E7AAC" w:rsidRPr="002C1D89" w:rsidRDefault="000E7AAC" w:rsidP="002C6162">
            <w:pPr>
              <w:numPr>
                <w:ilvl w:val="0"/>
                <w:numId w:val="7"/>
              </w:numPr>
              <w:suppressAutoHyphens/>
              <w:spacing w:after="0" w:line="240" w:lineRule="auto"/>
              <w:ind w:left="147" w:hanging="142"/>
              <w:rPr>
                <w:rFonts w:ascii="Times New Roman" w:hAnsi="Times New Roman"/>
                <w:lang w:eastAsia="uk-UA"/>
              </w:rPr>
            </w:pPr>
            <w:r w:rsidRPr="002C1D89">
              <w:rPr>
                <w:rFonts w:ascii="Times New Roman" w:hAnsi="Times New Roman"/>
                <w:lang w:eastAsia="uk-UA"/>
              </w:rPr>
              <w:t>систему передавання тривожних сповіщень;</w:t>
            </w:r>
          </w:p>
          <w:p w:rsidR="000E7AAC" w:rsidRPr="002C1D89" w:rsidRDefault="000E7AAC" w:rsidP="002C6162">
            <w:pPr>
              <w:numPr>
                <w:ilvl w:val="0"/>
                <w:numId w:val="7"/>
              </w:numPr>
              <w:suppressAutoHyphens/>
              <w:spacing w:after="0" w:line="240" w:lineRule="auto"/>
              <w:ind w:left="147" w:hanging="142"/>
              <w:rPr>
                <w:rFonts w:ascii="Times New Roman" w:hAnsi="Times New Roman"/>
                <w:lang w:eastAsia="uk-UA"/>
              </w:rPr>
            </w:pPr>
            <w:r w:rsidRPr="002C1D89">
              <w:rPr>
                <w:rFonts w:ascii="Times New Roman" w:hAnsi="Times New Roman"/>
                <w:lang w:eastAsia="uk-UA"/>
              </w:rPr>
              <w:t xml:space="preserve">інтеграцію із наявними системами протипожежного захисту (за </w:t>
            </w:r>
            <w:r w:rsidRPr="002C1D89">
              <w:rPr>
                <w:rFonts w:ascii="Times New Roman" w:hAnsi="Times New Roman"/>
                <w:lang w:eastAsia="uk-UA"/>
              </w:rPr>
              <w:lastRenderedPageBreak/>
              <w:t>наявності);</w:t>
            </w:r>
          </w:p>
          <w:p w:rsidR="000E7AAC" w:rsidRPr="002C1D89" w:rsidRDefault="000E7AAC" w:rsidP="002C6162">
            <w:pPr>
              <w:spacing w:after="0" w:line="240" w:lineRule="auto"/>
              <w:rPr>
                <w:rFonts w:ascii="Times New Roman" w:hAnsi="Times New Roman"/>
                <w:lang w:eastAsia="uk-UA"/>
              </w:rPr>
            </w:pPr>
            <w:r>
              <w:rPr>
                <w:rFonts w:ascii="Times New Roman" w:hAnsi="Times New Roman"/>
                <w:lang w:eastAsia="uk-UA"/>
              </w:rPr>
              <w:t xml:space="preserve">- </w:t>
            </w:r>
            <w:r w:rsidRPr="002C1D89">
              <w:rPr>
                <w:rFonts w:ascii="Times New Roman" w:hAnsi="Times New Roman"/>
                <w:lang w:eastAsia="uk-UA"/>
              </w:rPr>
              <w:t>заходи щодо забезпечення надійності функціонування системи.</w:t>
            </w:r>
          </w:p>
          <w:p w:rsidR="000E7AAC" w:rsidRPr="000E7AAC" w:rsidRDefault="000E7AAC" w:rsidP="002C6162">
            <w:pPr>
              <w:spacing w:after="0" w:line="240" w:lineRule="auto"/>
              <w:jc w:val="both"/>
              <w:rPr>
                <w:rFonts w:ascii="Times New Roman" w:hAnsi="Times New Roman"/>
                <w:lang w:val="ru-RU" w:eastAsia="uk-UA"/>
              </w:rPr>
            </w:pPr>
            <w:r>
              <w:rPr>
                <w:rFonts w:ascii="Times New Roman" w:hAnsi="Times New Roman"/>
                <w:lang w:eastAsia="uk-UA"/>
              </w:rPr>
              <w:t xml:space="preserve">- </w:t>
            </w:r>
            <w:r w:rsidRPr="002C1D89">
              <w:rPr>
                <w:rFonts w:ascii="Times New Roman" w:hAnsi="Times New Roman"/>
                <w:lang w:eastAsia="uk-UA"/>
              </w:rPr>
              <w:t>Кошторисна документація повинна бути розроблена відповідно до:</w:t>
            </w:r>
            <w:r>
              <w:rPr>
                <w:rFonts w:ascii="Times New Roman" w:hAnsi="Times New Roman"/>
                <w:lang w:eastAsia="uk-UA"/>
              </w:rPr>
              <w:t xml:space="preserve"> </w:t>
            </w:r>
            <w:r w:rsidRPr="002C1D89">
              <w:rPr>
                <w:rFonts w:ascii="Times New Roman" w:hAnsi="Times New Roman"/>
                <w:lang w:eastAsia="uk-UA"/>
              </w:rPr>
              <w:t>Кошторисних норм України;</w:t>
            </w:r>
            <w:r>
              <w:rPr>
                <w:rFonts w:ascii="Times New Roman" w:hAnsi="Times New Roman"/>
                <w:lang w:eastAsia="uk-UA"/>
              </w:rPr>
              <w:t xml:space="preserve"> </w:t>
            </w:r>
            <w:r w:rsidRPr="002C1D89">
              <w:rPr>
                <w:rFonts w:ascii="Times New Roman" w:hAnsi="Times New Roman"/>
                <w:lang w:eastAsia="uk-UA"/>
              </w:rPr>
              <w:t>Настанови з визначення вартості будівництва;</w:t>
            </w:r>
            <w:r>
              <w:rPr>
                <w:rFonts w:ascii="Times New Roman" w:hAnsi="Times New Roman"/>
                <w:lang w:eastAsia="uk-UA"/>
              </w:rPr>
              <w:t xml:space="preserve"> </w:t>
            </w:r>
            <w:r w:rsidRPr="002C1D89">
              <w:rPr>
                <w:rFonts w:ascii="Times New Roman" w:hAnsi="Times New Roman"/>
                <w:lang w:eastAsia="uk-UA"/>
              </w:rPr>
              <w:t>чинних нормативно-правових актів у сфері ціноутворення в будівництві.</w:t>
            </w:r>
          </w:p>
          <w:p w:rsidR="000E7AAC" w:rsidRPr="00222A82" w:rsidRDefault="000E7AAC" w:rsidP="000E7AAC">
            <w:pPr>
              <w:spacing w:after="0" w:line="240" w:lineRule="auto"/>
              <w:rPr>
                <w:rFonts w:ascii="Times New Roman" w:hAnsi="Times New Roman"/>
                <w:b/>
                <w:lang w:eastAsia="uk-UA"/>
              </w:rPr>
            </w:pPr>
            <w:r w:rsidRPr="00222A82">
              <w:rPr>
                <w:rFonts w:ascii="Times New Roman" w:hAnsi="Times New Roman"/>
                <w:b/>
                <w:lang w:eastAsia="uk-UA"/>
              </w:rPr>
              <w:t xml:space="preserve">При  проходженні інспектування (експертного оцінювання) отримати: </w:t>
            </w:r>
          </w:p>
          <w:p w:rsidR="000E7AAC" w:rsidRPr="002C1D89" w:rsidRDefault="000E7AAC" w:rsidP="000E7AAC">
            <w:pPr>
              <w:spacing w:after="0" w:line="240" w:lineRule="auto"/>
              <w:jc w:val="both"/>
              <w:rPr>
                <w:rFonts w:ascii="Times New Roman" w:hAnsi="Times New Roman"/>
                <w:lang w:eastAsia="uk-UA"/>
              </w:rPr>
            </w:pPr>
            <w:r>
              <w:rPr>
                <w:rFonts w:ascii="Times New Roman" w:hAnsi="Times New Roman"/>
                <w:lang w:eastAsia="uk-UA"/>
              </w:rPr>
              <w:t xml:space="preserve">- позитивний висновок </w:t>
            </w:r>
            <w:r w:rsidRPr="002C1D89">
              <w:rPr>
                <w:rFonts w:ascii="Times New Roman" w:hAnsi="Times New Roman"/>
                <w:lang w:eastAsia="uk-UA"/>
              </w:rPr>
              <w:t xml:space="preserve"> Державного центру сертифікації ДСНС України щодо відповідності </w:t>
            </w:r>
            <w:proofErr w:type="spellStart"/>
            <w:r w:rsidRPr="002C1D89">
              <w:rPr>
                <w:rFonts w:ascii="Times New Roman" w:hAnsi="Times New Roman"/>
                <w:lang w:eastAsia="uk-UA"/>
              </w:rPr>
              <w:t>проєктних</w:t>
            </w:r>
            <w:proofErr w:type="spellEnd"/>
            <w:r w:rsidRPr="002C1D89">
              <w:rPr>
                <w:rFonts w:ascii="Times New Roman" w:hAnsi="Times New Roman"/>
                <w:lang w:eastAsia="uk-UA"/>
              </w:rPr>
              <w:t xml:space="preserve"> рішень вимогам нормативних документів з питань пожежної та техногенної безпеки.</w:t>
            </w:r>
          </w:p>
          <w:p w:rsidR="000E7AAC" w:rsidRDefault="000E7AAC" w:rsidP="002C6162">
            <w:pPr>
              <w:tabs>
                <w:tab w:val="left" w:pos="0"/>
              </w:tabs>
              <w:spacing w:after="0" w:line="240" w:lineRule="auto"/>
              <w:ind w:left="5"/>
              <w:jc w:val="both"/>
              <w:rPr>
                <w:rFonts w:ascii="Times New Roman" w:hAnsi="Times New Roman"/>
                <w:b/>
              </w:rPr>
            </w:pPr>
            <w:proofErr w:type="spellStart"/>
            <w:r>
              <w:rPr>
                <w:rFonts w:ascii="Times New Roman" w:hAnsi="Times New Roman"/>
                <w:lang w:eastAsia="uk-UA"/>
              </w:rPr>
              <w:t>-</w:t>
            </w:r>
            <w:r w:rsidRPr="002C1D89">
              <w:rPr>
                <w:rFonts w:ascii="Times New Roman" w:hAnsi="Times New Roman"/>
                <w:lang w:eastAsia="uk-UA"/>
              </w:rPr>
              <w:t>Вартість</w:t>
            </w:r>
            <w:proofErr w:type="spellEnd"/>
            <w:r w:rsidRPr="002C1D89">
              <w:rPr>
                <w:rFonts w:ascii="Times New Roman" w:hAnsi="Times New Roman"/>
                <w:lang w:eastAsia="uk-UA"/>
              </w:rPr>
              <w:t xml:space="preserve"> проходження інспектування повинна бути включена до вартості послуг</w:t>
            </w:r>
          </w:p>
          <w:p w:rsidR="000E7AAC" w:rsidRPr="000E7AAC" w:rsidRDefault="000E7AAC" w:rsidP="000E7AAC">
            <w:pPr>
              <w:spacing w:after="0" w:line="240" w:lineRule="auto"/>
              <w:jc w:val="both"/>
              <w:rPr>
                <w:rStyle w:val="rvts23"/>
                <w:rFonts w:ascii="Times New Roman" w:hAnsi="Times New Roman"/>
                <w:lang w:eastAsia="uk-UA"/>
              </w:rPr>
            </w:pPr>
            <w:r w:rsidRPr="002C1D89">
              <w:rPr>
                <w:rFonts w:ascii="Times New Roman" w:hAnsi="Times New Roman"/>
                <w:lang w:eastAsia="uk-UA"/>
              </w:rPr>
              <w:t xml:space="preserve">Під час виконання </w:t>
            </w:r>
            <w:r>
              <w:rPr>
                <w:rFonts w:ascii="Times New Roman" w:hAnsi="Times New Roman"/>
                <w:lang w:eastAsia="uk-UA"/>
              </w:rPr>
              <w:t>послуг</w:t>
            </w:r>
            <w:r w:rsidRPr="002C1D89">
              <w:rPr>
                <w:rFonts w:ascii="Times New Roman" w:hAnsi="Times New Roman"/>
                <w:lang w:eastAsia="uk-UA"/>
              </w:rPr>
              <w:t xml:space="preserve"> виконавець зобов'язаний максимально використовувати матеріали та технічні рішення раніше розробленого робочого </w:t>
            </w:r>
            <w:proofErr w:type="spellStart"/>
            <w:r w:rsidRPr="002C1D89">
              <w:rPr>
                <w:rFonts w:ascii="Times New Roman" w:hAnsi="Times New Roman"/>
                <w:lang w:eastAsia="uk-UA"/>
              </w:rPr>
              <w:t>проєкту</w:t>
            </w:r>
            <w:proofErr w:type="spellEnd"/>
            <w:r w:rsidRPr="002C1D89">
              <w:rPr>
                <w:rFonts w:ascii="Times New Roman" w:hAnsi="Times New Roman"/>
                <w:lang w:eastAsia="uk-UA"/>
              </w:rPr>
              <w:t xml:space="preserve"> 2017 року, виконати аналіз фактично реалізованих рішень у складських приміщеннях та забезпечити сумісність нових </w:t>
            </w:r>
            <w:proofErr w:type="spellStart"/>
            <w:r w:rsidRPr="002C1D89">
              <w:rPr>
                <w:rFonts w:ascii="Times New Roman" w:hAnsi="Times New Roman"/>
                <w:lang w:eastAsia="uk-UA"/>
              </w:rPr>
              <w:t>проєктних</w:t>
            </w:r>
            <w:proofErr w:type="spellEnd"/>
            <w:r w:rsidRPr="002C1D89">
              <w:rPr>
                <w:rFonts w:ascii="Times New Roman" w:hAnsi="Times New Roman"/>
                <w:lang w:eastAsia="uk-UA"/>
              </w:rPr>
              <w:t xml:space="preserve"> рішень із вже змонтованими та введеними в експлуатацію системами пожежної сигналізації АПК-1 та АПК-2. Це дозволить забезпечити єдину систему пожежної сигналізації складського комплексу Київської митниці та оптимізувати витрати на виконання робіт.</w:t>
            </w:r>
          </w:p>
          <w:p w:rsidR="003C20B5" w:rsidRPr="003C20B5" w:rsidRDefault="003C20B5" w:rsidP="00E1773C">
            <w:pPr>
              <w:pStyle w:val="a4"/>
              <w:spacing w:before="0" w:beforeAutospacing="0" w:after="0" w:afterAutospacing="0"/>
              <w:jc w:val="both"/>
              <w:rPr>
                <w:lang w:val="ru-RU"/>
              </w:rPr>
            </w:pPr>
            <w:r w:rsidRPr="005F4C5C">
              <w:t>Інші технічні, якісні характеристики предмету</w:t>
            </w:r>
            <w:r>
              <w:t xml:space="preserve"> закупівлі зазначені в Додатку </w:t>
            </w:r>
            <w:r w:rsidR="00AE12D4" w:rsidRPr="00AE12D4">
              <w:rPr>
                <w:lang w:val="ru-RU"/>
              </w:rPr>
              <w:t>5</w:t>
            </w:r>
            <w:r w:rsidRPr="005F4C5C">
              <w:t xml:space="preserve"> до Оголошення про проведення відкритих торгів з особливостями.</w:t>
            </w:r>
          </w:p>
        </w:tc>
      </w:tr>
      <w:tr w:rsidR="00CF196E" w:rsidTr="002C6162">
        <w:trPr>
          <w:trHeight w:val="711"/>
        </w:trPr>
        <w:tc>
          <w:tcPr>
            <w:tcW w:w="709" w:type="dxa"/>
            <w:vAlign w:val="center"/>
          </w:tcPr>
          <w:p w:rsidR="00CF196E" w:rsidRDefault="00066D2F" w:rsidP="00A52A66">
            <w:pPr>
              <w:pStyle w:val="Standard"/>
              <w:jc w:val="center"/>
              <w:rPr>
                <w:lang w:val="uk-UA"/>
              </w:rPr>
            </w:pPr>
            <w:r>
              <w:rPr>
                <w:lang w:val="uk-UA"/>
              </w:rPr>
              <w:lastRenderedPageBreak/>
              <w:t>6</w:t>
            </w:r>
          </w:p>
        </w:tc>
        <w:tc>
          <w:tcPr>
            <w:tcW w:w="2948" w:type="dxa"/>
            <w:vAlign w:val="center"/>
          </w:tcPr>
          <w:p w:rsidR="00CF196E" w:rsidRPr="002C323B" w:rsidRDefault="00CF196E" w:rsidP="00A52A66">
            <w:pPr>
              <w:pStyle w:val="Standard"/>
              <w:rPr>
                <w:lang w:val="uk-UA"/>
              </w:rPr>
            </w:pPr>
            <w:r>
              <w:rPr>
                <w:lang w:val="uk-UA"/>
              </w:rPr>
              <w:t>Очікувана вартість предмета закупівлі</w:t>
            </w:r>
          </w:p>
        </w:tc>
        <w:tc>
          <w:tcPr>
            <w:tcW w:w="6379" w:type="dxa"/>
            <w:vAlign w:val="center"/>
          </w:tcPr>
          <w:p w:rsidR="00CF196E" w:rsidRDefault="000E7AAC" w:rsidP="00A52A66">
            <w:pPr>
              <w:pStyle w:val="Standard"/>
              <w:jc w:val="both"/>
              <w:rPr>
                <w:bCs/>
                <w:lang w:val="uk-UA"/>
              </w:rPr>
            </w:pPr>
            <w:r>
              <w:rPr>
                <w:bCs/>
                <w:lang w:val="uk-UA"/>
              </w:rPr>
              <w:t>250</w:t>
            </w:r>
            <w:r w:rsidR="003A11C2">
              <w:rPr>
                <w:bCs/>
                <w:lang w:val="en-US"/>
              </w:rPr>
              <w:t xml:space="preserve"> 000</w:t>
            </w:r>
            <w:r w:rsidR="003A11C2">
              <w:rPr>
                <w:bCs/>
                <w:lang w:val="uk-UA"/>
              </w:rPr>
              <w:t>,</w:t>
            </w:r>
            <w:r w:rsidR="00FD52E2">
              <w:rPr>
                <w:bCs/>
                <w:lang w:val="uk-UA"/>
              </w:rPr>
              <w:t xml:space="preserve">00 </w:t>
            </w:r>
            <w:r w:rsidR="006D6A52">
              <w:rPr>
                <w:bCs/>
                <w:lang w:val="uk-UA"/>
              </w:rPr>
              <w:t>грн.</w:t>
            </w:r>
            <w:r w:rsidR="00861EF6" w:rsidRPr="00861EF6">
              <w:rPr>
                <w:bCs/>
                <w:lang w:val="uk-UA"/>
              </w:rPr>
              <w:t xml:space="preserve"> з ПДВ</w:t>
            </w:r>
          </w:p>
          <w:p w:rsidR="002C6162" w:rsidRDefault="002C6162" w:rsidP="00A52A66">
            <w:pPr>
              <w:pStyle w:val="Standard"/>
              <w:jc w:val="both"/>
              <w:rPr>
                <w:bCs/>
                <w:lang w:val="uk-UA"/>
              </w:rPr>
            </w:pPr>
            <w:r>
              <w:rPr>
                <w:bCs/>
                <w:lang w:val="uk-UA"/>
              </w:rPr>
              <w:t>208 333,33 грн. без ПДВ</w:t>
            </w:r>
          </w:p>
        </w:tc>
      </w:tr>
      <w:tr w:rsidR="0044463B" w:rsidTr="002C6162">
        <w:trPr>
          <w:trHeight w:val="286"/>
        </w:trPr>
        <w:tc>
          <w:tcPr>
            <w:tcW w:w="709" w:type="dxa"/>
          </w:tcPr>
          <w:p w:rsidR="0044463B" w:rsidRDefault="00066D2F" w:rsidP="00A52A66">
            <w:pPr>
              <w:pStyle w:val="Standard"/>
              <w:jc w:val="center"/>
              <w:rPr>
                <w:lang w:val="uk-UA"/>
              </w:rPr>
            </w:pPr>
            <w:r>
              <w:rPr>
                <w:lang w:val="uk-UA"/>
              </w:rPr>
              <w:t>7</w:t>
            </w:r>
          </w:p>
        </w:tc>
        <w:tc>
          <w:tcPr>
            <w:tcW w:w="2948" w:type="dxa"/>
          </w:tcPr>
          <w:p w:rsidR="0044463B" w:rsidRDefault="0044463B" w:rsidP="00A52A66">
            <w:pPr>
              <w:pStyle w:val="Standard"/>
              <w:rPr>
                <w:lang w:val="uk-UA"/>
              </w:rPr>
            </w:pPr>
            <w:r w:rsidRPr="001D1555">
              <w:rPr>
                <w:lang w:val="uk-UA"/>
              </w:rPr>
              <w:t>Обґрунтування</w:t>
            </w:r>
            <w:r>
              <w:rPr>
                <w:lang w:val="uk-UA"/>
              </w:rPr>
              <w:t xml:space="preserve"> </w:t>
            </w:r>
            <w:r w:rsidRPr="001D1555">
              <w:rPr>
                <w:lang w:val="uk-UA"/>
              </w:rPr>
              <w:t>очікуваної вартості предмета закупівлі</w:t>
            </w:r>
            <w:r>
              <w:rPr>
                <w:lang w:val="uk-UA"/>
              </w:rPr>
              <w:t>, розміру бюджетного призначення</w:t>
            </w:r>
          </w:p>
        </w:tc>
        <w:tc>
          <w:tcPr>
            <w:tcW w:w="6379" w:type="dxa"/>
            <w:vAlign w:val="center"/>
          </w:tcPr>
          <w:p w:rsidR="003A11C2" w:rsidRPr="00893E3E" w:rsidRDefault="003A11C2" w:rsidP="003A11C2">
            <w:pPr>
              <w:pStyle w:val="Standard"/>
              <w:jc w:val="both"/>
              <w:rPr>
                <w:bCs/>
                <w:lang w:val="uk-UA"/>
              </w:rPr>
            </w:pPr>
            <w:proofErr w:type="spellStart"/>
            <w:r w:rsidRPr="00A079D2">
              <w:t>За</w:t>
            </w:r>
            <w:proofErr w:type="spellEnd"/>
            <w:r w:rsidRPr="00A079D2">
              <w:t xml:space="preserve"> </w:t>
            </w:r>
            <w:proofErr w:type="spellStart"/>
            <w:r w:rsidRPr="00A079D2">
              <w:t>умови</w:t>
            </w:r>
            <w:proofErr w:type="spellEnd"/>
            <w:r w:rsidRPr="00A079D2">
              <w:t xml:space="preserve"> </w:t>
            </w:r>
            <w:proofErr w:type="spellStart"/>
            <w:r w:rsidRPr="00A079D2">
              <w:t>подання</w:t>
            </w:r>
            <w:proofErr w:type="spellEnd"/>
            <w:r w:rsidRPr="00A079D2">
              <w:t xml:space="preserve"> </w:t>
            </w:r>
            <w:proofErr w:type="spellStart"/>
            <w:r w:rsidRPr="00A079D2">
              <w:t>заявки</w:t>
            </w:r>
            <w:proofErr w:type="spellEnd"/>
            <w:r w:rsidRPr="00A079D2">
              <w:t xml:space="preserve"> </w:t>
            </w:r>
            <w:proofErr w:type="spellStart"/>
            <w:r w:rsidRPr="00A079D2">
              <w:t>на</w:t>
            </w:r>
            <w:proofErr w:type="spellEnd"/>
            <w:r w:rsidRPr="00A079D2">
              <w:t xml:space="preserve"> </w:t>
            </w:r>
            <w:proofErr w:type="spellStart"/>
            <w:r w:rsidRPr="00A079D2">
              <w:t>проведення</w:t>
            </w:r>
            <w:proofErr w:type="spellEnd"/>
            <w:r w:rsidRPr="00A079D2">
              <w:t xml:space="preserve"> </w:t>
            </w:r>
            <w:proofErr w:type="spellStart"/>
            <w:r w:rsidRPr="00A079D2">
              <w:t>закупівлі</w:t>
            </w:r>
            <w:proofErr w:type="spellEnd"/>
            <w:r w:rsidRPr="00A079D2">
              <w:t xml:space="preserve"> </w:t>
            </w:r>
            <w:proofErr w:type="spellStart"/>
            <w:r w:rsidRPr="00A079D2">
              <w:t>від</w:t>
            </w:r>
            <w:r>
              <w:t>повідно</w:t>
            </w:r>
            <w:proofErr w:type="spellEnd"/>
            <w:r>
              <w:t xml:space="preserve"> </w:t>
            </w:r>
            <w:proofErr w:type="spellStart"/>
            <w:r>
              <w:t>до</w:t>
            </w:r>
            <w:proofErr w:type="spellEnd"/>
            <w:r>
              <w:t xml:space="preserve"> </w:t>
            </w:r>
            <w:proofErr w:type="spellStart"/>
            <w:r>
              <w:t>пропозицій</w:t>
            </w:r>
            <w:proofErr w:type="spellEnd"/>
            <w:r>
              <w:t xml:space="preserve">, </w:t>
            </w:r>
            <w:proofErr w:type="spellStart"/>
            <w:r>
              <w:t>які</w:t>
            </w:r>
            <w:proofErr w:type="spellEnd"/>
            <w:r>
              <w:t xml:space="preserve"> </w:t>
            </w:r>
            <w:proofErr w:type="spellStart"/>
            <w:r>
              <w:t>були</w:t>
            </w:r>
            <w:proofErr w:type="spellEnd"/>
            <w:r>
              <w:t xml:space="preserve"> </w:t>
            </w:r>
            <w:proofErr w:type="spellStart"/>
            <w:r w:rsidRPr="00A079D2">
              <w:t>надані</w:t>
            </w:r>
            <w:proofErr w:type="spellEnd"/>
            <w:r w:rsidRPr="00A079D2">
              <w:t xml:space="preserve"> </w:t>
            </w:r>
            <w:proofErr w:type="spellStart"/>
            <w:r w:rsidRPr="00A079D2">
              <w:t>та</w:t>
            </w:r>
            <w:proofErr w:type="spellEnd"/>
            <w:r w:rsidRPr="00A079D2">
              <w:t xml:space="preserve"> </w:t>
            </w:r>
            <w:proofErr w:type="spellStart"/>
            <w:r w:rsidRPr="00A079D2">
              <w:t>враховані</w:t>
            </w:r>
            <w:proofErr w:type="spellEnd"/>
            <w:r w:rsidRPr="00A079D2">
              <w:t xml:space="preserve"> </w:t>
            </w:r>
            <w:proofErr w:type="spellStart"/>
            <w:r w:rsidRPr="00A079D2">
              <w:t>під</w:t>
            </w:r>
            <w:proofErr w:type="spellEnd"/>
            <w:r w:rsidRPr="00A079D2">
              <w:t xml:space="preserve"> </w:t>
            </w:r>
            <w:proofErr w:type="spellStart"/>
            <w:r w:rsidRPr="00A079D2">
              <w:t>час</w:t>
            </w:r>
            <w:proofErr w:type="spellEnd"/>
            <w:r w:rsidRPr="00A079D2">
              <w:t xml:space="preserve"> </w:t>
            </w:r>
            <w:proofErr w:type="spellStart"/>
            <w:r w:rsidRPr="00A079D2">
              <w:t>формування</w:t>
            </w:r>
            <w:proofErr w:type="spellEnd"/>
            <w:r w:rsidRPr="00A079D2">
              <w:t xml:space="preserve"> </w:t>
            </w:r>
            <w:proofErr w:type="spellStart"/>
            <w:r w:rsidRPr="00A079D2">
              <w:t>бюджетного</w:t>
            </w:r>
            <w:proofErr w:type="spellEnd"/>
            <w:r w:rsidRPr="00A079D2">
              <w:t xml:space="preserve"> </w:t>
            </w:r>
            <w:proofErr w:type="spellStart"/>
            <w:r w:rsidRPr="00A079D2">
              <w:t>запиту</w:t>
            </w:r>
            <w:proofErr w:type="spellEnd"/>
            <w:r w:rsidRPr="00A079D2">
              <w:t xml:space="preserve"> </w:t>
            </w:r>
            <w:proofErr w:type="spellStart"/>
            <w:r w:rsidRPr="00A079D2">
              <w:t>на</w:t>
            </w:r>
            <w:proofErr w:type="spellEnd"/>
            <w:r w:rsidRPr="00A079D2">
              <w:t xml:space="preserve"> </w:t>
            </w:r>
            <w:proofErr w:type="spellStart"/>
            <w:r w:rsidRPr="00A079D2">
              <w:t>відповідний</w:t>
            </w:r>
            <w:proofErr w:type="spellEnd"/>
            <w:r w:rsidRPr="00A079D2">
              <w:t xml:space="preserve"> </w:t>
            </w:r>
            <w:proofErr w:type="spellStart"/>
            <w:r w:rsidRPr="00A079D2">
              <w:t>рік</w:t>
            </w:r>
            <w:proofErr w:type="spellEnd"/>
            <w:r>
              <w:t>.</w:t>
            </w:r>
          </w:p>
          <w:p w:rsidR="003A11C2" w:rsidRPr="00B147ED" w:rsidRDefault="003A11C2" w:rsidP="003A11C2">
            <w:pPr>
              <w:spacing w:after="0" w:line="240" w:lineRule="auto"/>
              <w:jc w:val="both"/>
              <w:rPr>
                <w:rFonts w:ascii="Times New Roman" w:hAnsi="Times New Roman"/>
              </w:rPr>
            </w:pPr>
            <w:r w:rsidRPr="00B147ED">
              <w:rPr>
                <w:rFonts w:ascii="Times New Roman" w:hAnsi="Times New Roman"/>
              </w:rPr>
              <w:t>Визначення очікуваної вартості предмета закупівлі обумовлено статистичним аналізом</w:t>
            </w:r>
            <w:r w:rsidRPr="00B147ED">
              <w:t xml:space="preserve"> </w:t>
            </w:r>
            <w:r w:rsidRPr="00B147ED">
              <w:rPr>
                <w:rFonts w:ascii="Times New Roman" w:hAnsi="Times New Roman"/>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та попередніми договорами. </w:t>
            </w:r>
          </w:p>
          <w:p w:rsidR="003A11C2" w:rsidRPr="00F7469C" w:rsidRDefault="003A11C2" w:rsidP="003A11C2">
            <w:pPr>
              <w:spacing w:after="0" w:line="240" w:lineRule="atLeast"/>
              <w:jc w:val="both"/>
              <w:rPr>
                <w:rFonts w:ascii="Times New Roman" w:hAnsi="Times New Roman"/>
              </w:rPr>
            </w:pPr>
            <w:r>
              <w:rPr>
                <w:rFonts w:ascii="Times New Roman" w:hAnsi="Times New Roman"/>
              </w:rPr>
              <w:t>В</w:t>
            </w:r>
            <w:r w:rsidRPr="00F7469C">
              <w:rPr>
                <w:rFonts w:ascii="Times New Roman" w:hAnsi="Times New Roman"/>
              </w:rPr>
              <w:t>изначення очікуваної вартості предмета закупівлі</w:t>
            </w:r>
            <w:r>
              <w:rPr>
                <w:rFonts w:ascii="Times New Roman" w:hAnsi="Times New Roman"/>
              </w:rPr>
              <w:t xml:space="preserve"> здійснювалося шляхом проведення</w:t>
            </w:r>
            <w:r w:rsidRPr="00F7469C">
              <w:rPr>
                <w:rFonts w:ascii="Times New Roman" w:hAnsi="Times New Roman"/>
              </w:rPr>
              <w:t xml:space="preserve"> моніторингу цін за допомогою пошуку, збору та аналізу загальнодоступної інформації про ціни на аналогічні послуги, що містяться в мережі </w:t>
            </w:r>
            <w:proofErr w:type="spellStart"/>
            <w:r w:rsidRPr="00F7469C">
              <w:rPr>
                <w:rFonts w:ascii="Times New Roman" w:hAnsi="Times New Roman"/>
              </w:rPr>
              <w:t>інтернет</w:t>
            </w:r>
            <w:proofErr w:type="spellEnd"/>
            <w:r w:rsidRPr="00F7469C">
              <w:rPr>
                <w:rFonts w:ascii="Times New Roman" w:hAnsi="Times New Roman"/>
              </w:rPr>
              <w:t xml:space="preserve"> у відкритому доступі, в електронній системі закупівель «Прозоро» в межах наявних кошторисних призначень.</w:t>
            </w:r>
          </w:p>
          <w:p w:rsidR="003A37B4" w:rsidRPr="00B53C85" w:rsidRDefault="003A11C2" w:rsidP="003A11C2">
            <w:pPr>
              <w:spacing w:after="0" w:line="240" w:lineRule="atLeast"/>
              <w:jc w:val="both"/>
              <w:rPr>
                <w:rFonts w:ascii="Times New Roman" w:eastAsia="Andale Sans UI" w:hAnsi="Times New Roman" w:cs="Tahoma"/>
                <w:kern w:val="3"/>
                <w:sz w:val="24"/>
                <w:szCs w:val="24"/>
                <w:lang w:eastAsia="ja-JP" w:bidi="fa-IR"/>
              </w:rPr>
            </w:pPr>
            <w:r w:rsidRPr="00893E3E">
              <w:rPr>
                <w:rFonts w:ascii="Times New Roman" w:hAnsi="Times New Roman"/>
                <w:bCs/>
                <w:sz w:val="24"/>
                <w:szCs w:val="24"/>
              </w:rPr>
              <w:t>Розмір бюджетного призначення для предмета закупівлі відповідає розрахун</w:t>
            </w:r>
            <w:r w:rsidR="005D520D">
              <w:rPr>
                <w:rFonts w:ascii="Times New Roman" w:hAnsi="Times New Roman"/>
                <w:bCs/>
                <w:sz w:val="24"/>
                <w:szCs w:val="24"/>
              </w:rPr>
              <w:t>ку видатків до кошторису на 202</w:t>
            </w:r>
            <w:r w:rsidR="005D520D" w:rsidRPr="005D520D">
              <w:rPr>
                <w:rFonts w:ascii="Times New Roman" w:hAnsi="Times New Roman"/>
                <w:bCs/>
                <w:sz w:val="24"/>
                <w:szCs w:val="24"/>
                <w:lang w:val="ru-RU"/>
              </w:rPr>
              <w:t>6</w:t>
            </w:r>
            <w:r w:rsidRPr="00893E3E">
              <w:rPr>
                <w:rFonts w:ascii="Times New Roman" w:hAnsi="Times New Roman"/>
                <w:bCs/>
                <w:sz w:val="24"/>
                <w:szCs w:val="24"/>
              </w:rPr>
              <w:t xml:space="preserve"> рік Київської митниці за КЕКВ 2240</w:t>
            </w:r>
            <w:r>
              <w:rPr>
                <w:rFonts w:ascii="Times New Roman" w:hAnsi="Times New Roman"/>
                <w:bCs/>
                <w:sz w:val="24"/>
                <w:szCs w:val="24"/>
              </w:rPr>
              <w:t>.</w:t>
            </w:r>
          </w:p>
        </w:tc>
      </w:tr>
    </w:tbl>
    <w:p w:rsidR="003C20B5" w:rsidRPr="003A11C2" w:rsidRDefault="003C20B5" w:rsidP="008559CE">
      <w:pPr>
        <w:pStyle w:val="Default"/>
        <w:jc w:val="both"/>
        <w:rPr>
          <w:lang w:val="ru-RU"/>
        </w:rPr>
      </w:pPr>
    </w:p>
    <w:p w:rsidR="008559CE" w:rsidRDefault="008559CE" w:rsidP="008559CE">
      <w:pPr>
        <w:pStyle w:val="Default"/>
        <w:jc w:val="both"/>
      </w:pPr>
      <w:r>
        <w:t>Уповноважена особа</w:t>
      </w:r>
      <w:r>
        <w:tab/>
      </w:r>
      <w:r>
        <w:tab/>
      </w:r>
      <w:r>
        <w:tab/>
      </w:r>
      <w:r>
        <w:tab/>
      </w:r>
      <w:r>
        <w:tab/>
      </w:r>
      <w:r>
        <w:tab/>
      </w:r>
      <w:r>
        <w:tab/>
        <w:t>Юлія СТОРОЖИК</w:t>
      </w:r>
    </w:p>
    <w:p w:rsidR="00326271" w:rsidRDefault="00326271" w:rsidP="008559CE">
      <w:pPr>
        <w:pStyle w:val="Default"/>
        <w:jc w:val="both"/>
      </w:pPr>
    </w:p>
    <w:p w:rsidR="003C20B5" w:rsidRDefault="003C20B5" w:rsidP="008559CE">
      <w:pPr>
        <w:pStyle w:val="Default"/>
        <w:jc w:val="both"/>
      </w:pPr>
      <w:r>
        <w:t>Начальник господарсько-експлуатаційного</w:t>
      </w:r>
    </w:p>
    <w:p w:rsidR="008559CE" w:rsidRDefault="003C20B5" w:rsidP="008559CE">
      <w:pPr>
        <w:pStyle w:val="Default"/>
        <w:jc w:val="both"/>
      </w:pPr>
      <w:r>
        <w:t>відділу</w:t>
      </w:r>
      <w:r w:rsidR="00326271">
        <w:t xml:space="preserve"> </w:t>
      </w:r>
      <w:r w:rsidR="008559CE">
        <w:t xml:space="preserve">управління </w:t>
      </w:r>
      <w:proofErr w:type="spellStart"/>
      <w:r w:rsidR="008559CE">
        <w:t>адміністративно-</w:t>
      </w:r>
      <w:proofErr w:type="spellEnd"/>
    </w:p>
    <w:p w:rsidR="003902BB" w:rsidRPr="006F1184" w:rsidRDefault="008559CE" w:rsidP="002C6162">
      <w:pPr>
        <w:pStyle w:val="Default"/>
        <w:jc w:val="both"/>
      </w:pPr>
      <w:r>
        <w:t>господарської діяльності</w:t>
      </w:r>
      <w:r>
        <w:tab/>
      </w:r>
      <w:r>
        <w:tab/>
      </w:r>
      <w:r>
        <w:tab/>
      </w:r>
      <w:r>
        <w:tab/>
      </w:r>
      <w:r>
        <w:tab/>
      </w:r>
      <w:r>
        <w:tab/>
      </w:r>
      <w:r>
        <w:tab/>
        <w:t>Євген КУСТОВСЬКИЙ</w:t>
      </w:r>
    </w:p>
    <w:sectPr w:rsidR="003902BB" w:rsidRPr="006F1184" w:rsidSect="0018491A">
      <w:pgSz w:w="11906" w:h="16838"/>
      <w:pgMar w:top="567" w:right="589"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302" w:rsidRDefault="000C7302">
      <w:pPr>
        <w:spacing w:line="240" w:lineRule="auto"/>
      </w:pPr>
      <w:r>
        <w:separator/>
      </w:r>
    </w:p>
  </w:endnote>
  <w:endnote w:type="continuationSeparator" w:id="0">
    <w:p w:rsidR="000C7302" w:rsidRDefault="000C730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302" w:rsidRDefault="000C7302">
      <w:pPr>
        <w:spacing w:line="240" w:lineRule="auto"/>
      </w:pPr>
      <w:r>
        <w:separator/>
      </w:r>
    </w:p>
  </w:footnote>
  <w:footnote w:type="continuationSeparator" w:id="0">
    <w:p w:rsidR="000C7302" w:rsidRDefault="000C730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00AA"/>
    <w:multiLevelType w:val="multilevel"/>
    <w:tmpl w:val="4C1A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C217B2"/>
    <w:multiLevelType w:val="hybridMultilevel"/>
    <w:tmpl w:val="D3CA7BE8"/>
    <w:lvl w:ilvl="0" w:tplc="D3DE77D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01071A5"/>
    <w:multiLevelType w:val="multilevel"/>
    <w:tmpl w:val="653C2F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3EFA3571"/>
    <w:multiLevelType w:val="hybridMultilevel"/>
    <w:tmpl w:val="510E022C"/>
    <w:lvl w:ilvl="0" w:tplc="44108B5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2CD732F"/>
    <w:multiLevelType w:val="hybridMultilevel"/>
    <w:tmpl w:val="E7B6CD62"/>
    <w:lvl w:ilvl="0" w:tplc="ABDA5316">
      <w:start w:val="4"/>
      <w:numFmt w:val="bullet"/>
      <w:lvlText w:val="-"/>
      <w:lvlJc w:val="left"/>
      <w:pPr>
        <w:ind w:left="720" w:hanging="360"/>
      </w:pPr>
      <w:rPr>
        <w:rFonts w:ascii="Times New Roman" w:eastAsia="Andale Sans U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CE15AE"/>
    <w:multiLevelType w:val="hybridMultilevel"/>
    <w:tmpl w:val="58C04650"/>
    <w:lvl w:ilvl="0" w:tplc="B77A57CE">
      <w:start w:val="1"/>
      <w:numFmt w:val="decimal"/>
      <w:lvlText w:val="%1."/>
      <w:lvlJc w:val="left"/>
      <w:pPr>
        <w:ind w:left="66" w:firstLine="360"/>
      </w:pPr>
      <w:rPr>
        <w:rFonts w:ascii="Times New Roman" w:eastAsia="Times New Roman" w:hAnsi="Times New Roman" w:cs="Times New Roman"/>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7E420B54"/>
    <w:multiLevelType w:val="hybridMultilevel"/>
    <w:tmpl w:val="C6702E6E"/>
    <w:lvl w:ilvl="0" w:tplc="A09272E6">
      <w:start w:val="1"/>
      <w:numFmt w:val="decimal"/>
      <w:lvlText w:val="%1)"/>
      <w:lvlJc w:val="left"/>
      <w:pPr>
        <w:ind w:left="720" w:hanging="360"/>
      </w:pPr>
      <w:rPr>
        <w:rFonts w:ascii="Times New Roman" w:eastAsia="Arial"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
  <w:rsids>
    <w:rsidRoot w:val="00D31398"/>
    <w:rsid w:val="97FD9879"/>
    <w:rsid w:val="9E7F4A1E"/>
    <w:rsid w:val="EDBD7A4D"/>
    <w:rsid w:val="000231E4"/>
    <w:rsid w:val="0003089F"/>
    <w:rsid w:val="000611F7"/>
    <w:rsid w:val="0006189B"/>
    <w:rsid w:val="00066D2F"/>
    <w:rsid w:val="00093AE1"/>
    <w:rsid w:val="000A4E73"/>
    <w:rsid w:val="000B0065"/>
    <w:rsid w:val="000C7302"/>
    <w:rsid w:val="000D4DE0"/>
    <w:rsid w:val="000D4F53"/>
    <w:rsid w:val="000D66C6"/>
    <w:rsid w:val="000E7AAC"/>
    <w:rsid w:val="000F2B65"/>
    <w:rsid w:val="0014606C"/>
    <w:rsid w:val="00172E00"/>
    <w:rsid w:val="0018491A"/>
    <w:rsid w:val="001868CB"/>
    <w:rsid w:val="00187E89"/>
    <w:rsid w:val="00190DC0"/>
    <w:rsid w:val="00195072"/>
    <w:rsid w:val="001A6BC0"/>
    <w:rsid w:val="001D1201"/>
    <w:rsid w:val="001D6A80"/>
    <w:rsid w:val="001F74C8"/>
    <w:rsid w:val="00211FFE"/>
    <w:rsid w:val="00274C03"/>
    <w:rsid w:val="00283338"/>
    <w:rsid w:val="002C6162"/>
    <w:rsid w:val="002D2AC5"/>
    <w:rsid w:val="002F3886"/>
    <w:rsid w:val="00316C87"/>
    <w:rsid w:val="00326271"/>
    <w:rsid w:val="00327DD8"/>
    <w:rsid w:val="00344B5B"/>
    <w:rsid w:val="0035353A"/>
    <w:rsid w:val="00353892"/>
    <w:rsid w:val="00382122"/>
    <w:rsid w:val="00382C8F"/>
    <w:rsid w:val="003902BB"/>
    <w:rsid w:val="003A11C2"/>
    <w:rsid w:val="003A37B4"/>
    <w:rsid w:val="003B53B3"/>
    <w:rsid w:val="003C0E29"/>
    <w:rsid w:val="003C20B5"/>
    <w:rsid w:val="003E229A"/>
    <w:rsid w:val="003E7B9D"/>
    <w:rsid w:val="00426F2D"/>
    <w:rsid w:val="0044463B"/>
    <w:rsid w:val="0046041A"/>
    <w:rsid w:val="0047247B"/>
    <w:rsid w:val="00480354"/>
    <w:rsid w:val="00492F5C"/>
    <w:rsid w:val="00497678"/>
    <w:rsid w:val="004C4FAB"/>
    <w:rsid w:val="005108FA"/>
    <w:rsid w:val="005141A4"/>
    <w:rsid w:val="0052423C"/>
    <w:rsid w:val="00525609"/>
    <w:rsid w:val="00534DCA"/>
    <w:rsid w:val="0055233C"/>
    <w:rsid w:val="0055380F"/>
    <w:rsid w:val="00564E3A"/>
    <w:rsid w:val="0056683F"/>
    <w:rsid w:val="0059489B"/>
    <w:rsid w:val="005A21BD"/>
    <w:rsid w:val="005B4276"/>
    <w:rsid w:val="005D520D"/>
    <w:rsid w:val="00615E2C"/>
    <w:rsid w:val="00626A2F"/>
    <w:rsid w:val="006314DA"/>
    <w:rsid w:val="006331FF"/>
    <w:rsid w:val="00670888"/>
    <w:rsid w:val="006712B5"/>
    <w:rsid w:val="00695622"/>
    <w:rsid w:val="006A3DE5"/>
    <w:rsid w:val="006C356C"/>
    <w:rsid w:val="006D6A52"/>
    <w:rsid w:val="006F1184"/>
    <w:rsid w:val="00702B9B"/>
    <w:rsid w:val="00710005"/>
    <w:rsid w:val="00717590"/>
    <w:rsid w:val="00735A6C"/>
    <w:rsid w:val="00750B0B"/>
    <w:rsid w:val="0077382A"/>
    <w:rsid w:val="00785B35"/>
    <w:rsid w:val="00791115"/>
    <w:rsid w:val="00791B6F"/>
    <w:rsid w:val="0079378A"/>
    <w:rsid w:val="007A31BE"/>
    <w:rsid w:val="007D06E3"/>
    <w:rsid w:val="007F4441"/>
    <w:rsid w:val="00800BE1"/>
    <w:rsid w:val="0081328C"/>
    <w:rsid w:val="00821EC8"/>
    <w:rsid w:val="008267D4"/>
    <w:rsid w:val="008458CE"/>
    <w:rsid w:val="00850410"/>
    <w:rsid w:val="008559CE"/>
    <w:rsid w:val="00861EF6"/>
    <w:rsid w:val="00873F6B"/>
    <w:rsid w:val="00880B4C"/>
    <w:rsid w:val="00895E1F"/>
    <w:rsid w:val="008C047E"/>
    <w:rsid w:val="008C4004"/>
    <w:rsid w:val="008F0FB0"/>
    <w:rsid w:val="0091521F"/>
    <w:rsid w:val="009245E8"/>
    <w:rsid w:val="00927042"/>
    <w:rsid w:val="009317CF"/>
    <w:rsid w:val="0093391B"/>
    <w:rsid w:val="00945008"/>
    <w:rsid w:val="00956DF0"/>
    <w:rsid w:val="00972D75"/>
    <w:rsid w:val="00993DEC"/>
    <w:rsid w:val="00996107"/>
    <w:rsid w:val="009C2252"/>
    <w:rsid w:val="009C621C"/>
    <w:rsid w:val="009D43D9"/>
    <w:rsid w:val="009D6DBD"/>
    <w:rsid w:val="00A137E3"/>
    <w:rsid w:val="00A474D7"/>
    <w:rsid w:val="00A52A66"/>
    <w:rsid w:val="00A71946"/>
    <w:rsid w:val="00A900DF"/>
    <w:rsid w:val="00A90FD7"/>
    <w:rsid w:val="00AA60A9"/>
    <w:rsid w:val="00AB1543"/>
    <w:rsid w:val="00AB6153"/>
    <w:rsid w:val="00AD2B20"/>
    <w:rsid w:val="00AD75D3"/>
    <w:rsid w:val="00AE0A72"/>
    <w:rsid w:val="00AE12D4"/>
    <w:rsid w:val="00AF6903"/>
    <w:rsid w:val="00B24517"/>
    <w:rsid w:val="00B36B20"/>
    <w:rsid w:val="00B3768D"/>
    <w:rsid w:val="00B53C85"/>
    <w:rsid w:val="00B541BA"/>
    <w:rsid w:val="00B5683C"/>
    <w:rsid w:val="00BC6097"/>
    <w:rsid w:val="00BD5407"/>
    <w:rsid w:val="00BD58BF"/>
    <w:rsid w:val="00BE2287"/>
    <w:rsid w:val="00C106A8"/>
    <w:rsid w:val="00C121B4"/>
    <w:rsid w:val="00C345E8"/>
    <w:rsid w:val="00C4194A"/>
    <w:rsid w:val="00C41F65"/>
    <w:rsid w:val="00C46E8E"/>
    <w:rsid w:val="00C758C2"/>
    <w:rsid w:val="00C81092"/>
    <w:rsid w:val="00C85A9F"/>
    <w:rsid w:val="00CC3F49"/>
    <w:rsid w:val="00CE1A06"/>
    <w:rsid w:val="00CF196E"/>
    <w:rsid w:val="00CF1D65"/>
    <w:rsid w:val="00D31398"/>
    <w:rsid w:val="00D407F5"/>
    <w:rsid w:val="00D55FD3"/>
    <w:rsid w:val="00D64230"/>
    <w:rsid w:val="00DE1144"/>
    <w:rsid w:val="00DF3088"/>
    <w:rsid w:val="00E14933"/>
    <w:rsid w:val="00E1773C"/>
    <w:rsid w:val="00E340B0"/>
    <w:rsid w:val="00E71020"/>
    <w:rsid w:val="00EA072D"/>
    <w:rsid w:val="00F6329F"/>
    <w:rsid w:val="00F70110"/>
    <w:rsid w:val="00F81167"/>
    <w:rsid w:val="00FB3029"/>
    <w:rsid w:val="00FD52E2"/>
    <w:rsid w:val="56BF14D3"/>
    <w:rsid w:val="6A7F690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C0"/>
    <w:pPr>
      <w:spacing w:after="200" w:line="276" w:lineRule="auto"/>
    </w:pPr>
    <w:rPr>
      <w:rFonts w:ascii="Calibri" w:eastAsia="Calibri" w:hAnsi="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190DC0"/>
    <w:rPr>
      <w:i/>
      <w:iCs/>
    </w:rPr>
  </w:style>
  <w:style w:type="paragraph" w:styleId="a4">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
    <w:basedOn w:val="a"/>
    <w:link w:val="1"/>
    <w:uiPriority w:val="99"/>
    <w:unhideWhenUsed/>
    <w:qFormat/>
    <w:rsid w:val="00190DC0"/>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0">
    <w:name w:val="rvts0"/>
    <w:basedOn w:val="a0"/>
    <w:qFormat/>
    <w:rsid w:val="00190DC0"/>
  </w:style>
  <w:style w:type="paragraph" w:customStyle="1" w:styleId="rvps2">
    <w:name w:val="rvps2"/>
    <w:basedOn w:val="a"/>
    <w:qFormat/>
    <w:rsid w:val="00190DC0"/>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1">
    <w:name w:val="rvts11"/>
    <w:basedOn w:val="a0"/>
    <w:qFormat/>
    <w:rsid w:val="00190DC0"/>
  </w:style>
  <w:style w:type="paragraph" w:customStyle="1" w:styleId="Standard">
    <w:name w:val="Standard"/>
    <w:rsid w:val="0044463B"/>
    <w:pPr>
      <w:widowControl w:val="0"/>
      <w:suppressAutoHyphens/>
      <w:autoSpaceDN w:val="0"/>
      <w:spacing w:after="0" w:line="240" w:lineRule="auto"/>
      <w:textAlignment w:val="baseline"/>
    </w:pPr>
    <w:rPr>
      <w:rFonts w:eastAsia="Andale Sans UI" w:cs="Tahoma"/>
      <w:kern w:val="3"/>
      <w:sz w:val="24"/>
      <w:szCs w:val="24"/>
      <w:lang w:val="de-DE" w:eastAsia="ja-JP" w:bidi="fa-IR"/>
    </w:rPr>
  </w:style>
  <w:style w:type="paragraph" w:styleId="a5">
    <w:name w:val="Balloon Text"/>
    <w:basedOn w:val="a"/>
    <w:link w:val="a6"/>
    <w:uiPriority w:val="99"/>
    <w:semiHidden/>
    <w:unhideWhenUsed/>
    <w:rsid w:val="00AF69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6903"/>
    <w:rPr>
      <w:rFonts w:ascii="Tahoma" w:eastAsia="Calibri" w:hAnsi="Tahoma" w:cs="Tahoma"/>
      <w:sz w:val="16"/>
      <w:szCs w:val="16"/>
      <w:lang w:val="uk-UA" w:eastAsia="en-US"/>
    </w:rPr>
  </w:style>
  <w:style w:type="table" w:styleId="a7">
    <w:name w:val="Table Grid"/>
    <w:basedOn w:val="a1"/>
    <w:uiPriority w:val="39"/>
    <w:rsid w:val="00AF69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rsid w:val="0052423C"/>
    <w:pPr>
      <w:spacing w:after="0" w:line="276" w:lineRule="auto"/>
    </w:pPr>
    <w:rPr>
      <w:rFonts w:ascii="Arial" w:eastAsia="Arial" w:hAnsi="Arial" w:cs="Arial"/>
      <w:color w:val="000000"/>
      <w:sz w:val="22"/>
      <w:szCs w:val="22"/>
    </w:rPr>
  </w:style>
  <w:style w:type="character" w:customStyle="1" w:styleId="value">
    <w:name w:val="value"/>
    <w:basedOn w:val="a0"/>
    <w:rsid w:val="00AB6153"/>
  </w:style>
  <w:style w:type="character" w:styleId="a8">
    <w:name w:val="Hyperlink"/>
    <w:basedOn w:val="a0"/>
    <w:uiPriority w:val="99"/>
    <w:semiHidden/>
    <w:unhideWhenUsed/>
    <w:rsid w:val="00AB6153"/>
    <w:rPr>
      <w:color w:val="0000FF"/>
      <w:u w:val="single"/>
    </w:rPr>
  </w:style>
  <w:style w:type="paragraph" w:customStyle="1" w:styleId="Default">
    <w:name w:val="Default"/>
    <w:rsid w:val="008559CE"/>
    <w:pPr>
      <w:autoSpaceDE w:val="0"/>
      <w:autoSpaceDN w:val="0"/>
      <w:adjustRightInd w:val="0"/>
      <w:spacing w:after="0" w:line="240" w:lineRule="auto"/>
    </w:pPr>
    <w:rPr>
      <w:rFonts w:eastAsiaTheme="minorHAnsi"/>
      <w:color w:val="000000"/>
      <w:sz w:val="24"/>
      <w:szCs w:val="24"/>
      <w:lang w:val="uk-UA" w:eastAsia="en-US"/>
    </w:rPr>
  </w:style>
  <w:style w:type="character" w:styleId="a9">
    <w:name w:val="Strong"/>
    <w:basedOn w:val="a0"/>
    <w:uiPriority w:val="22"/>
    <w:qFormat/>
    <w:rsid w:val="009317CF"/>
    <w:rPr>
      <w:b/>
      <w:bCs/>
    </w:rPr>
  </w:style>
  <w:style w:type="character" w:customStyle="1" w:styleId="rvts23">
    <w:name w:val="rvts23"/>
    <w:basedOn w:val="a0"/>
    <w:rsid w:val="009C621C"/>
  </w:style>
  <w:style w:type="paragraph" w:styleId="aa">
    <w:name w:val="List Paragraph"/>
    <w:aliases w:val="название табл/рис,Список уровня 2,Bullet Number,Bullet 1,Use Case List Paragraph,lp1,List Paragraph1,lp11,List Paragraph11,1 Буллет,AC List 01,заголовок 1.1,List Paragraph (numbered (a)),List_Paragraph,Multilevel para_II,Akapit z listą BS"/>
    <w:basedOn w:val="a"/>
    <w:link w:val="ab"/>
    <w:uiPriority w:val="34"/>
    <w:qFormat/>
    <w:rsid w:val="009C621C"/>
    <w:pPr>
      <w:spacing w:after="0" w:line="240" w:lineRule="auto"/>
      <w:ind w:left="708"/>
    </w:pPr>
    <w:rPr>
      <w:rFonts w:ascii="Times New Roman" w:eastAsia="Times New Roman" w:hAnsi="Times New Roman"/>
      <w:sz w:val="20"/>
      <w:szCs w:val="20"/>
      <w:lang w:eastAsia="ar-SA"/>
    </w:rPr>
  </w:style>
  <w:style w:type="character" w:customStyle="1" w:styleId="1">
    <w:name w:val="Обычный (веб) Знак1"/>
    <w:aliases w:val="Обычный (веб) Знак Знак,Обычный (Web)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
    <w:link w:val="a4"/>
    <w:uiPriority w:val="99"/>
    <w:locked/>
    <w:rsid w:val="009C621C"/>
    <w:rPr>
      <w:rFonts w:eastAsia="Times New Roman"/>
      <w:sz w:val="24"/>
      <w:szCs w:val="24"/>
      <w:lang w:val="uk-UA" w:eastAsia="uk-UA"/>
    </w:rPr>
  </w:style>
  <w:style w:type="character" w:customStyle="1" w:styleId="ab">
    <w:name w:val="Абзац списка Знак"/>
    <w:aliases w:val="название табл/рис Знак,Список уровня 2 Знак,Bullet Number Знак,Bullet 1 Знак,Use Case List Paragraph Знак,lp1 Знак,List Paragraph1 Знак,lp11 Знак,List Paragraph11 Знак,1 Буллет Знак,AC List 01 Знак,заголовок 1.1 Знак"/>
    <w:link w:val="aa"/>
    <w:uiPriority w:val="34"/>
    <w:qFormat/>
    <w:locked/>
    <w:rsid w:val="009C621C"/>
    <w:rPr>
      <w:rFonts w:eastAsia="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i/>
      <w:iCs/>
    </w:rPr>
  </w:style>
  <w:style w:type="paragraph" w:styleId="a4">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0">
    <w:name w:val="rvts0"/>
    <w:basedOn w:val="a0"/>
    <w:qFormat/>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1">
    <w:name w:val="rvts11"/>
    <w:basedOn w:val="a0"/>
    <w:qFormat/>
  </w:style>
  <w:style w:type="paragraph" w:customStyle="1" w:styleId="Standard">
    <w:name w:val="Standard"/>
    <w:rsid w:val="0044463B"/>
    <w:pPr>
      <w:widowControl w:val="0"/>
      <w:suppressAutoHyphens/>
      <w:autoSpaceDN w:val="0"/>
      <w:spacing w:after="0" w:line="240" w:lineRule="auto"/>
      <w:textAlignment w:val="baseline"/>
    </w:pPr>
    <w:rPr>
      <w:rFonts w:eastAsia="Andale Sans UI" w:cs="Tahoma"/>
      <w:kern w:val="3"/>
      <w:sz w:val="24"/>
      <w:szCs w:val="24"/>
      <w:lang w:val="de-DE" w:eastAsia="ja-JP" w:bidi="fa-IR"/>
    </w:rPr>
  </w:style>
  <w:style w:type="paragraph" w:styleId="a5">
    <w:name w:val="Balloon Text"/>
    <w:basedOn w:val="a"/>
    <w:link w:val="a6"/>
    <w:uiPriority w:val="99"/>
    <w:semiHidden/>
    <w:unhideWhenUsed/>
    <w:rsid w:val="00AF69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6903"/>
    <w:rPr>
      <w:rFonts w:ascii="Tahoma" w:eastAsia="Calibri" w:hAnsi="Tahoma" w:cs="Tahoma"/>
      <w:sz w:val="16"/>
      <w:szCs w:val="16"/>
      <w:lang w:val="uk-UA" w:eastAsia="en-US"/>
    </w:rPr>
  </w:style>
  <w:style w:type="table" w:styleId="a7">
    <w:name w:val="Table Grid"/>
    <w:basedOn w:val="a1"/>
    <w:uiPriority w:val="39"/>
    <w:rsid w:val="00AF6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52423C"/>
    <w:pPr>
      <w:spacing w:after="0" w:line="276" w:lineRule="auto"/>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169956146">
      <w:bodyDiv w:val="1"/>
      <w:marLeft w:val="0"/>
      <w:marRight w:val="0"/>
      <w:marTop w:val="0"/>
      <w:marBottom w:val="0"/>
      <w:divBdr>
        <w:top w:val="none" w:sz="0" w:space="0" w:color="auto"/>
        <w:left w:val="none" w:sz="0" w:space="0" w:color="auto"/>
        <w:bottom w:val="none" w:sz="0" w:space="0" w:color="auto"/>
        <w:right w:val="none" w:sz="0" w:space="0" w:color="auto"/>
      </w:divBdr>
    </w:div>
    <w:div w:id="508326600">
      <w:bodyDiv w:val="1"/>
      <w:marLeft w:val="0"/>
      <w:marRight w:val="0"/>
      <w:marTop w:val="0"/>
      <w:marBottom w:val="0"/>
      <w:divBdr>
        <w:top w:val="none" w:sz="0" w:space="0" w:color="auto"/>
        <w:left w:val="none" w:sz="0" w:space="0" w:color="auto"/>
        <w:bottom w:val="none" w:sz="0" w:space="0" w:color="auto"/>
        <w:right w:val="none" w:sz="0" w:space="0" w:color="auto"/>
      </w:divBdr>
    </w:div>
    <w:div w:id="1098908477">
      <w:bodyDiv w:val="1"/>
      <w:marLeft w:val="0"/>
      <w:marRight w:val="0"/>
      <w:marTop w:val="0"/>
      <w:marBottom w:val="0"/>
      <w:divBdr>
        <w:top w:val="none" w:sz="0" w:space="0" w:color="auto"/>
        <w:left w:val="none" w:sz="0" w:space="0" w:color="auto"/>
        <w:bottom w:val="none" w:sz="0" w:space="0" w:color="auto"/>
        <w:right w:val="none" w:sz="0" w:space="0" w:color="auto"/>
      </w:divBdr>
    </w:div>
    <w:div w:id="1477408443">
      <w:bodyDiv w:val="1"/>
      <w:marLeft w:val="0"/>
      <w:marRight w:val="0"/>
      <w:marTop w:val="0"/>
      <w:marBottom w:val="0"/>
      <w:divBdr>
        <w:top w:val="none" w:sz="0" w:space="0" w:color="auto"/>
        <w:left w:val="none" w:sz="0" w:space="0" w:color="auto"/>
        <w:bottom w:val="none" w:sz="0" w:space="0" w:color="auto"/>
        <w:right w:val="none" w:sz="0" w:space="0" w:color="auto"/>
      </w:divBdr>
    </w:div>
    <w:div w:id="2129808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6-07-23-001999-a"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A196390AFC4C2ABE8AA8EA00596F00"/>
        <w:category>
          <w:name w:val="Общие"/>
          <w:gallery w:val="placeholder"/>
        </w:category>
        <w:types>
          <w:type w:val="bbPlcHdr"/>
        </w:types>
        <w:behaviors>
          <w:behavior w:val="content"/>
        </w:behaviors>
        <w:guid w:val="{693ABB30-69B4-4430-81C2-AE728BDCF5DE}"/>
      </w:docPartPr>
      <w:docPartBody>
        <w:p w:rsidR="006837E8" w:rsidRDefault="00A16D6B" w:rsidP="00A16D6B">
          <w:pPr>
            <w:pStyle w:val="4CA196390AFC4C2ABE8AA8EA00596F00"/>
          </w:pPr>
          <w:r w:rsidRPr="00F63569">
            <w:rPr>
              <w:rStyle w:val="a3"/>
              <w:color w:val="FF0000"/>
            </w:rPr>
            <w:t>зазначити код та його назву</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16D6B"/>
    <w:rsid w:val="00430D60"/>
    <w:rsid w:val="006837E8"/>
    <w:rsid w:val="00920C8C"/>
    <w:rsid w:val="00996726"/>
    <w:rsid w:val="00A16D6B"/>
    <w:rsid w:val="00C52EE8"/>
    <w:rsid w:val="00DF3B8F"/>
    <w:rsid w:val="00FF69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7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16D6B"/>
  </w:style>
  <w:style w:type="paragraph" w:customStyle="1" w:styleId="4CA196390AFC4C2ABE8AA8EA00596F00">
    <w:name w:val="4CA196390AFC4C2ABE8AA8EA00596F00"/>
    <w:rsid w:val="00A16D6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3521</Words>
  <Characters>2007</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11</cp:revision>
  <cp:lastPrinted>2026-07-23T11:01:00Z</cp:lastPrinted>
  <dcterms:created xsi:type="dcterms:W3CDTF">2023-04-03T12:29:00Z</dcterms:created>
  <dcterms:modified xsi:type="dcterms:W3CDTF">2026-07-23T11:01:00Z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1058-11.1.0.10161</vt:lpwstr>
  </property>
</Properties>
</file>