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1FE" w:rsidRPr="00782803" w:rsidRDefault="00AC61FE" w:rsidP="00AC61F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803">
        <w:rPr>
          <w:rFonts w:ascii="Times New Roman" w:eastAsia="Times New Roman" w:hAnsi="Times New Roman" w:cs="Times New Roman"/>
          <w:b/>
          <w:sz w:val="28"/>
          <w:szCs w:val="28"/>
        </w:rPr>
        <w:t>Пам’ятка</w:t>
      </w:r>
    </w:p>
    <w:p w:rsidR="00AC61FE" w:rsidRPr="00782803" w:rsidRDefault="00AC61FE" w:rsidP="00AC61FE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803">
        <w:rPr>
          <w:rFonts w:ascii="Times New Roman" w:eastAsia="Times New Roman" w:hAnsi="Times New Roman" w:cs="Times New Roman"/>
          <w:b/>
          <w:sz w:val="28"/>
          <w:szCs w:val="28"/>
        </w:rPr>
        <w:t>щодо збереження конфіденційної інформації (персональних даних)</w:t>
      </w:r>
    </w:p>
    <w:p w:rsidR="00AC61FE" w:rsidRPr="00782803" w:rsidRDefault="00AC61FE" w:rsidP="00AC61FE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61FE" w:rsidRPr="00782803" w:rsidRDefault="00AC61FE" w:rsidP="00AC61FE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 w:rsidRPr="00782803">
        <w:rPr>
          <w:rFonts w:ascii="Times New Roman" w:eastAsia="Times New Roman" w:hAnsi="Times New Roman" w:cs="Times New Roman"/>
          <w:sz w:val="28"/>
          <w:szCs w:val="28"/>
        </w:rPr>
        <w:t>Статтею 32 Конституції України, законами України «Про інформацію», «Про захист персональних даних», «Про доступ до публічної інформації» передбачено захист конфіденційної інформації про особу (персональних даних).</w:t>
      </w:r>
    </w:p>
    <w:p w:rsidR="00AC61FE" w:rsidRPr="00AC61FE" w:rsidRDefault="00AC61FE" w:rsidP="00AC61FE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1FE">
        <w:rPr>
          <w:rFonts w:ascii="Times New Roman" w:eastAsia="Times New Roman" w:hAnsi="Times New Roman" w:cs="Times New Roman"/>
          <w:sz w:val="28"/>
          <w:szCs w:val="28"/>
        </w:rPr>
        <w:t>Інформація про</w:t>
      </w:r>
      <w:bookmarkStart w:id="1" w:name="_GoBack"/>
      <w:bookmarkEnd w:id="1"/>
      <w:r w:rsidRPr="00AC61FE">
        <w:rPr>
          <w:rFonts w:ascii="Times New Roman" w:eastAsia="Times New Roman" w:hAnsi="Times New Roman" w:cs="Times New Roman"/>
          <w:sz w:val="28"/>
          <w:szCs w:val="28"/>
        </w:rPr>
        <w:t xml:space="preserve"> фізичну особу (персональні дані) – це відомості чи сукупність відомостей про фізичну особу, яка ідентифікована або може бути конкретно ідентифікована (частина перша статті 11 Закону України «Про інформацію»).</w:t>
      </w:r>
    </w:p>
    <w:p w:rsidR="00AC61FE" w:rsidRPr="00AC61FE" w:rsidRDefault="00AC61FE" w:rsidP="00AC61FE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1FE">
        <w:rPr>
          <w:rFonts w:ascii="Times New Roman" w:eastAsia="Times New Roman" w:hAnsi="Times New Roman" w:cs="Times New Roman"/>
          <w:sz w:val="28"/>
          <w:szCs w:val="28"/>
        </w:rPr>
        <w:t>Інформацією з обмеженим доступом є, зокрема, конфіденційна інформація.</w:t>
      </w:r>
    </w:p>
    <w:p w:rsidR="00AC61FE" w:rsidRPr="00AC61FE" w:rsidRDefault="00AC61FE" w:rsidP="00AC61FE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1FE">
        <w:rPr>
          <w:rFonts w:ascii="Times New Roman" w:eastAsia="Times New Roman" w:hAnsi="Times New Roman" w:cs="Times New Roman"/>
          <w:sz w:val="28"/>
          <w:szCs w:val="28"/>
        </w:rPr>
        <w:t>Конфіденційною є інформація про фізичну особу, а також інформація, доступ до якої обмежено фізичною або юридичною особою, крім суб’єктів владних повноважень (частина перша, друга статті 21 Закону України «Про інформацію»).</w:t>
      </w:r>
    </w:p>
    <w:p w:rsidR="00AC61FE" w:rsidRPr="00AC61FE" w:rsidRDefault="00AC61FE" w:rsidP="00AC61FE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1FE">
        <w:rPr>
          <w:rFonts w:ascii="Times New Roman" w:eastAsia="Times New Roman" w:hAnsi="Times New Roman" w:cs="Times New Roman"/>
          <w:i/>
          <w:sz w:val="28"/>
          <w:szCs w:val="28"/>
        </w:rPr>
        <w:t>До конфіденційної інформації про фізичну особу (персональних даних), відповідно до законодавства, відносяться</w:t>
      </w:r>
      <w:r w:rsidRPr="00AC61FE">
        <w:rPr>
          <w:rFonts w:ascii="Times New Roman" w:eastAsia="Times New Roman" w:hAnsi="Times New Roman" w:cs="Times New Roman"/>
          <w:sz w:val="28"/>
          <w:szCs w:val="28"/>
        </w:rPr>
        <w:t xml:space="preserve"> відомості про її національність; дату і місце народження; паспортні дані; реєстраційний номер облікової картки платника податків; </w:t>
      </w:r>
      <w:r w:rsidRPr="00AC61FE">
        <w:rPr>
          <w:rFonts w:ascii="Times New Roman" w:hAnsi="Times New Roman" w:cs="Times New Roman"/>
          <w:sz w:val="28"/>
          <w:szCs w:val="28"/>
        </w:rPr>
        <w:t xml:space="preserve">унікальний номер запису в Єдиному державному демографічному реєстрі;  </w:t>
      </w:r>
      <w:r w:rsidRPr="00AC61FE">
        <w:rPr>
          <w:rFonts w:ascii="Times New Roman" w:eastAsia="Times New Roman" w:hAnsi="Times New Roman" w:cs="Times New Roman"/>
          <w:sz w:val="28"/>
          <w:szCs w:val="28"/>
        </w:rPr>
        <w:t xml:space="preserve">освіту; сімейний стан; релігійні переконання; стан здоров’я; матеріальний стан; </w:t>
      </w:r>
      <w:r w:rsidRPr="00AC61FE">
        <w:rPr>
          <w:rFonts w:ascii="Times New Roman" w:hAnsi="Times New Roman" w:cs="Times New Roman"/>
          <w:sz w:val="28"/>
          <w:szCs w:val="28"/>
        </w:rPr>
        <w:t xml:space="preserve">відомості про місце проживання або місце перебування; </w:t>
      </w:r>
      <w:r w:rsidRPr="00AC61FE">
        <w:rPr>
          <w:rFonts w:ascii="Times New Roman" w:eastAsia="Times New Roman" w:hAnsi="Times New Roman" w:cs="Times New Roman"/>
          <w:sz w:val="28"/>
          <w:szCs w:val="28"/>
        </w:rPr>
        <w:t>засоби зв’язку, електронну пошту (частина друга статті 11 Закону України «Про інформацію», пункт 5 частини першої статті 1 Закону України «Про медіа», рішення Конституційного суду України від 20 січня 2012 року № 2-рп/2012).</w:t>
      </w:r>
    </w:p>
    <w:p w:rsidR="00AC61FE" w:rsidRPr="00AC61FE" w:rsidRDefault="00AC61FE" w:rsidP="00AC61FE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1FE">
        <w:rPr>
          <w:rFonts w:ascii="Times New Roman" w:eastAsia="Times New Roman" w:hAnsi="Times New Roman" w:cs="Times New Roman"/>
          <w:i/>
          <w:sz w:val="28"/>
          <w:szCs w:val="28"/>
        </w:rPr>
        <w:t>Не є конфіденційною інформацією</w:t>
      </w:r>
      <w:r w:rsidRPr="00AC61FE">
        <w:rPr>
          <w:rFonts w:ascii="Times New Roman" w:eastAsia="Times New Roman" w:hAnsi="Times New Roman" w:cs="Times New Roman"/>
          <w:sz w:val="28"/>
          <w:szCs w:val="28"/>
        </w:rPr>
        <w:t xml:space="preserve"> персональні дані, що стосуються здійснення особою, яка займає посаду, пов’язану з виконанням функцій держави або органів місцевого самоврядування, посадових або службових повноважень;</w:t>
      </w:r>
    </w:p>
    <w:p w:rsidR="00AC61FE" w:rsidRPr="00AC61FE" w:rsidRDefault="00AC61FE" w:rsidP="00AC61FE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1FE">
        <w:rPr>
          <w:rFonts w:ascii="Times New Roman" w:eastAsia="Times New Roman" w:hAnsi="Times New Roman" w:cs="Times New Roman"/>
          <w:i/>
          <w:sz w:val="28"/>
          <w:szCs w:val="28"/>
        </w:rPr>
        <w:t>не належить до інформації з обмеженим доступом</w:t>
      </w:r>
      <w:r w:rsidRPr="00AC61FE">
        <w:rPr>
          <w:rFonts w:ascii="Times New Roman" w:eastAsia="Times New Roman" w:hAnsi="Times New Roman" w:cs="Times New Roman"/>
          <w:sz w:val="28"/>
          <w:szCs w:val="28"/>
        </w:rPr>
        <w:t xml:space="preserve"> інформація про персональні дані, зазначені у декларації про майно, доходи, витрати і зобов’язання фінансового характеру, оформленій за формою і в порядку, встановленими Законом України «Про запобігання корупції», крім відомостей, визначених Законом України «Про запобігання корупції»;</w:t>
      </w:r>
    </w:p>
    <w:p w:rsidR="00AC61FE" w:rsidRPr="00AC61FE" w:rsidRDefault="00AC61FE" w:rsidP="00AC61FE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1FE">
        <w:rPr>
          <w:rFonts w:ascii="Times New Roman" w:eastAsia="Times New Roman" w:hAnsi="Times New Roman" w:cs="Times New Roman"/>
          <w:i/>
          <w:sz w:val="28"/>
          <w:szCs w:val="28"/>
        </w:rPr>
        <w:t>не належить до інформації з обмеженим доступом</w:t>
      </w:r>
      <w:r w:rsidRPr="00AC61FE">
        <w:rPr>
          <w:rFonts w:ascii="Times New Roman" w:eastAsia="Times New Roman" w:hAnsi="Times New Roman" w:cs="Times New Roman"/>
          <w:sz w:val="28"/>
          <w:szCs w:val="28"/>
        </w:rPr>
        <w:t xml:space="preserve"> інформація про отримання у будь-якій формі фізичною особою бюджетних коштів, державного чи комунального майна, крім випадків, передбачених статтею 6 Закону України «Про доступ до публічної інформації» (стаття 5 Закону України «Про захист персональних даних»).</w:t>
      </w:r>
    </w:p>
    <w:p w:rsidR="00AC61FE" w:rsidRPr="00AC61FE" w:rsidRDefault="00AC61FE" w:rsidP="00AC61FE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1FE">
        <w:rPr>
          <w:rFonts w:ascii="Times New Roman" w:eastAsia="Times New Roman" w:hAnsi="Times New Roman" w:cs="Times New Roman"/>
          <w:sz w:val="28"/>
          <w:szCs w:val="28"/>
        </w:rPr>
        <w:lastRenderedPageBreak/>
        <w:t>Конфіденційна інформація про фізичну особу може надаватися в усній, письмовій формі, електронному вигляді.</w:t>
      </w:r>
    </w:p>
    <w:p w:rsidR="00AC61FE" w:rsidRPr="00782803" w:rsidRDefault="00AC61FE" w:rsidP="00AC61FE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803">
        <w:rPr>
          <w:rFonts w:ascii="Times New Roman" w:eastAsia="Times New Roman" w:hAnsi="Times New Roman" w:cs="Times New Roman"/>
          <w:sz w:val="28"/>
          <w:szCs w:val="28"/>
        </w:rPr>
        <w:t>Така інформація може міститися в листах, зверненнях, звітах, особових справах, анкетах, базах даних, аналітичних матеріалах, виписках з бухгалтерських рахунків та інших документах, оформлених як на паперових, так і на електронних носіях.</w:t>
      </w:r>
    </w:p>
    <w:p w:rsidR="00AC61FE" w:rsidRPr="00782803" w:rsidRDefault="00AC61FE" w:rsidP="00AC61FE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803">
        <w:rPr>
          <w:rFonts w:ascii="Times New Roman" w:eastAsia="Times New Roman" w:hAnsi="Times New Roman" w:cs="Times New Roman"/>
          <w:i/>
          <w:sz w:val="28"/>
          <w:szCs w:val="28"/>
        </w:rPr>
        <w:t>Не допускається збирання, зберігання, використання та поширення конфіденційної інформації про особу</w:t>
      </w:r>
      <w:r w:rsidRPr="00782803">
        <w:rPr>
          <w:rFonts w:ascii="Times New Roman" w:eastAsia="Times New Roman" w:hAnsi="Times New Roman" w:cs="Times New Roman"/>
          <w:sz w:val="28"/>
          <w:szCs w:val="28"/>
        </w:rPr>
        <w:t xml:space="preserve"> без її згоди, крім випадків, визначених законом, і лише в інтересах національної безпеки, економічного добробуту та захисту прав людини.</w:t>
      </w:r>
    </w:p>
    <w:p w:rsidR="00AC61FE" w:rsidRPr="00782803" w:rsidRDefault="00AC61FE" w:rsidP="00AC61FE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803">
        <w:rPr>
          <w:rFonts w:ascii="Times New Roman" w:eastAsia="Times New Roman" w:hAnsi="Times New Roman" w:cs="Times New Roman"/>
          <w:sz w:val="28"/>
          <w:szCs w:val="28"/>
        </w:rPr>
        <w:t>Кожному забезпечується вільний доступ до інформації, яка стосується його особисто, крім випадків, передбачених законом (частина друга статті 11 Закону України «Про інформацію»).</w:t>
      </w:r>
    </w:p>
    <w:p w:rsidR="00AC61FE" w:rsidRPr="00782803" w:rsidRDefault="00AC61FE" w:rsidP="00AC61FE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803">
        <w:rPr>
          <w:rFonts w:ascii="Times New Roman" w:eastAsia="Times New Roman" w:hAnsi="Times New Roman" w:cs="Times New Roman"/>
          <w:i/>
          <w:sz w:val="28"/>
          <w:szCs w:val="28"/>
        </w:rPr>
        <w:t>Не допускається</w:t>
      </w:r>
      <w:r w:rsidRPr="00782803">
        <w:rPr>
          <w:rFonts w:ascii="Times New Roman" w:eastAsia="Times New Roman" w:hAnsi="Times New Roman" w:cs="Times New Roman"/>
          <w:sz w:val="28"/>
          <w:szCs w:val="28"/>
        </w:rPr>
        <w:t xml:space="preserve"> розголошення одержаних відомостей про особисте життя особи без її згоди чи відомостей, що становлять державну або іншу таємницю, яка охороняється законом, та іншої інформації, якщо це ущемляє права і законні інтереси особи. </w:t>
      </w:r>
    </w:p>
    <w:p w:rsidR="00AC61FE" w:rsidRPr="00782803" w:rsidRDefault="00AC61FE" w:rsidP="00AC61FE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803">
        <w:rPr>
          <w:rFonts w:ascii="Times New Roman" w:eastAsia="Times New Roman" w:hAnsi="Times New Roman" w:cs="Times New Roman"/>
          <w:i/>
          <w:sz w:val="28"/>
          <w:szCs w:val="28"/>
        </w:rPr>
        <w:t>Не допускається</w:t>
      </w:r>
      <w:r w:rsidRPr="00782803">
        <w:rPr>
          <w:rFonts w:ascii="Times New Roman" w:eastAsia="Times New Roman" w:hAnsi="Times New Roman" w:cs="Times New Roman"/>
          <w:sz w:val="28"/>
          <w:szCs w:val="28"/>
        </w:rPr>
        <w:t xml:space="preserve"> з’ясування даних про особу, які не стосуються виконання нею посадових обов’язків.</w:t>
      </w:r>
    </w:p>
    <w:p w:rsidR="00AC61FE" w:rsidRPr="00782803" w:rsidRDefault="00AC61FE" w:rsidP="00AC61FE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803">
        <w:rPr>
          <w:rFonts w:ascii="Times New Roman" w:eastAsia="Times New Roman" w:hAnsi="Times New Roman" w:cs="Times New Roman"/>
          <w:sz w:val="28"/>
          <w:szCs w:val="28"/>
        </w:rPr>
        <w:t>Зберігання інформації про особу не повинно тривати довше, ніж це необхідно для досягнення мети, задля якої ця інформація збиралася (стаття 10 Закону України «Про доступ до публічної інформації»).</w:t>
      </w:r>
    </w:p>
    <w:p w:rsidR="00AC61FE" w:rsidRPr="00782803" w:rsidRDefault="00AC61FE" w:rsidP="00AC61FE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803">
        <w:rPr>
          <w:rFonts w:ascii="Times New Roman" w:eastAsia="Times New Roman" w:hAnsi="Times New Roman" w:cs="Times New Roman"/>
          <w:i/>
          <w:sz w:val="28"/>
          <w:szCs w:val="28"/>
        </w:rPr>
        <w:t xml:space="preserve">Порушення законодавства України про інформацію </w:t>
      </w:r>
      <w:r w:rsidRPr="00782803">
        <w:rPr>
          <w:rFonts w:ascii="Times New Roman" w:eastAsia="Times New Roman" w:hAnsi="Times New Roman" w:cs="Times New Roman"/>
          <w:sz w:val="28"/>
          <w:szCs w:val="28"/>
        </w:rPr>
        <w:t>тягне за собою дисциплінарну, цивільно-правову, адміністративну або кримінальну відповідальність згідно із законами України (стаття 27 Закону України «Про інформацію»).</w:t>
      </w:r>
    </w:p>
    <w:p w:rsidR="00AC61FE" w:rsidRPr="00782803" w:rsidRDefault="00AC61FE" w:rsidP="00AC61F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AC61FE" w:rsidRPr="00782803" w:rsidRDefault="00AC61FE" w:rsidP="00AC61FE">
      <w:pPr>
        <w:pStyle w:val="a7"/>
        <w:rPr>
          <w:rFonts w:ascii="Times New Roman" w:eastAsia="Times New Roman" w:hAnsi="Times New Roman" w:cs="Times New Roman"/>
          <w:sz w:val="28"/>
          <w:szCs w:val="28"/>
        </w:rPr>
      </w:pPr>
    </w:p>
    <w:p w:rsidR="006D2462" w:rsidRDefault="006D2462"/>
    <w:sectPr w:rsidR="006D2462" w:rsidSect="007828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2835" w:left="1418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F14" w:rsidRDefault="005B6F14">
      <w:pPr>
        <w:spacing w:after="0" w:line="240" w:lineRule="auto"/>
      </w:pPr>
      <w:r>
        <w:separator/>
      </w:r>
    </w:p>
  </w:endnote>
  <w:endnote w:type="continuationSeparator" w:id="0">
    <w:p w:rsidR="005B6F14" w:rsidRDefault="005B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38A" w:rsidRDefault="005B6F1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38A" w:rsidRDefault="005B6F1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38A" w:rsidRDefault="005B6F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F14" w:rsidRDefault="005B6F14">
      <w:pPr>
        <w:spacing w:after="0" w:line="240" w:lineRule="auto"/>
      </w:pPr>
      <w:r>
        <w:separator/>
      </w:r>
    </w:p>
  </w:footnote>
  <w:footnote w:type="continuationSeparator" w:id="0">
    <w:p w:rsidR="005B6F14" w:rsidRDefault="005B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38A" w:rsidRDefault="005B6F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1041816"/>
      <w:docPartObj>
        <w:docPartGallery w:val="Page Numbers (Top of Page)"/>
        <w:docPartUnique/>
      </w:docPartObj>
    </w:sdtPr>
    <w:sdtEndPr/>
    <w:sdtContent>
      <w:p w:rsidR="0064577B" w:rsidRDefault="00AC61FE">
        <w:pPr>
          <w:pStyle w:val="a3"/>
          <w:jc w:val="center"/>
        </w:pPr>
        <w:r w:rsidRPr="00AE03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03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E03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7B7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E03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4577B" w:rsidRDefault="005B6F1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38A" w:rsidRDefault="005B6F1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1FE"/>
    <w:rsid w:val="005B6F14"/>
    <w:rsid w:val="006D2462"/>
    <w:rsid w:val="00AC61FE"/>
    <w:rsid w:val="00B5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88D42-1089-48C2-B764-B565BF6E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1FE"/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1F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C61FE"/>
    <w:rPr>
      <w:rFonts w:ascii="Calibri" w:eastAsia="Calibri" w:hAnsi="Calibri" w:cs="Calibri"/>
      <w:lang w:eastAsia="uk-UA"/>
    </w:rPr>
  </w:style>
  <w:style w:type="paragraph" w:styleId="a5">
    <w:name w:val="footer"/>
    <w:basedOn w:val="a"/>
    <w:link w:val="a6"/>
    <w:uiPriority w:val="99"/>
    <w:unhideWhenUsed/>
    <w:rsid w:val="00AC61F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C61FE"/>
    <w:rPr>
      <w:rFonts w:ascii="Calibri" w:eastAsia="Calibri" w:hAnsi="Calibri" w:cs="Calibri"/>
      <w:lang w:eastAsia="uk-UA"/>
    </w:rPr>
  </w:style>
  <w:style w:type="paragraph" w:styleId="a7">
    <w:name w:val="No Spacing"/>
    <w:uiPriority w:val="1"/>
    <w:qFormat/>
    <w:rsid w:val="00AC61FE"/>
    <w:pPr>
      <w:spacing w:after="0" w:line="240" w:lineRule="auto"/>
    </w:pPr>
    <w:rPr>
      <w:rFonts w:ascii="Calibri" w:eastAsia="Calibri" w:hAnsi="Calibri" w:cs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2447</Words>
  <Characters>1396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2026-08-07T10:16:00Z</dcterms:created>
  <dcterms:modified xsi:type="dcterms:W3CDTF">2026-08-07T10:16:00Z</dcterms:modified>
</cp:coreProperties>
</file>