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6288" w:rsidRPr="00262EB7" w:rsidRDefault="00BF6288" w:rsidP="00BF6288">
      <w:pPr>
        <w:ind w:hanging="13"/>
        <w:jc w:val="center"/>
        <w:rPr>
          <w:sz w:val="28"/>
          <w:szCs w:val="28"/>
          <w:lang w:val="uk-UA"/>
        </w:rPr>
      </w:pPr>
      <w:r w:rsidRPr="00262EB7">
        <w:rPr>
          <w:sz w:val="28"/>
          <w:szCs w:val="28"/>
          <w:lang w:val="uk-UA"/>
        </w:rPr>
        <w:object w:dxaOrig="900" w:dyaOrig="11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pt;height:57.75pt" o:ole="" filled="t">
            <v:fill color2="black"/>
            <v:imagedata r:id="rId8" o:title=""/>
          </v:shape>
          <o:OLEObject Type="Embed" ProgID="Word.Picture.8" ShapeID="_x0000_i1025" DrawAspect="Content" ObjectID="_1848654139" r:id="rId9"/>
        </w:object>
      </w:r>
    </w:p>
    <w:p w:rsidR="00BF6288" w:rsidRPr="00262EB7" w:rsidRDefault="00BF6288" w:rsidP="00BF6288">
      <w:pPr>
        <w:jc w:val="center"/>
        <w:rPr>
          <w:b/>
          <w:sz w:val="32"/>
          <w:szCs w:val="32"/>
          <w:lang w:val="uk-UA"/>
        </w:rPr>
      </w:pPr>
      <w:r w:rsidRPr="00262EB7">
        <w:rPr>
          <w:b/>
          <w:sz w:val="32"/>
          <w:szCs w:val="32"/>
          <w:lang w:val="uk-UA"/>
        </w:rPr>
        <w:t>ДЕРЖАВНА МИТНА СЛУЖБА УКРАЇНИ</w:t>
      </w:r>
    </w:p>
    <w:p w:rsidR="00BF6288" w:rsidRPr="00262EB7" w:rsidRDefault="00BF6288" w:rsidP="00BF6288">
      <w:pPr>
        <w:jc w:val="center"/>
        <w:rPr>
          <w:sz w:val="32"/>
          <w:szCs w:val="32"/>
          <w:lang w:val="uk-UA"/>
        </w:rPr>
      </w:pPr>
      <w:r w:rsidRPr="00262EB7">
        <w:rPr>
          <w:sz w:val="32"/>
          <w:szCs w:val="32"/>
          <w:lang w:val="uk-UA"/>
        </w:rPr>
        <w:t>(Держмитслужба)</w:t>
      </w:r>
    </w:p>
    <w:p w:rsidR="00407B7D" w:rsidRPr="00262EB7" w:rsidRDefault="00407B7D" w:rsidP="00BF6288">
      <w:pPr>
        <w:jc w:val="center"/>
        <w:rPr>
          <w:sz w:val="18"/>
          <w:szCs w:val="18"/>
          <w:lang w:val="uk-UA"/>
        </w:rPr>
      </w:pPr>
    </w:p>
    <w:p w:rsidR="00BF6288" w:rsidRPr="00262EB7" w:rsidRDefault="00BF6288" w:rsidP="00BF6288">
      <w:pPr>
        <w:pStyle w:val="Iauiue1"/>
        <w:rPr>
          <w:spacing w:val="-10"/>
        </w:rPr>
      </w:pPr>
      <w:r w:rsidRPr="00262EB7">
        <w:rPr>
          <w:spacing w:val="-10"/>
        </w:rPr>
        <w:t xml:space="preserve"> вул. Дегтярівська, 11 Г, м. Київ, 04119, </w:t>
      </w:r>
      <w:proofErr w:type="spellStart"/>
      <w:r w:rsidRPr="00262EB7">
        <w:rPr>
          <w:spacing w:val="-10"/>
        </w:rPr>
        <w:t>тел</w:t>
      </w:r>
      <w:proofErr w:type="spellEnd"/>
      <w:r w:rsidRPr="00262EB7">
        <w:rPr>
          <w:spacing w:val="-10"/>
        </w:rPr>
        <w:t>.: (044) 481-20-42, (044) 481-19-58, (044) 481-20-20</w:t>
      </w:r>
    </w:p>
    <w:p w:rsidR="00BF6288" w:rsidRPr="00262EB7" w:rsidRDefault="00BF6288" w:rsidP="00BF6288">
      <w:pPr>
        <w:pStyle w:val="Iauiue"/>
        <w:jc w:val="center"/>
        <w:rPr>
          <w:sz w:val="24"/>
          <w:szCs w:val="24"/>
          <w:lang w:val="uk-UA"/>
        </w:rPr>
      </w:pPr>
      <w:r w:rsidRPr="00262EB7">
        <w:rPr>
          <w:sz w:val="24"/>
          <w:szCs w:val="24"/>
          <w:lang w:val="uk-UA"/>
        </w:rPr>
        <w:t xml:space="preserve">Е:mail: </w:t>
      </w:r>
      <w:hyperlink r:id="rId10" w:history="1">
        <w:r w:rsidRPr="00262EB7">
          <w:rPr>
            <w:rStyle w:val="a3"/>
            <w:color w:val="auto"/>
            <w:sz w:val="24"/>
            <w:szCs w:val="24"/>
            <w:lang w:val="uk-UA"/>
          </w:rPr>
          <w:t>post</w:t>
        </w:r>
        <w:r w:rsidRPr="00262EB7">
          <w:rPr>
            <w:rStyle w:val="a3"/>
            <w:bCs/>
            <w:color w:val="auto"/>
            <w:spacing w:val="-10"/>
            <w:sz w:val="24"/>
            <w:szCs w:val="24"/>
            <w:lang w:val="uk-UA"/>
          </w:rPr>
          <w:t>@customs.gov.ua</w:t>
        </w:r>
      </w:hyperlink>
      <w:r w:rsidRPr="00262EB7">
        <w:rPr>
          <w:sz w:val="24"/>
          <w:szCs w:val="24"/>
          <w:lang w:val="uk-UA"/>
        </w:rPr>
        <w:t>; Код ЄДРПОУ 43115923</w:t>
      </w:r>
    </w:p>
    <w:p w:rsidR="00BF6288" w:rsidRPr="00262EB7" w:rsidRDefault="00BF6288" w:rsidP="00BF6288">
      <w:pPr>
        <w:pStyle w:val="a4"/>
        <w:pBdr>
          <w:bottom w:val="thinThickSmallGap" w:sz="24" w:space="1" w:color="auto"/>
        </w:pBdr>
        <w:spacing w:before="0" w:beforeAutospacing="0" w:after="0" w:afterAutospacing="0"/>
        <w:ind w:right="-1"/>
        <w:jc w:val="center"/>
        <w:rPr>
          <w:sz w:val="22"/>
          <w:szCs w:val="22"/>
          <w:lang w:val="uk-UA"/>
        </w:rPr>
      </w:pPr>
    </w:p>
    <w:p w:rsidR="000E58D8" w:rsidRPr="00262EB7" w:rsidRDefault="00BF6288" w:rsidP="00C73ACA">
      <w:pPr>
        <w:pStyle w:val="a4"/>
        <w:spacing w:before="0" w:beforeAutospacing="0" w:after="0" w:afterAutospacing="0"/>
        <w:ind w:right="-571"/>
        <w:jc w:val="both"/>
        <w:rPr>
          <w:b/>
          <w:lang w:val="uk-UA" w:eastAsia="en-US"/>
        </w:rPr>
      </w:pPr>
      <w:r w:rsidRPr="00262EB7">
        <w:rPr>
          <w:sz w:val="22"/>
          <w:szCs w:val="22"/>
          <w:lang w:val="uk-UA"/>
        </w:rPr>
        <w:t>__________</w:t>
      </w:r>
      <w:r w:rsidR="00ED6B53" w:rsidRPr="00262EB7">
        <w:rPr>
          <w:sz w:val="22"/>
          <w:szCs w:val="22"/>
          <w:lang w:val="uk-UA"/>
        </w:rPr>
        <w:t>_______ №______________________</w:t>
      </w:r>
    </w:p>
    <w:tbl>
      <w:tblPr>
        <w:tblStyle w:val="a6"/>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6"/>
        <w:gridCol w:w="4832"/>
      </w:tblGrid>
      <w:tr w:rsidR="00B91E76" w:rsidRPr="00CC79B7" w:rsidTr="009849DD">
        <w:tc>
          <w:tcPr>
            <w:tcW w:w="4928" w:type="dxa"/>
          </w:tcPr>
          <w:p w:rsidR="00AC650A" w:rsidRPr="00CC79B7" w:rsidRDefault="00AC650A" w:rsidP="001355EC">
            <w:pPr>
              <w:jc w:val="both"/>
              <w:rPr>
                <w:b/>
                <w:lang w:val="uk-UA" w:eastAsia="en-US"/>
              </w:rPr>
            </w:pPr>
          </w:p>
        </w:tc>
        <w:tc>
          <w:tcPr>
            <w:tcW w:w="4926" w:type="dxa"/>
          </w:tcPr>
          <w:p w:rsidR="0010669F" w:rsidRPr="00CC79B7" w:rsidRDefault="0010669F" w:rsidP="00AC650A">
            <w:pPr>
              <w:jc w:val="both"/>
              <w:rPr>
                <w:sz w:val="28"/>
                <w:szCs w:val="28"/>
                <w:lang w:val="uk-UA" w:eastAsia="en-US"/>
              </w:rPr>
            </w:pPr>
          </w:p>
          <w:p w:rsidR="00AC650A" w:rsidRPr="0077362C" w:rsidRDefault="0077362C" w:rsidP="00AC650A">
            <w:pPr>
              <w:jc w:val="both"/>
              <w:rPr>
                <w:sz w:val="28"/>
                <w:szCs w:val="28"/>
                <w:lang w:val="uk-UA" w:eastAsia="en-US"/>
              </w:rPr>
            </w:pPr>
            <w:r w:rsidRPr="0077362C">
              <w:rPr>
                <w:sz w:val="28"/>
                <w:szCs w:val="28"/>
                <w:lang w:val="uk-UA" w:eastAsia="en-US"/>
              </w:rPr>
              <w:t>Особа 1</w:t>
            </w:r>
          </w:p>
          <w:p w:rsidR="0077362C" w:rsidRPr="00CC79B7" w:rsidRDefault="0077362C" w:rsidP="00AC650A">
            <w:pPr>
              <w:jc w:val="both"/>
              <w:rPr>
                <w:sz w:val="12"/>
                <w:szCs w:val="12"/>
                <w:lang w:val="uk-UA" w:eastAsia="en-US"/>
              </w:rPr>
            </w:pPr>
          </w:p>
          <w:p w:rsidR="004D1282" w:rsidRDefault="0077362C" w:rsidP="00AC650A">
            <w:pPr>
              <w:jc w:val="both"/>
              <w:rPr>
                <w:sz w:val="28"/>
                <w:szCs w:val="28"/>
                <w:lang w:val="uk-UA" w:eastAsia="en-US"/>
              </w:rPr>
            </w:pPr>
            <w:r>
              <w:rPr>
                <w:sz w:val="28"/>
                <w:szCs w:val="28"/>
                <w:lang w:val="uk-UA" w:eastAsia="en-US"/>
              </w:rPr>
              <w:t>Адреса</w:t>
            </w:r>
          </w:p>
          <w:p w:rsidR="0077362C" w:rsidRPr="00CC79B7" w:rsidRDefault="0077362C" w:rsidP="00AC650A">
            <w:pPr>
              <w:jc w:val="both"/>
              <w:rPr>
                <w:sz w:val="28"/>
                <w:szCs w:val="28"/>
                <w:lang w:val="uk-UA" w:eastAsia="en-US"/>
              </w:rPr>
            </w:pPr>
          </w:p>
          <w:p w:rsidR="00D71B9B" w:rsidRPr="00CC79B7" w:rsidRDefault="005C4A22" w:rsidP="00AC650A">
            <w:pPr>
              <w:jc w:val="both"/>
              <w:rPr>
                <w:sz w:val="28"/>
                <w:szCs w:val="28"/>
                <w:lang w:val="uk-UA" w:eastAsia="en-US"/>
              </w:rPr>
            </w:pPr>
            <w:r w:rsidRPr="00CC79B7">
              <w:rPr>
                <w:sz w:val="28"/>
                <w:szCs w:val="28"/>
                <w:lang w:val="uk-UA" w:eastAsia="en-US"/>
              </w:rPr>
              <w:t>Київська митниця</w:t>
            </w:r>
          </w:p>
        </w:tc>
      </w:tr>
    </w:tbl>
    <w:p w:rsidR="00D71B9B" w:rsidRPr="00CC79B7" w:rsidRDefault="00D71B9B" w:rsidP="00D71B9B">
      <w:pPr>
        <w:rPr>
          <w:b/>
          <w:sz w:val="20"/>
          <w:lang w:val="uk-UA"/>
        </w:rPr>
      </w:pPr>
    </w:p>
    <w:p w:rsidR="0010669F" w:rsidRPr="00CC79B7" w:rsidRDefault="0010669F" w:rsidP="00D71B9B">
      <w:pPr>
        <w:rPr>
          <w:b/>
          <w:lang w:val="uk-UA"/>
        </w:rPr>
      </w:pPr>
    </w:p>
    <w:p w:rsidR="0010669F" w:rsidRPr="00CC79B7" w:rsidRDefault="0010669F" w:rsidP="00D71B9B">
      <w:pPr>
        <w:rPr>
          <w:b/>
          <w:lang w:val="uk-UA"/>
        </w:rPr>
      </w:pPr>
    </w:p>
    <w:p w:rsidR="00D71B9B" w:rsidRPr="00CC79B7" w:rsidRDefault="00D71B9B" w:rsidP="00D71B9B">
      <w:pPr>
        <w:rPr>
          <w:b/>
          <w:lang w:val="uk-UA"/>
        </w:rPr>
      </w:pPr>
      <w:r w:rsidRPr="00CC79B7">
        <w:rPr>
          <w:b/>
          <w:lang w:val="uk-UA"/>
        </w:rPr>
        <w:t>Про розгляд скарги</w:t>
      </w:r>
    </w:p>
    <w:p w:rsidR="00F903FE" w:rsidRPr="00CC79B7" w:rsidRDefault="00F903FE" w:rsidP="00D71B9B">
      <w:pPr>
        <w:rPr>
          <w:b/>
          <w:sz w:val="28"/>
          <w:szCs w:val="28"/>
          <w:lang w:val="uk-UA"/>
        </w:rPr>
      </w:pPr>
    </w:p>
    <w:p w:rsidR="00974957" w:rsidRPr="00CC79B7" w:rsidRDefault="00974957" w:rsidP="00974957">
      <w:pPr>
        <w:pStyle w:val="1"/>
        <w:shd w:val="clear" w:color="auto" w:fill="auto"/>
        <w:spacing w:after="0" w:line="240" w:lineRule="auto"/>
        <w:ind w:firstLine="567"/>
        <w:jc w:val="both"/>
        <w:rPr>
          <w:sz w:val="28"/>
          <w:szCs w:val="28"/>
        </w:rPr>
      </w:pPr>
      <w:r w:rsidRPr="00CC79B7">
        <w:rPr>
          <w:sz w:val="28"/>
          <w:szCs w:val="28"/>
        </w:rPr>
        <w:t xml:space="preserve">Державна митна служба України розглянула скаргу </w:t>
      </w:r>
      <w:r w:rsidR="0077362C">
        <w:rPr>
          <w:sz w:val="28"/>
          <w:szCs w:val="28"/>
        </w:rPr>
        <w:t xml:space="preserve">Особа 1 </w:t>
      </w:r>
      <w:r w:rsidRPr="00CC79B7">
        <w:rPr>
          <w:sz w:val="28"/>
          <w:szCs w:val="28"/>
        </w:rPr>
        <w:t>від </w:t>
      </w:r>
      <w:r w:rsidR="00175240" w:rsidRPr="00CC79B7">
        <w:rPr>
          <w:sz w:val="28"/>
          <w:szCs w:val="28"/>
        </w:rPr>
        <w:t>1</w:t>
      </w:r>
      <w:r w:rsidR="00175240" w:rsidRPr="00CC79B7">
        <w:rPr>
          <w:sz w:val="28"/>
          <w:szCs w:val="28"/>
          <w:lang w:val="en-US"/>
        </w:rPr>
        <w:t>7</w:t>
      </w:r>
      <w:r w:rsidR="00211A3A" w:rsidRPr="00CC79B7">
        <w:rPr>
          <w:sz w:val="28"/>
          <w:szCs w:val="28"/>
        </w:rPr>
        <w:t>.0</w:t>
      </w:r>
      <w:r w:rsidR="00175240" w:rsidRPr="00CC79B7">
        <w:rPr>
          <w:sz w:val="28"/>
          <w:szCs w:val="28"/>
          <w:lang w:val="en-US"/>
        </w:rPr>
        <w:t>7</w:t>
      </w:r>
      <w:r w:rsidR="00B91E76" w:rsidRPr="00CC79B7">
        <w:rPr>
          <w:sz w:val="28"/>
          <w:szCs w:val="28"/>
        </w:rPr>
        <w:t>.2026</w:t>
      </w:r>
      <w:r w:rsidR="00211A3A" w:rsidRPr="00CC79B7">
        <w:rPr>
          <w:sz w:val="28"/>
          <w:szCs w:val="28"/>
        </w:rPr>
        <w:t xml:space="preserve"> </w:t>
      </w:r>
      <w:r w:rsidR="00FA315D">
        <w:rPr>
          <w:sz w:val="28"/>
          <w:szCs w:val="28"/>
        </w:rPr>
        <w:t>б/н (</w:t>
      </w:r>
      <w:proofErr w:type="spellStart"/>
      <w:r w:rsidR="00FA315D">
        <w:rPr>
          <w:sz w:val="28"/>
          <w:szCs w:val="28"/>
        </w:rPr>
        <w:t>вх</w:t>
      </w:r>
      <w:proofErr w:type="spellEnd"/>
      <w:r w:rsidR="00FA315D">
        <w:rPr>
          <w:sz w:val="28"/>
          <w:szCs w:val="28"/>
        </w:rPr>
        <w:t>.</w:t>
      </w:r>
      <w:r w:rsidR="00FA315D">
        <w:rPr>
          <w:sz w:val="28"/>
          <w:szCs w:val="28"/>
          <w:lang w:val="en-US"/>
        </w:rPr>
        <w:t> </w:t>
      </w:r>
      <w:r w:rsidR="00175240" w:rsidRPr="00CC79B7">
        <w:rPr>
          <w:sz w:val="28"/>
          <w:szCs w:val="28"/>
        </w:rPr>
        <w:t>Держмитслужби № </w:t>
      </w:r>
      <w:r w:rsidR="00175240" w:rsidRPr="00CC79B7">
        <w:rPr>
          <w:sz w:val="28"/>
          <w:szCs w:val="28"/>
          <w:lang w:val="en-US"/>
        </w:rPr>
        <w:t>24896</w:t>
      </w:r>
      <w:r w:rsidR="00175240" w:rsidRPr="00CC79B7">
        <w:rPr>
          <w:sz w:val="28"/>
          <w:szCs w:val="28"/>
        </w:rPr>
        <w:t>/13/1 від </w:t>
      </w:r>
      <w:r w:rsidR="00175240" w:rsidRPr="00CC79B7">
        <w:rPr>
          <w:sz w:val="28"/>
          <w:szCs w:val="28"/>
          <w:lang w:val="en-US"/>
        </w:rPr>
        <w:t>21</w:t>
      </w:r>
      <w:r w:rsidRPr="00CC79B7">
        <w:rPr>
          <w:sz w:val="28"/>
          <w:szCs w:val="28"/>
        </w:rPr>
        <w:t>.0</w:t>
      </w:r>
      <w:r w:rsidR="00175240" w:rsidRPr="00CC79B7">
        <w:rPr>
          <w:sz w:val="28"/>
          <w:szCs w:val="28"/>
          <w:lang w:val="en-US"/>
        </w:rPr>
        <w:t>7</w:t>
      </w:r>
      <w:r w:rsidRPr="00CC79B7">
        <w:rPr>
          <w:sz w:val="28"/>
          <w:szCs w:val="28"/>
        </w:rPr>
        <w:t>.2026) на картку відмови в прийнятті митної декларації, митному оформленні чи пропуску товарів, транспортних засобів</w:t>
      </w:r>
      <w:r w:rsidR="00175240" w:rsidRPr="00CC79B7">
        <w:rPr>
          <w:sz w:val="28"/>
          <w:szCs w:val="28"/>
        </w:rPr>
        <w:t xml:space="preserve"> комерційного призначення від </w:t>
      </w:r>
      <w:r w:rsidR="00175240" w:rsidRPr="00CC79B7">
        <w:rPr>
          <w:sz w:val="28"/>
          <w:szCs w:val="28"/>
          <w:lang w:val="en-US"/>
        </w:rPr>
        <w:t>22</w:t>
      </w:r>
      <w:r w:rsidRPr="00CC79B7">
        <w:rPr>
          <w:sz w:val="28"/>
          <w:szCs w:val="28"/>
        </w:rPr>
        <w:t>.</w:t>
      </w:r>
      <w:r w:rsidR="00211A3A" w:rsidRPr="00CC79B7">
        <w:rPr>
          <w:sz w:val="28"/>
          <w:szCs w:val="28"/>
        </w:rPr>
        <w:t>0</w:t>
      </w:r>
      <w:r w:rsidR="00175240" w:rsidRPr="00CC79B7">
        <w:rPr>
          <w:sz w:val="28"/>
          <w:szCs w:val="28"/>
          <w:lang w:val="en-US"/>
        </w:rPr>
        <w:t>6</w:t>
      </w:r>
      <w:r w:rsidRPr="00CC79B7">
        <w:rPr>
          <w:sz w:val="28"/>
          <w:szCs w:val="28"/>
        </w:rPr>
        <w:t>.202</w:t>
      </w:r>
      <w:r w:rsidR="00211A3A" w:rsidRPr="00CC79B7">
        <w:rPr>
          <w:sz w:val="28"/>
          <w:szCs w:val="28"/>
        </w:rPr>
        <w:t>6</w:t>
      </w:r>
      <w:r w:rsidR="00FA315D">
        <w:rPr>
          <w:sz w:val="28"/>
          <w:szCs w:val="28"/>
        </w:rPr>
        <w:t xml:space="preserve"> №</w:t>
      </w:r>
      <w:r w:rsidR="00FA315D">
        <w:rPr>
          <w:sz w:val="28"/>
          <w:szCs w:val="28"/>
          <w:lang w:val="en-US"/>
        </w:rPr>
        <w:t> </w:t>
      </w:r>
      <w:r w:rsidRPr="00CC79B7">
        <w:rPr>
          <w:sz w:val="28"/>
          <w:szCs w:val="28"/>
        </w:rPr>
        <w:t>UA100200/202</w:t>
      </w:r>
      <w:r w:rsidR="00211A3A" w:rsidRPr="00CC79B7">
        <w:rPr>
          <w:sz w:val="28"/>
          <w:szCs w:val="28"/>
        </w:rPr>
        <w:t>6</w:t>
      </w:r>
      <w:r w:rsidRPr="00CC79B7">
        <w:rPr>
          <w:sz w:val="28"/>
          <w:szCs w:val="28"/>
        </w:rPr>
        <w:t>/000</w:t>
      </w:r>
      <w:r w:rsidR="00175240" w:rsidRPr="00CC79B7">
        <w:rPr>
          <w:sz w:val="28"/>
          <w:szCs w:val="28"/>
        </w:rPr>
        <w:t>0</w:t>
      </w:r>
      <w:r w:rsidR="00175240" w:rsidRPr="00CC79B7">
        <w:rPr>
          <w:sz w:val="28"/>
          <w:szCs w:val="28"/>
          <w:lang w:val="en-US"/>
        </w:rPr>
        <w:t>83</w:t>
      </w:r>
      <w:r w:rsidRPr="00CC79B7">
        <w:rPr>
          <w:sz w:val="28"/>
          <w:szCs w:val="28"/>
        </w:rPr>
        <w:t>.</w:t>
      </w:r>
    </w:p>
    <w:p w:rsidR="00175240" w:rsidRPr="00CC79B7" w:rsidRDefault="00175240" w:rsidP="00175240">
      <w:pPr>
        <w:pStyle w:val="1"/>
        <w:shd w:val="clear" w:color="auto" w:fill="auto"/>
        <w:spacing w:after="0" w:line="240" w:lineRule="auto"/>
        <w:ind w:firstLine="567"/>
        <w:jc w:val="both"/>
        <w:rPr>
          <w:sz w:val="28"/>
          <w:szCs w:val="28"/>
        </w:rPr>
      </w:pPr>
      <w:r w:rsidRPr="00CC79B7">
        <w:rPr>
          <w:sz w:val="28"/>
          <w:szCs w:val="28"/>
        </w:rPr>
        <w:t xml:space="preserve">На вимогу </w:t>
      </w:r>
      <w:r w:rsidR="0077362C">
        <w:rPr>
          <w:sz w:val="28"/>
          <w:szCs w:val="28"/>
        </w:rPr>
        <w:t>Особа 1</w:t>
      </w:r>
      <w:r w:rsidRPr="00CC79B7">
        <w:rPr>
          <w:sz w:val="28"/>
          <w:szCs w:val="28"/>
        </w:rPr>
        <w:t xml:space="preserve"> розгляд скарги відбувся 12.08.2026 у режимі </w:t>
      </w:r>
      <w:proofErr w:type="spellStart"/>
      <w:r w:rsidRPr="00CC79B7">
        <w:rPr>
          <w:sz w:val="28"/>
          <w:szCs w:val="28"/>
        </w:rPr>
        <w:t>відеоконференції</w:t>
      </w:r>
      <w:proofErr w:type="spellEnd"/>
      <w:r w:rsidRPr="00CC79B7">
        <w:rPr>
          <w:sz w:val="28"/>
          <w:szCs w:val="28"/>
        </w:rPr>
        <w:t xml:space="preserve"> за участі його представників</w:t>
      </w:r>
      <w:r w:rsidR="00543815">
        <w:rPr>
          <w:sz w:val="28"/>
          <w:szCs w:val="28"/>
        </w:rPr>
        <w:t>, посадових осіб Київської митниці</w:t>
      </w:r>
      <w:r w:rsidRPr="00CC79B7">
        <w:rPr>
          <w:sz w:val="28"/>
          <w:szCs w:val="28"/>
        </w:rPr>
        <w:t xml:space="preserve"> та представників Держмитслужби.</w:t>
      </w:r>
    </w:p>
    <w:p w:rsidR="009C6B18" w:rsidRPr="00CC79B7" w:rsidRDefault="00974957" w:rsidP="009C6B18">
      <w:pPr>
        <w:pStyle w:val="1"/>
        <w:shd w:val="clear" w:color="auto" w:fill="auto"/>
        <w:spacing w:after="0" w:line="240" w:lineRule="auto"/>
        <w:ind w:firstLine="567"/>
        <w:jc w:val="both"/>
        <w:rPr>
          <w:sz w:val="28"/>
          <w:szCs w:val="28"/>
        </w:rPr>
      </w:pPr>
      <w:r w:rsidRPr="00CC79B7">
        <w:rPr>
          <w:sz w:val="28"/>
          <w:szCs w:val="28"/>
        </w:rPr>
        <w:t xml:space="preserve">У скарзі </w:t>
      </w:r>
      <w:r w:rsidR="0077362C">
        <w:rPr>
          <w:sz w:val="28"/>
          <w:szCs w:val="28"/>
        </w:rPr>
        <w:t>Особа 1</w:t>
      </w:r>
      <w:r w:rsidRPr="00CC79B7">
        <w:rPr>
          <w:sz w:val="28"/>
          <w:szCs w:val="28"/>
        </w:rPr>
        <w:t xml:space="preserve"> не погоджується з висновками митного органу та відмовою у митному оформленні лікарських засобів зг</w:t>
      </w:r>
      <w:r w:rsidR="004B0AD5" w:rsidRPr="00CC79B7">
        <w:rPr>
          <w:sz w:val="28"/>
          <w:szCs w:val="28"/>
        </w:rPr>
        <w:t>ідно з митною декларацією від 19</w:t>
      </w:r>
      <w:r w:rsidR="00724D45" w:rsidRPr="00CC79B7">
        <w:rPr>
          <w:sz w:val="28"/>
          <w:szCs w:val="28"/>
        </w:rPr>
        <w:t>.0</w:t>
      </w:r>
      <w:r w:rsidR="004B0AD5" w:rsidRPr="00CC79B7">
        <w:rPr>
          <w:sz w:val="28"/>
          <w:szCs w:val="28"/>
        </w:rPr>
        <w:t>6</w:t>
      </w:r>
      <w:r w:rsidR="00724D45" w:rsidRPr="00CC79B7">
        <w:rPr>
          <w:sz w:val="28"/>
          <w:szCs w:val="28"/>
        </w:rPr>
        <w:t>.2026 № 26</w:t>
      </w:r>
      <w:r w:rsidRPr="00CC79B7">
        <w:rPr>
          <w:sz w:val="28"/>
          <w:szCs w:val="28"/>
        </w:rPr>
        <w:t>UA100200</w:t>
      </w:r>
      <w:r w:rsidR="00724D45" w:rsidRPr="00CC79B7">
        <w:rPr>
          <w:sz w:val="28"/>
          <w:szCs w:val="28"/>
        </w:rPr>
        <w:t>35</w:t>
      </w:r>
      <w:r w:rsidR="004B0AD5" w:rsidRPr="00CC79B7">
        <w:rPr>
          <w:sz w:val="28"/>
          <w:szCs w:val="28"/>
        </w:rPr>
        <w:t>90</w:t>
      </w:r>
      <w:r w:rsidR="00724D45" w:rsidRPr="00CC79B7">
        <w:rPr>
          <w:sz w:val="28"/>
          <w:szCs w:val="28"/>
        </w:rPr>
        <w:t>6</w:t>
      </w:r>
      <w:r w:rsidR="004B0AD5" w:rsidRPr="00CC79B7">
        <w:rPr>
          <w:sz w:val="28"/>
          <w:szCs w:val="28"/>
        </w:rPr>
        <w:t>5</w:t>
      </w:r>
      <w:r w:rsidRPr="00CC79B7">
        <w:rPr>
          <w:sz w:val="28"/>
          <w:szCs w:val="28"/>
        </w:rPr>
        <w:t>U</w:t>
      </w:r>
      <w:r w:rsidR="004B0AD5" w:rsidRPr="00CC79B7">
        <w:rPr>
          <w:sz w:val="28"/>
          <w:szCs w:val="28"/>
        </w:rPr>
        <w:t>9</w:t>
      </w:r>
      <w:r w:rsidRPr="00CC79B7">
        <w:rPr>
          <w:sz w:val="28"/>
          <w:szCs w:val="28"/>
        </w:rPr>
        <w:t xml:space="preserve">, та звертається з проханням скасувати картку відмови в прийнятті митної декларації, митному оформленні чи пропуску товарів, транспортних засобів комерційного призначення </w:t>
      </w:r>
      <w:r w:rsidR="00EB786D" w:rsidRPr="00CC79B7">
        <w:rPr>
          <w:sz w:val="28"/>
          <w:szCs w:val="28"/>
        </w:rPr>
        <w:t>від 22.06.2026 № UA100200/2026/000083</w:t>
      </w:r>
      <w:r w:rsidR="009C6B18" w:rsidRPr="00CC79B7">
        <w:rPr>
          <w:sz w:val="28"/>
          <w:szCs w:val="28"/>
        </w:rPr>
        <w:t>.</w:t>
      </w:r>
    </w:p>
    <w:p w:rsidR="00974957" w:rsidRPr="00CC79B7" w:rsidRDefault="00060F60" w:rsidP="00F00EC9">
      <w:pPr>
        <w:pStyle w:val="1"/>
        <w:shd w:val="clear" w:color="auto" w:fill="auto"/>
        <w:spacing w:after="0" w:line="240" w:lineRule="auto"/>
        <w:ind w:firstLine="567"/>
        <w:jc w:val="both"/>
        <w:rPr>
          <w:sz w:val="28"/>
          <w:szCs w:val="28"/>
          <w:lang w:val="en-US"/>
        </w:rPr>
      </w:pPr>
      <w:r w:rsidRPr="00CC79B7">
        <w:rPr>
          <w:sz w:val="28"/>
          <w:szCs w:val="28"/>
        </w:rPr>
        <w:t xml:space="preserve">Скаржник декларує </w:t>
      </w:r>
      <w:r w:rsidR="00974957" w:rsidRPr="00CC79B7">
        <w:rPr>
          <w:sz w:val="28"/>
          <w:szCs w:val="28"/>
        </w:rPr>
        <w:t xml:space="preserve">лікарські засоби із застосуванням ставки </w:t>
      </w:r>
      <w:r w:rsidR="0051402C" w:rsidRPr="00CC79B7">
        <w:rPr>
          <w:sz w:val="28"/>
          <w:szCs w:val="28"/>
        </w:rPr>
        <w:t xml:space="preserve">податку на додану вартість </w:t>
      </w:r>
      <w:r w:rsidR="00974957" w:rsidRPr="00CC79B7">
        <w:rPr>
          <w:sz w:val="28"/>
          <w:szCs w:val="28"/>
        </w:rPr>
        <w:t xml:space="preserve">7%, відповідно до підпункту «в» пункту 193.1 статті 193 Податкового кодексу України (далі – ПК України), обґрунтовуючи це тим, що </w:t>
      </w:r>
      <w:r w:rsidR="009C6B18" w:rsidRPr="00CC79B7">
        <w:rPr>
          <w:sz w:val="28"/>
          <w:szCs w:val="28"/>
        </w:rPr>
        <w:t>обидві вимоги, визначені вказаною нормою, дотримані</w:t>
      </w:r>
      <w:r w:rsidR="00A14913" w:rsidRPr="00CC79B7">
        <w:rPr>
          <w:sz w:val="28"/>
          <w:szCs w:val="28"/>
        </w:rPr>
        <w:t>:</w:t>
      </w:r>
      <w:r w:rsidR="00F00EC9" w:rsidRPr="00CC79B7">
        <w:rPr>
          <w:sz w:val="28"/>
          <w:szCs w:val="28"/>
        </w:rPr>
        <w:t xml:space="preserve"> </w:t>
      </w:r>
      <w:r w:rsidR="00A14913" w:rsidRPr="00CC79B7">
        <w:rPr>
          <w:sz w:val="28"/>
          <w:szCs w:val="28"/>
        </w:rPr>
        <w:t>л</w:t>
      </w:r>
      <w:r w:rsidR="00F00EC9" w:rsidRPr="00CC79B7">
        <w:rPr>
          <w:sz w:val="28"/>
          <w:szCs w:val="28"/>
        </w:rPr>
        <w:t xml:space="preserve">ікарський засіб </w:t>
      </w:r>
      <w:proofErr w:type="spellStart"/>
      <w:r w:rsidR="00F00EC9" w:rsidRPr="00CC79B7">
        <w:rPr>
          <w:sz w:val="28"/>
          <w:szCs w:val="28"/>
        </w:rPr>
        <w:t>внесено</w:t>
      </w:r>
      <w:proofErr w:type="spellEnd"/>
      <w:r w:rsidR="00F00EC9" w:rsidRPr="00CC79B7">
        <w:rPr>
          <w:sz w:val="28"/>
          <w:szCs w:val="28"/>
        </w:rPr>
        <w:t xml:space="preserve"> до Державного реєстру лікарських засо</w:t>
      </w:r>
      <w:r w:rsidR="00A14913" w:rsidRPr="00CC79B7">
        <w:rPr>
          <w:sz w:val="28"/>
          <w:szCs w:val="28"/>
        </w:rPr>
        <w:t xml:space="preserve">бів та </w:t>
      </w:r>
      <w:r w:rsidR="00F00EC9" w:rsidRPr="00CC79B7">
        <w:rPr>
          <w:sz w:val="28"/>
          <w:szCs w:val="28"/>
        </w:rPr>
        <w:t>доз</w:t>
      </w:r>
      <w:r w:rsidR="00A14913" w:rsidRPr="00CC79B7">
        <w:rPr>
          <w:sz w:val="28"/>
          <w:szCs w:val="28"/>
        </w:rPr>
        <w:t>волено</w:t>
      </w:r>
      <w:r w:rsidR="00F00EC9" w:rsidRPr="00CC79B7">
        <w:rPr>
          <w:sz w:val="28"/>
          <w:szCs w:val="28"/>
        </w:rPr>
        <w:t xml:space="preserve"> для виробництва і застосування в Україні.</w:t>
      </w:r>
      <w:r w:rsidR="0051402C" w:rsidRPr="00CC79B7">
        <w:rPr>
          <w:sz w:val="28"/>
          <w:szCs w:val="28"/>
        </w:rPr>
        <w:t xml:space="preserve"> </w:t>
      </w:r>
    </w:p>
    <w:p w:rsidR="00974957" w:rsidRPr="00CC79B7" w:rsidRDefault="00974957" w:rsidP="00974957">
      <w:pPr>
        <w:pStyle w:val="1"/>
        <w:shd w:val="clear" w:color="auto" w:fill="auto"/>
        <w:spacing w:after="0" w:line="240" w:lineRule="auto"/>
        <w:ind w:firstLine="567"/>
        <w:jc w:val="both"/>
        <w:rPr>
          <w:sz w:val="28"/>
          <w:szCs w:val="28"/>
        </w:rPr>
      </w:pPr>
      <w:r w:rsidRPr="00CC79B7">
        <w:rPr>
          <w:sz w:val="28"/>
          <w:szCs w:val="28"/>
        </w:rPr>
        <w:t>За результатами розгляду Держмитслужбою скарги та з урахуванням пояснень Київської митниці щодо порушених у скарзі питань повідомляємо.</w:t>
      </w:r>
    </w:p>
    <w:p w:rsidR="00974957" w:rsidRPr="00CC79B7" w:rsidRDefault="00974957" w:rsidP="00974957">
      <w:pPr>
        <w:pStyle w:val="1"/>
        <w:shd w:val="clear" w:color="auto" w:fill="auto"/>
        <w:spacing w:after="0" w:line="240" w:lineRule="auto"/>
        <w:ind w:firstLine="567"/>
        <w:jc w:val="both"/>
        <w:rPr>
          <w:sz w:val="28"/>
          <w:szCs w:val="28"/>
        </w:rPr>
      </w:pPr>
      <w:r w:rsidRPr="00CC79B7">
        <w:rPr>
          <w:sz w:val="28"/>
          <w:szCs w:val="28"/>
        </w:rPr>
        <w:t xml:space="preserve">Частиною другою статті 19 Конституції України передбачено, що органи державної влади та органи місцевого самоврядування, їх посадові особи </w:t>
      </w:r>
      <w:r w:rsidRPr="00CC79B7">
        <w:rPr>
          <w:sz w:val="28"/>
          <w:szCs w:val="28"/>
        </w:rPr>
        <w:lastRenderedPageBreak/>
        <w:t>зобов’язані діяти лише на підставі, в межах повноважень та у спосіб, що передбачені Конституцією та законами України.</w:t>
      </w:r>
    </w:p>
    <w:p w:rsidR="00974957" w:rsidRPr="00CC79B7" w:rsidRDefault="00974957" w:rsidP="00974957">
      <w:pPr>
        <w:ind w:firstLine="567"/>
        <w:jc w:val="both"/>
        <w:rPr>
          <w:sz w:val="28"/>
          <w:szCs w:val="28"/>
          <w:lang w:val="uk-UA"/>
        </w:rPr>
      </w:pPr>
      <w:r w:rsidRPr="00CC79B7">
        <w:rPr>
          <w:sz w:val="28"/>
          <w:szCs w:val="28"/>
          <w:lang w:val="uk-UA"/>
        </w:rPr>
        <w:t>Відносини, пов’язані із справлянням митних платежів, регулюються Митним кодексом України (далі – МК України), ПК України та іншими законами України з питань оподаткування.</w:t>
      </w:r>
    </w:p>
    <w:p w:rsidR="00974957" w:rsidRPr="00CC79B7" w:rsidRDefault="00974957" w:rsidP="00974957">
      <w:pPr>
        <w:ind w:firstLine="567"/>
        <w:jc w:val="both"/>
        <w:rPr>
          <w:sz w:val="28"/>
          <w:szCs w:val="28"/>
          <w:lang w:val="uk-UA" w:eastAsia="uk-UA"/>
        </w:rPr>
      </w:pPr>
      <w:r w:rsidRPr="00CC79B7">
        <w:rPr>
          <w:sz w:val="28"/>
          <w:szCs w:val="28"/>
          <w:lang w:val="uk-UA" w:eastAsia="uk-UA"/>
        </w:rPr>
        <w:t>Відповідно до частини першої статті 257 МК України декларування здійснюється шляхом заявлення за встановленою формою (письмовою, усною, шляхом вчинення дій) точних відомостей про товари, мету їх переміщення через митний кордон України, а також відомостей, необхідних для здійснення їх митного контролю та митного оформлення.</w:t>
      </w:r>
    </w:p>
    <w:p w:rsidR="00155F8F" w:rsidRPr="00CC79B7" w:rsidRDefault="0070442D" w:rsidP="00CD54D2">
      <w:pPr>
        <w:autoSpaceDE w:val="0"/>
        <w:autoSpaceDN w:val="0"/>
        <w:adjustRightInd w:val="0"/>
        <w:ind w:firstLine="567"/>
        <w:jc w:val="both"/>
        <w:rPr>
          <w:rFonts w:ascii="TimesNewRomanPSMT" w:hAnsi="TimesNewRomanPSMT" w:cs="TimesNewRomanPSMT"/>
          <w:sz w:val="28"/>
          <w:szCs w:val="28"/>
          <w:lang w:val="uk-UA" w:eastAsia="uk-UA"/>
        </w:rPr>
      </w:pPr>
      <w:r w:rsidRPr="00CC79B7">
        <w:rPr>
          <w:rFonts w:ascii="TimesNewRomanPSMT" w:hAnsi="TimesNewRomanPSMT" w:cs="TimesNewRomanPSMT"/>
          <w:sz w:val="28"/>
          <w:szCs w:val="28"/>
          <w:lang w:val="uk-UA" w:eastAsia="uk-UA"/>
        </w:rPr>
        <w:t>Частиною восьмою статті 264 М</w:t>
      </w:r>
      <w:r w:rsidR="00CC79B7" w:rsidRPr="00CC79B7">
        <w:rPr>
          <w:rFonts w:ascii="TimesNewRomanPSMT" w:hAnsi="TimesNewRomanPSMT" w:cs="TimesNewRomanPSMT"/>
          <w:sz w:val="28"/>
          <w:szCs w:val="28"/>
          <w:lang w:val="uk-UA" w:eastAsia="uk-UA"/>
        </w:rPr>
        <w:t>К</w:t>
      </w:r>
      <w:r w:rsidRPr="00CC79B7">
        <w:rPr>
          <w:rFonts w:ascii="TimesNewRomanPSMT" w:hAnsi="TimesNewRomanPSMT" w:cs="TimesNewRomanPSMT"/>
          <w:sz w:val="28"/>
          <w:szCs w:val="28"/>
          <w:lang w:val="uk-UA" w:eastAsia="uk-UA"/>
        </w:rPr>
        <w:t xml:space="preserve"> України визначено, що з</w:t>
      </w:r>
      <w:r w:rsidR="00155F8F"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моменту прийняття митним органом митної декларації вона є документом, що</w:t>
      </w:r>
      <w:r w:rsidR="00155F8F"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засвідчує факти, які мають юридичне значення, а декларант або уповноважена</w:t>
      </w:r>
      <w:r w:rsidR="00155F8F"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ним особа, несе відповідальність за подання недостовірних відомостей,</w:t>
      </w:r>
      <w:r w:rsidR="00155F8F"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наведених у цій декларації.</w:t>
      </w:r>
      <w:r w:rsidR="00155F8F" w:rsidRPr="00CC79B7">
        <w:rPr>
          <w:rFonts w:ascii="TimesNewRomanPSMT" w:hAnsi="TimesNewRomanPSMT" w:cs="TimesNewRomanPSMT"/>
          <w:sz w:val="28"/>
          <w:szCs w:val="28"/>
          <w:lang w:val="uk-UA" w:eastAsia="uk-UA"/>
        </w:rPr>
        <w:t xml:space="preserve"> </w:t>
      </w:r>
    </w:p>
    <w:p w:rsidR="00155F8F" w:rsidRPr="00CC79B7" w:rsidRDefault="0070442D" w:rsidP="00CD54D2">
      <w:pPr>
        <w:autoSpaceDE w:val="0"/>
        <w:autoSpaceDN w:val="0"/>
        <w:adjustRightInd w:val="0"/>
        <w:ind w:firstLine="567"/>
        <w:jc w:val="both"/>
        <w:rPr>
          <w:rFonts w:ascii="TimesNewRomanPSMT" w:hAnsi="TimesNewRomanPSMT" w:cs="TimesNewRomanPSMT"/>
          <w:sz w:val="28"/>
          <w:szCs w:val="28"/>
          <w:lang w:val="uk-UA" w:eastAsia="uk-UA"/>
        </w:rPr>
      </w:pPr>
      <w:r w:rsidRPr="00CC79B7">
        <w:rPr>
          <w:rFonts w:ascii="TimesNewRomanPSMT" w:hAnsi="TimesNewRomanPSMT" w:cs="TimesNewRomanPSMT"/>
          <w:sz w:val="28"/>
          <w:szCs w:val="28"/>
          <w:lang w:val="uk-UA" w:eastAsia="uk-UA"/>
        </w:rPr>
        <w:t>Відповідно до частини першої статті 266 М</w:t>
      </w:r>
      <w:r w:rsidR="00CC79B7" w:rsidRPr="00CC79B7">
        <w:rPr>
          <w:rFonts w:ascii="TimesNewRomanPSMT" w:hAnsi="TimesNewRomanPSMT" w:cs="TimesNewRomanPSMT"/>
          <w:sz w:val="28"/>
          <w:szCs w:val="28"/>
          <w:lang w:val="uk-UA" w:eastAsia="uk-UA"/>
        </w:rPr>
        <w:t>К</w:t>
      </w:r>
      <w:r w:rsidRPr="00CC79B7">
        <w:rPr>
          <w:rFonts w:ascii="TimesNewRomanPSMT" w:hAnsi="TimesNewRomanPSMT" w:cs="TimesNewRomanPSMT"/>
          <w:sz w:val="28"/>
          <w:szCs w:val="28"/>
          <w:lang w:val="uk-UA" w:eastAsia="uk-UA"/>
        </w:rPr>
        <w:t xml:space="preserve"> України</w:t>
      </w:r>
      <w:r w:rsidR="00155F8F" w:rsidRPr="00CC79B7">
        <w:rPr>
          <w:rFonts w:ascii="TimesNewRomanPSMT" w:hAnsi="TimesNewRomanPSMT" w:cs="TimesNewRomanPSMT"/>
          <w:sz w:val="28"/>
          <w:szCs w:val="28"/>
          <w:lang w:val="uk-UA" w:eastAsia="uk-UA"/>
        </w:rPr>
        <w:t xml:space="preserve"> декларант зобов'язаний:</w:t>
      </w:r>
    </w:p>
    <w:p w:rsidR="00EC40A9" w:rsidRPr="00CC79B7" w:rsidRDefault="0070442D" w:rsidP="00CD54D2">
      <w:pPr>
        <w:autoSpaceDE w:val="0"/>
        <w:autoSpaceDN w:val="0"/>
        <w:adjustRightInd w:val="0"/>
        <w:ind w:firstLine="567"/>
        <w:jc w:val="both"/>
        <w:rPr>
          <w:rFonts w:ascii="TimesNewRomanPSMT" w:hAnsi="TimesNewRomanPSMT" w:cs="TimesNewRomanPSMT"/>
          <w:sz w:val="28"/>
          <w:szCs w:val="28"/>
          <w:lang w:val="uk-UA" w:eastAsia="uk-UA"/>
        </w:rPr>
      </w:pPr>
      <w:r w:rsidRPr="00CC79B7">
        <w:rPr>
          <w:rFonts w:ascii="TimesNewRomanPSMT" w:hAnsi="TimesNewRomanPSMT" w:cs="TimesNewRomanPSMT"/>
          <w:sz w:val="28"/>
          <w:szCs w:val="28"/>
          <w:lang w:val="uk-UA" w:eastAsia="uk-UA"/>
        </w:rPr>
        <w:t>1) здійснити декларування товарів, транспортних засобів комерційного</w:t>
      </w:r>
      <w:r w:rsidR="00CD54D2"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призначення відповідно до порядку, встановленого цим Кодексом;</w:t>
      </w:r>
    </w:p>
    <w:p w:rsidR="00EC40A9" w:rsidRPr="00CC79B7" w:rsidRDefault="0070442D" w:rsidP="00EC40A9">
      <w:pPr>
        <w:autoSpaceDE w:val="0"/>
        <w:autoSpaceDN w:val="0"/>
        <w:adjustRightInd w:val="0"/>
        <w:ind w:firstLine="567"/>
        <w:jc w:val="both"/>
        <w:rPr>
          <w:rFonts w:ascii="TimesNewRomanPSMT" w:hAnsi="TimesNewRomanPSMT" w:cs="TimesNewRomanPSMT"/>
          <w:sz w:val="28"/>
          <w:szCs w:val="28"/>
          <w:lang w:val="uk-UA" w:eastAsia="uk-UA"/>
        </w:rPr>
      </w:pPr>
      <w:r w:rsidRPr="00CC79B7">
        <w:rPr>
          <w:rFonts w:ascii="TimesNewRomanPSMT" w:hAnsi="TimesNewRomanPSMT" w:cs="TimesNewRomanPSMT"/>
          <w:sz w:val="28"/>
          <w:szCs w:val="28"/>
          <w:lang w:val="uk-UA" w:eastAsia="uk-UA"/>
        </w:rPr>
        <w:t>2) на вимогу митного органу забезпечити пред'явлення товарів,</w:t>
      </w:r>
      <w:r w:rsidR="00EC40A9"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транспортних засобів комерційного призначення для митного контролю і митного оформлення;</w:t>
      </w:r>
    </w:p>
    <w:p w:rsidR="00CD54D2" w:rsidRPr="00CC79B7" w:rsidRDefault="0070442D" w:rsidP="00EC40A9">
      <w:pPr>
        <w:autoSpaceDE w:val="0"/>
        <w:autoSpaceDN w:val="0"/>
        <w:adjustRightInd w:val="0"/>
        <w:ind w:firstLine="567"/>
        <w:jc w:val="both"/>
        <w:rPr>
          <w:rFonts w:ascii="TimesNewRomanPSMT" w:hAnsi="TimesNewRomanPSMT" w:cs="TimesNewRomanPSMT"/>
          <w:sz w:val="28"/>
          <w:szCs w:val="28"/>
          <w:lang w:val="uk-UA" w:eastAsia="uk-UA"/>
        </w:rPr>
      </w:pPr>
      <w:r w:rsidRPr="00CC79B7">
        <w:rPr>
          <w:rFonts w:ascii="TimesNewRomanPSMT" w:hAnsi="TimesNewRomanPSMT" w:cs="TimesNewRomanPSMT"/>
          <w:sz w:val="28"/>
          <w:szCs w:val="28"/>
          <w:lang w:val="uk-UA" w:eastAsia="uk-UA"/>
        </w:rPr>
        <w:t>3) надати митному органу передбачені законодавством документи і</w:t>
      </w:r>
      <w:r w:rsidR="00EC40A9"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 xml:space="preserve">відомості, необхідні для </w:t>
      </w:r>
      <w:r w:rsidR="00CD54D2" w:rsidRPr="00CC79B7">
        <w:rPr>
          <w:rFonts w:ascii="TimesNewRomanPSMT" w:hAnsi="TimesNewRomanPSMT" w:cs="TimesNewRomanPSMT"/>
          <w:sz w:val="28"/>
          <w:szCs w:val="28"/>
          <w:lang w:val="uk-UA" w:eastAsia="uk-UA"/>
        </w:rPr>
        <w:t>виконання митних формальностей.</w:t>
      </w:r>
    </w:p>
    <w:p w:rsidR="0070442D" w:rsidRPr="00CC79B7" w:rsidRDefault="0070442D" w:rsidP="00EC40A9">
      <w:pPr>
        <w:autoSpaceDE w:val="0"/>
        <w:autoSpaceDN w:val="0"/>
        <w:adjustRightInd w:val="0"/>
        <w:ind w:firstLine="720"/>
        <w:jc w:val="both"/>
        <w:rPr>
          <w:rFonts w:ascii="TimesNewRomanPSMT" w:hAnsi="TimesNewRomanPSMT" w:cs="TimesNewRomanPSMT"/>
          <w:sz w:val="28"/>
          <w:szCs w:val="28"/>
          <w:lang w:val="uk-UA" w:eastAsia="uk-UA"/>
        </w:rPr>
      </w:pPr>
      <w:r w:rsidRPr="00CC79B7">
        <w:rPr>
          <w:rFonts w:ascii="TimesNewRomanPSMT" w:hAnsi="TimesNewRomanPSMT" w:cs="TimesNewRomanPSMT"/>
          <w:sz w:val="28"/>
          <w:szCs w:val="28"/>
          <w:lang w:val="uk-UA" w:eastAsia="uk-UA"/>
        </w:rPr>
        <w:t>Згідно з частиною другою статті 266 М</w:t>
      </w:r>
      <w:r w:rsidR="00EC40A9" w:rsidRPr="00CC79B7">
        <w:rPr>
          <w:rFonts w:ascii="TimesNewRomanPSMT" w:hAnsi="TimesNewRomanPSMT" w:cs="TimesNewRomanPSMT"/>
          <w:sz w:val="28"/>
          <w:szCs w:val="28"/>
          <w:lang w:val="uk-UA" w:eastAsia="uk-UA"/>
        </w:rPr>
        <w:t>К</w:t>
      </w:r>
      <w:r w:rsidRPr="00CC79B7">
        <w:rPr>
          <w:rFonts w:ascii="TimesNewRomanPSMT" w:hAnsi="TimesNewRomanPSMT" w:cs="TimesNewRomanPSMT"/>
          <w:sz w:val="28"/>
          <w:szCs w:val="28"/>
          <w:lang w:val="uk-UA" w:eastAsia="uk-UA"/>
        </w:rPr>
        <w:t xml:space="preserve"> України перед</w:t>
      </w:r>
      <w:r w:rsidR="00EC40A9"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подачею митної декларації декларант має право з дозволу митного органу</w:t>
      </w:r>
      <w:r w:rsidR="00EC40A9"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здійснювати фізичний огляд товарів з метою перевірки їх відповідності опису</w:t>
      </w:r>
      <w:r w:rsidR="00EC40A9"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(відомостям), зазначеному у товаросупровідних документах, брати 2 проби та</w:t>
      </w:r>
      <w:r w:rsidR="00EC40A9"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зразки товарів.</w:t>
      </w:r>
    </w:p>
    <w:p w:rsidR="00EC40A9" w:rsidRPr="00CC79B7" w:rsidRDefault="0070442D" w:rsidP="00EC40A9">
      <w:pPr>
        <w:autoSpaceDE w:val="0"/>
        <w:autoSpaceDN w:val="0"/>
        <w:adjustRightInd w:val="0"/>
        <w:ind w:firstLine="720"/>
        <w:jc w:val="both"/>
        <w:rPr>
          <w:rFonts w:ascii="TimesNewRomanPSMT" w:hAnsi="TimesNewRomanPSMT" w:cs="TimesNewRomanPSMT"/>
          <w:sz w:val="28"/>
          <w:szCs w:val="28"/>
          <w:lang w:val="uk-UA" w:eastAsia="uk-UA"/>
        </w:rPr>
      </w:pPr>
      <w:r w:rsidRPr="00CC79B7">
        <w:rPr>
          <w:rFonts w:ascii="TimesNewRomanPSMT" w:hAnsi="TimesNewRomanPSMT" w:cs="TimesNewRomanPSMT"/>
          <w:sz w:val="28"/>
          <w:szCs w:val="28"/>
          <w:lang w:val="uk-UA" w:eastAsia="uk-UA"/>
        </w:rPr>
        <w:t>Посадові особи митних органів не мають права заповнювати митну</w:t>
      </w:r>
      <w:r w:rsidR="00EC40A9"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декларацію, змінювати відомості, зазначені в митній декларації, крім внесення</w:t>
      </w:r>
      <w:r w:rsidR="00EC40A9"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до неї відомостей, що належать до повноважень митних органів (частина</w:t>
      </w:r>
      <w:r w:rsidR="00EC40A9"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дев’ята статті 269 М</w:t>
      </w:r>
      <w:r w:rsidR="00EC40A9" w:rsidRPr="00CC79B7">
        <w:rPr>
          <w:rFonts w:ascii="TimesNewRomanPSMT" w:hAnsi="TimesNewRomanPSMT" w:cs="TimesNewRomanPSMT"/>
          <w:sz w:val="28"/>
          <w:szCs w:val="28"/>
          <w:lang w:val="uk-UA" w:eastAsia="uk-UA"/>
        </w:rPr>
        <w:t>К України).</w:t>
      </w:r>
    </w:p>
    <w:p w:rsidR="00EC40A9" w:rsidRPr="00CC79B7" w:rsidRDefault="0070442D" w:rsidP="00EC40A9">
      <w:pPr>
        <w:autoSpaceDE w:val="0"/>
        <w:autoSpaceDN w:val="0"/>
        <w:adjustRightInd w:val="0"/>
        <w:ind w:firstLine="720"/>
        <w:jc w:val="both"/>
        <w:rPr>
          <w:rFonts w:ascii="TimesNewRomanPSMT" w:hAnsi="TimesNewRomanPSMT" w:cs="TimesNewRomanPSMT"/>
          <w:sz w:val="28"/>
          <w:szCs w:val="28"/>
          <w:lang w:val="uk-UA" w:eastAsia="uk-UA"/>
        </w:rPr>
      </w:pPr>
      <w:r w:rsidRPr="00CC79B7">
        <w:rPr>
          <w:rFonts w:ascii="TimesNewRomanPSMT" w:hAnsi="TimesNewRomanPSMT" w:cs="TimesNewRomanPSMT"/>
          <w:sz w:val="28"/>
          <w:szCs w:val="28"/>
          <w:lang w:val="uk-UA" w:eastAsia="uk-UA"/>
        </w:rPr>
        <w:t>Статтею 295 М</w:t>
      </w:r>
      <w:r w:rsidR="00EC40A9" w:rsidRPr="00CC79B7">
        <w:rPr>
          <w:rFonts w:ascii="TimesNewRomanPSMT" w:hAnsi="TimesNewRomanPSMT" w:cs="TimesNewRomanPSMT"/>
          <w:sz w:val="28"/>
          <w:szCs w:val="28"/>
          <w:lang w:val="uk-UA" w:eastAsia="uk-UA"/>
        </w:rPr>
        <w:t>К</w:t>
      </w:r>
      <w:r w:rsidRPr="00CC79B7">
        <w:rPr>
          <w:rFonts w:ascii="TimesNewRomanPSMT" w:hAnsi="TimesNewRomanPSMT" w:cs="TimesNewRomanPSMT"/>
          <w:sz w:val="28"/>
          <w:szCs w:val="28"/>
          <w:lang w:val="uk-UA" w:eastAsia="uk-UA"/>
        </w:rPr>
        <w:t xml:space="preserve"> України визначено, що митні платежі</w:t>
      </w:r>
      <w:r w:rsidR="00EC40A9"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нараховуються декларантом або іншими особами, на яких покладено обов'язок</w:t>
      </w:r>
      <w:r w:rsidR="00EC40A9"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із сплати митних платежів, самостійно, крім випадків, якщо обов'язок щодо</w:t>
      </w:r>
      <w:r w:rsidR="00EC40A9"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нарахування митних платежів</w:t>
      </w:r>
      <w:r w:rsidR="00173484" w:rsidRPr="00CC79B7">
        <w:rPr>
          <w:rFonts w:ascii="TimesNewRomanPSMT" w:hAnsi="TimesNewRomanPSMT" w:cs="TimesNewRomanPSMT"/>
          <w:sz w:val="28"/>
          <w:szCs w:val="28"/>
          <w:lang w:val="uk-UA" w:eastAsia="uk-UA"/>
        </w:rPr>
        <w:t xml:space="preserve"> відповідно до цього Кодексу, ПК</w:t>
      </w:r>
      <w:r w:rsidRPr="00CC79B7">
        <w:rPr>
          <w:rFonts w:ascii="TimesNewRomanPSMT" w:hAnsi="TimesNewRomanPSMT" w:cs="TimesNewRomanPSMT"/>
          <w:sz w:val="28"/>
          <w:szCs w:val="28"/>
          <w:lang w:val="uk-UA" w:eastAsia="uk-UA"/>
        </w:rPr>
        <w:t xml:space="preserve"> України та інших законів України покладається на митні органи.</w:t>
      </w:r>
    </w:p>
    <w:p w:rsidR="00EC40A9" w:rsidRPr="00CC79B7" w:rsidRDefault="0070442D" w:rsidP="00EC40A9">
      <w:pPr>
        <w:autoSpaceDE w:val="0"/>
        <w:autoSpaceDN w:val="0"/>
        <w:adjustRightInd w:val="0"/>
        <w:ind w:firstLine="720"/>
        <w:jc w:val="both"/>
        <w:rPr>
          <w:rFonts w:ascii="TimesNewRomanPSMT" w:hAnsi="TimesNewRomanPSMT" w:cs="TimesNewRomanPSMT"/>
          <w:sz w:val="28"/>
          <w:szCs w:val="28"/>
          <w:lang w:val="uk-UA" w:eastAsia="uk-UA"/>
        </w:rPr>
      </w:pPr>
      <w:r w:rsidRPr="00CC79B7">
        <w:rPr>
          <w:rFonts w:ascii="TimesNewRomanPSMT" w:hAnsi="TimesNewRomanPSMT" w:cs="TimesNewRomanPSMT"/>
          <w:sz w:val="28"/>
          <w:szCs w:val="28"/>
          <w:lang w:val="uk-UA" w:eastAsia="uk-UA"/>
        </w:rPr>
        <w:t>Відповідно до статті 197 М</w:t>
      </w:r>
      <w:r w:rsidR="00EC40A9" w:rsidRPr="00CC79B7">
        <w:rPr>
          <w:rFonts w:ascii="TimesNewRomanPSMT" w:hAnsi="TimesNewRomanPSMT" w:cs="TimesNewRomanPSMT"/>
          <w:sz w:val="28"/>
          <w:szCs w:val="28"/>
          <w:lang w:val="uk-UA" w:eastAsia="uk-UA"/>
        </w:rPr>
        <w:t>К</w:t>
      </w:r>
      <w:r w:rsidRPr="00CC79B7">
        <w:rPr>
          <w:rFonts w:ascii="TimesNewRomanPSMT" w:hAnsi="TimesNewRomanPSMT" w:cs="TimesNewRomanPSMT"/>
          <w:sz w:val="28"/>
          <w:szCs w:val="28"/>
          <w:lang w:val="uk-UA" w:eastAsia="uk-UA"/>
        </w:rPr>
        <w:t xml:space="preserve"> України у випадках,</w:t>
      </w:r>
      <w:r w:rsidR="00EC40A9"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передбачених законом, на окремі товари встановлюються обмеження щодо їх</w:t>
      </w:r>
      <w:r w:rsidR="00EC40A9"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переміщення через митний кордон України. Пропуск таких товарів через</w:t>
      </w:r>
      <w:r w:rsidR="00EC40A9"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митний кордон України та/або їх випуск залежно від вимог відповідного закону</w:t>
      </w:r>
      <w:r w:rsidR="00EC40A9"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здійснюються митними органами на підставі отриманих від державних органів,</w:t>
      </w:r>
      <w:r w:rsidR="00EC40A9"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 xml:space="preserve">інших установ та організацій, </w:t>
      </w:r>
      <w:r w:rsidRPr="00CC79B7">
        <w:rPr>
          <w:rFonts w:ascii="TimesNewRomanPSMT" w:hAnsi="TimesNewRomanPSMT" w:cs="TimesNewRomanPSMT"/>
          <w:sz w:val="28"/>
          <w:szCs w:val="28"/>
          <w:lang w:val="uk-UA" w:eastAsia="uk-UA"/>
        </w:rPr>
        <w:lastRenderedPageBreak/>
        <w:t>уповноважених на здійснення дозвільних або</w:t>
      </w:r>
      <w:r w:rsidR="00EC40A9"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контрольних функцій щодо переміщення товарів, транспортних засобів</w:t>
      </w:r>
      <w:r w:rsidR="00EC40A9"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комерційного призначення через митний кордон України, з використанням</w:t>
      </w:r>
      <w:r w:rsidR="00EC40A9"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механізму «єдиного вікна» відповідних дозвільних документів та/або</w:t>
      </w:r>
      <w:r w:rsidR="00EC40A9"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відомостей про включення (виключення) товару до (з) відповідного реєстру у</w:t>
      </w:r>
      <w:r w:rsidR="00EC40A9"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формі електронних документів, засвідчених електронним підписом, які</w:t>
      </w:r>
      <w:r w:rsidR="00EC40A9"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підтверджують дотримання встановлених обмежень щодо переміщення таких</w:t>
      </w:r>
      <w:r w:rsidR="00EC40A9"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товарів через митний кордон України, якщо використання таких дозвільних</w:t>
      </w:r>
      <w:r w:rsidR="00EC40A9"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документів та/або відомостей для здійснення митних формальностей</w:t>
      </w:r>
      <w:r w:rsidR="00EC40A9"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передбачено законами України.</w:t>
      </w:r>
    </w:p>
    <w:p w:rsidR="00173484" w:rsidRPr="00CC79B7" w:rsidRDefault="0070442D" w:rsidP="00173484">
      <w:pPr>
        <w:autoSpaceDE w:val="0"/>
        <w:autoSpaceDN w:val="0"/>
        <w:adjustRightInd w:val="0"/>
        <w:ind w:firstLine="720"/>
        <w:jc w:val="both"/>
        <w:rPr>
          <w:rFonts w:ascii="TimesNewRomanPSMT" w:hAnsi="TimesNewRomanPSMT" w:cs="TimesNewRomanPSMT"/>
          <w:sz w:val="28"/>
          <w:szCs w:val="28"/>
          <w:lang w:val="uk-UA" w:eastAsia="uk-UA"/>
        </w:rPr>
      </w:pPr>
      <w:r w:rsidRPr="00CC79B7">
        <w:rPr>
          <w:rFonts w:ascii="TimesNewRomanPSMT" w:hAnsi="TimesNewRomanPSMT" w:cs="TimesNewRomanPSMT"/>
          <w:sz w:val="28"/>
          <w:szCs w:val="28"/>
          <w:lang w:val="uk-UA" w:eastAsia="uk-UA"/>
        </w:rPr>
        <w:t>Статтею 17 Закону України від 04.04.1996 № 123/96-ВР «Про лікарські</w:t>
      </w:r>
      <w:r w:rsidR="00EC40A9"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засоби» (далі – Закон) встановлено, що на територію України можуть ввозитися</w:t>
      </w:r>
      <w:r w:rsidR="00173484"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лікарські засоби, зареєстровані в Україні, за наявності сертифіката якості серії</w:t>
      </w:r>
      <w:r w:rsidR="00173484"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лікарського засобу, що видається виробником, та ліцензії на імпорт лікарських</w:t>
      </w:r>
      <w:r w:rsidR="00173484" w:rsidRPr="00CC79B7">
        <w:rPr>
          <w:rFonts w:ascii="TimesNewRomanPSMT" w:hAnsi="TimesNewRomanPSMT" w:cs="TimesNewRomanPSMT"/>
          <w:sz w:val="28"/>
          <w:szCs w:val="28"/>
          <w:lang w:val="uk-UA" w:eastAsia="uk-UA"/>
        </w:rPr>
        <w:t xml:space="preserve"> засобів (крім активних фармацевтичних інгредієнтів</w:t>
      </w:r>
      <w:r w:rsidRPr="00CC79B7">
        <w:rPr>
          <w:rFonts w:ascii="TimesNewRomanPSMT" w:hAnsi="TimesNewRomanPSMT" w:cs="TimesNewRomanPSMT"/>
          <w:sz w:val="28"/>
          <w:szCs w:val="28"/>
          <w:lang w:val="uk-UA" w:eastAsia="uk-UA"/>
        </w:rPr>
        <w:t>), що видається імпортеру (виробнику або особі, що</w:t>
      </w:r>
      <w:r w:rsidR="00173484"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представляє виробника лікарських засобів на території України), у порядку,</w:t>
      </w:r>
      <w:r w:rsidR="00173484"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встановленому законодавством. У додатку до ліцензії зазначаються перелік</w:t>
      </w:r>
      <w:r w:rsidR="00173484"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лікарських засобів, дозволених до імпорту ліцензіату, а також особливі умови</w:t>
      </w:r>
      <w:r w:rsidR="00173484"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провадження діяльності.</w:t>
      </w:r>
    </w:p>
    <w:p w:rsidR="00173484" w:rsidRPr="00CC79B7" w:rsidRDefault="0070442D" w:rsidP="00173484">
      <w:pPr>
        <w:autoSpaceDE w:val="0"/>
        <w:autoSpaceDN w:val="0"/>
        <w:adjustRightInd w:val="0"/>
        <w:ind w:firstLine="720"/>
        <w:jc w:val="both"/>
        <w:rPr>
          <w:rFonts w:ascii="TimesNewRomanPSMT" w:hAnsi="TimesNewRomanPSMT" w:cs="TimesNewRomanPSMT"/>
          <w:sz w:val="28"/>
          <w:szCs w:val="28"/>
          <w:lang w:val="uk-UA" w:eastAsia="uk-UA"/>
        </w:rPr>
      </w:pPr>
      <w:r w:rsidRPr="00CC79B7">
        <w:rPr>
          <w:rFonts w:ascii="TimesNewRomanPSMT" w:hAnsi="TimesNewRomanPSMT" w:cs="TimesNewRomanPSMT"/>
          <w:sz w:val="28"/>
          <w:szCs w:val="28"/>
          <w:lang w:val="uk-UA" w:eastAsia="uk-UA"/>
        </w:rPr>
        <w:t>Відповідно до статті 17 Закону контроль за ввезенням на митну територію</w:t>
      </w:r>
      <w:r w:rsidR="00173484"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України лікарських засобів здійснюється центральним органом виконавчої</w:t>
      </w:r>
      <w:r w:rsidR="00173484"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влади, що реалізує державну політику у сфері контролю якості та безпеки</w:t>
      </w:r>
      <w:r w:rsidR="00173484"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лікарських засобів. Усі лікарські засоби, що ввозяться на митну територію</w:t>
      </w:r>
      <w:r w:rsidR="00173484"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України з метою їх подальшої реалізації (торгівлі) або використання у</w:t>
      </w:r>
      <w:r w:rsidR="00173484"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виробництві готових лікарських засобів, підлягають державному контролю</w:t>
      </w:r>
      <w:r w:rsidR="00173484"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якості.</w:t>
      </w:r>
    </w:p>
    <w:p w:rsidR="00416141" w:rsidRPr="00CC79B7" w:rsidRDefault="0070442D" w:rsidP="00416141">
      <w:pPr>
        <w:autoSpaceDE w:val="0"/>
        <w:autoSpaceDN w:val="0"/>
        <w:adjustRightInd w:val="0"/>
        <w:ind w:firstLine="720"/>
        <w:jc w:val="both"/>
        <w:rPr>
          <w:rFonts w:ascii="TimesNewRomanPSMT" w:hAnsi="TimesNewRomanPSMT" w:cs="TimesNewRomanPSMT"/>
          <w:sz w:val="28"/>
          <w:szCs w:val="28"/>
          <w:lang w:val="uk-UA" w:eastAsia="uk-UA"/>
        </w:rPr>
      </w:pPr>
      <w:r w:rsidRPr="00CC79B7">
        <w:rPr>
          <w:rFonts w:ascii="TimesNewRomanPSMT" w:hAnsi="TimesNewRomanPSMT" w:cs="TimesNewRomanPSMT"/>
          <w:sz w:val="28"/>
          <w:szCs w:val="28"/>
          <w:lang w:val="uk-UA" w:eastAsia="uk-UA"/>
        </w:rPr>
        <w:t>Разом з тим, згідно з підпунктом 41.1.2 пункту 41.1 статті 41 П</w:t>
      </w:r>
      <w:r w:rsidR="00173484" w:rsidRPr="00CC79B7">
        <w:rPr>
          <w:rFonts w:ascii="TimesNewRomanPSMT" w:hAnsi="TimesNewRomanPSMT" w:cs="TimesNewRomanPSMT"/>
          <w:sz w:val="28"/>
          <w:szCs w:val="28"/>
          <w:lang w:val="uk-UA" w:eastAsia="uk-UA"/>
        </w:rPr>
        <w:t>К</w:t>
      </w:r>
      <w:r w:rsidRPr="00CC79B7">
        <w:rPr>
          <w:rFonts w:ascii="TimesNewRomanPSMT" w:hAnsi="TimesNewRomanPSMT" w:cs="TimesNewRomanPSMT"/>
          <w:sz w:val="28"/>
          <w:szCs w:val="28"/>
          <w:lang w:val="uk-UA" w:eastAsia="uk-UA"/>
        </w:rPr>
        <w:t xml:space="preserve"> України, митні органи (центральний орган виконавчої влади, що</w:t>
      </w:r>
      <w:r w:rsidR="00173484"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реалізує державну митну політику, його територіальні органи) визначено</w:t>
      </w:r>
      <w:r w:rsidR="00173484"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контролюючим органом – щодо дотримання законодавства з питань митної</w:t>
      </w:r>
      <w:r w:rsidR="00173484"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справи та оподаткування митом, акцизним податком, податком на додану</w:t>
      </w:r>
      <w:r w:rsidR="00173484"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вартість, іншими податками та зборами, які відповідно до податкового, митного</w:t>
      </w:r>
      <w:r w:rsidR="00173484"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та іншого законодавства справляються у зв’язку із ввезенням товарів на митну</w:t>
      </w:r>
      <w:r w:rsidR="00173484"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територію України.</w:t>
      </w:r>
    </w:p>
    <w:p w:rsidR="00416141" w:rsidRPr="00CC79B7" w:rsidRDefault="0070442D" w:rsidP="00416141">
      <w:pPr>
        <w:autoSpaceDE w:val="0"/>
        <w:autoSpaceDN w:val="0"/>
        <w:adjustRightInd w:val="0"/>
        <w:ind w:firstLine="720"/>
        <w:jc w:val="both"/>
        <w:rPr>
          <w:rFonts w:ascii="TimesNewRomanPSMT" w:hAnsi="TimesNewRomanPSMT" w:cs="TimesNewRomanPSMT"/>
          <w:sz w:val="28"/>
          <w:szCs w:val="28"/>
          <w:lang w:val="uk-UA" w:eastAsia="uk-UA"/>
        </w:rPr>
      </w:pPr>
      <w:r w:rsidRPr="00CC79B7">
        <w:rPr>
          <w:rFonts w:ascii="TimesNewRomanPSMT" w:hAnsi="TimesNewRomanPSMT" w:cs="TimesNewRomanPSMT"/>
          <w:sz w:val="28"/>
          <w:szCs w:val="28"/>
          <w:lang w:val="uk-UA" w:eastAsia="uk-UA"/>
        </w:rPr>
        <w:t>Відповідно до Положення про Міністерство охорони здоров’я України,</w:t>
      </w:r>
      <w:r w:rsidR="00416141"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затвердженого постановою Кабінету Міністрів України від 25.03.2015 № 267</w:t>
      </w:r>
      <w:r w:rsidR="00416141"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(в редакції постанови Кабінету Міністрів України від 24.01.2020 № 90),</w:t>
      </w:r>
      <w:r w:rsidR="00416141"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Міністерство охорони здоров’я України є головним органом у системі</w:t>
      </w:r>
      <w:r w:rsidR="00416141"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центральних органів виконавчої влади, що забезпечує формування та реалізує</w:t>
      </w:r>
      <w:r w:rsidR="00416141"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державну політику у сфері охорони здоров’я, зокрема, у сфері забезпечення</w:t>
      </w:r>
      <w:r w:rsidR="00416141"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населення якісними, ефективними та безпечними лікарськими засобами.</w:t>
      </w:r>
    </w:p>
    <w:p w:rsidR="00416141" w:rsidRPr="00CC79B7" w:rsidRDefault="0070442D" w:rsidP="00416141">
      <w:pPr>
        <w:autoSpaceDE w:val="0"/>
        <w:autoSpaceDN w:val="0"/>
        <w:adjustRightInd w:val="0"/>
        <w:ind w:firstLine="720"/>
        <w:jc w:val="both"/>
        <w:rPr>
          <w:rFonts w:ascii="TimesNewRomanPSMT" w:hAnsi="TimesNewRomanPSMT" w:cs="TimesNewRomanPSMT"/>
          <w:sz w:val="28"/>
          <w:szCs w:val="28"/>
          <w:lang w:val="uk-UA" w:eastAsia="uk-UA"/>
        </w:rPr>
      </w:pPr>
      <w:r w:rsidRPr="00CC79B7">
        <w:rPr>
          <w:rFonts w:ascii="TimesNewRomanPSMT" w:hAnsi="TimesNewRomanPSMT" w:cs="TimesNewRomanPSMT"/>
          <w:sz w:val="28"/>
          <w:szCs w:val="28"/>
          <w:lang w:val="uk-UA" w:eastAsia="uk-UA"/>
        </w:rPr>
        <w:t>Порядок здійснення державного контролю якості лікарських засобів, що</w:t>
      </w:r>
      <w:r w:rsidR="00416141"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ввозяться в Україну, затверджений постановою Кабінету Міністрів України</w:t>
      </w:r>
      <w:r w:rsidR="00416141" w:rsidRPr="00CC79B7">
        <w:rPr>
          <w:rFonts w:ascii="TimesNewRomanPSMT" w:hAnsi="TimesNewRomanPSMT" w:cs="TimesNewRomanPSMT"/>
          <w:sz w:val="28"/>
          <w:szCs w:val="28"/>
          <w:lang w:val="uk-UA" w:eastAsia="uk-UA"/>
        </w:rPr>
        <w:t xml:space="preserve"> від </w:t>
      </w:r>
      <w:r w:rsidRPr="00CC79B7">
        <w:rPr>
          <w:rFonts w:ascii="TimesNewRomanPSMT" w:hAnsi="TimesNewRomanPSMT" w:cs="TimesNewRomanPSMT"/>
          <w:sz w:val="28"/>
          <w:szCs w:val="28"/>
          <w:lang w:val="uk-UA" w:eastAsia="uk-UA"/>
        </w:rPr>
        <w:t>14.09.2005 № 902 (далі – Порядок № 902).</w:t>
      </w:r>
    </w:p>
    <w:p w:rsidR="00416141" w:rsidRPr="00CC79B7" w:rsidRDefault="0070442D" w:rsidP="00416141">
      <w:pPr>
        <w:autoSpaceDE w:val="0"/>
        <w:autoSpaceDN w:val="0"/>
        <w:adjustRightInd w:val="0"/>
        <w:ind w:firstLine="720"/>
        <w:jc w:val="both"/>
        <w:rPr>
          <w:rFonts w:ascii="TimesNewRomanPSMT" w:hAnsi="TimesNewRomanPSMT" w:cs="TimesNewRomanPSMT"/>
          <w:sz w:val="28"/>
          <w:szCs w:val="28"/>
          <w:lang w:val="uk-UA" w:eastAsia="uk-UA"/>
        </w:rPr>
      </w:pPr>
      <w:r w:rsidRPr="00CC79B7">
        <w:rPr>
          <w:rFonts w:ascii="TimesNewRomanPSMT" w:hAnsi="TimesNewRomanPSMT" w:cs="TimesNewRomanPSMT"/>
          <w:sz w:val="28"/>
          <w:szCs w:val="28"/>
          <w:lang w:val="uk-UA" w:eastAsia="uk-UA"/>
        </w:rPr>
        <w:lastRenderedPageBreak/>
        <w:t>Порядок № 902 визначає механізм державного контролю якості</w:t>
      </w:r>
      <w:r w:rsidR="00416141"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лікарських засобів, що ввозяться в Україну, зокрема, як паралельний імпорт,</w:t>
      </w:r>
      <w:r w:rsidR="00416141"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який здійснюється з метою недопущення обігу фальсифікованих, неякісних та</w:t>
      </w:r>
      <w:r w:rsidR="00416141"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незареєстрованих лікарських засобів.</w:t>
      </w:r>
    </w:p>
    <w:p w:rsidR="00416141" w:rsidRPr="00CC79B7" w:rsidRDefault="0070442D" w:rsidP="00416141">
      <w:pPr>
        <w:autoSpaceDE w:val="0"/>
        <w:autoSpaceDN w:val="0"/>
        <w:adjustRightInd w:val="0"/>
        <w:ind w:firstLine="720"/>
        <w:jc w:val="both"/>
        <w:rPr>
          <w:rFonts w:ascii="TimesNewRomanPSMT" w:hAnsi="TimesNewRomanPSMT" w:cs="TimesNewRomanPSMT"/>
          <w:sz w:val="28"/>
          <w:szCs w:val="28"/>
          <w:lang w:val="uk-UA" w:eastAsia="uk-UA"/>
        </w:rPr>
      </w:pPr>
      <w:r w:rsidRPr="00CC79B7">
        <w:rPr>
          <w:rFonts w:ascii="TimesNewRomanPSMT" w:hAnsi="TimesNewRomanPSMT" w:cs="TimesNewRomanPSMT"/>
          <w:sz w:val="28"/>
          <w:szCs w:val="28"/>
          <w:lang w:val="uk-UA" w:eastAsia="uk-UA"/>
        </w:rPr>
        <w:t>Пунктом 3 Порядку № 902 визначено, що на територію України ввозяться</w:t>
      </w:r>
      <w:r w:rsidR="00416141"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зареєстровані в Україні лікарські засоби за наявності виданого їх виробником</w:t>
      </w:r>
      <w:r w:rsidR="00416141"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сертифіката якості – сертифіката аналізу або сертифіката серії, який засвідчує</w:t>
      </w:r>
      <w:r w:rsidR="00416141"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відповідність лікарських засобів специфікації якості методів контролю якості</w:t>
      </w:r>
      <w:r w:rsidR="00416141"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лікарських засобів.</w:t>
      </w:r>
    </w:p>
    <w:p w:rsidR="00625829" w:rsidRPr="00CC79B7" w:rsidRDefault="0070442D" w:rsidP="00625829">
      <w:pPr>
        <w:autoSpaceDE w:val="0"/>
        <w:autoSpaceDN w:val="0"/>
        <w:adjustRightInd w:val="0"/>
        <w:ind w:firstLine="720"/>
        <w:jc w:val="both"/>
        <w:rPr>
          <w:rFonts w:ascii="TimesNewRomanPSMT" w:hAnsi="TimesNewRomanPSMT" w:cs="TimesNewRomanPSMT"/>
          <w:sz w:val="28"/>
          <w:szCs w:val="28"/>
          <w:lang w:val="uk-UA" w:eastAsia="uk-UA"/>
        </w:rPr>
      </w:pPr>
      <w:r w:rsidRPr="00CC79B7">
        <w:rPr>
          <w:rFonts w:ascii="TimesNewRomanPSMT" w:hAnsi="TimesNewRomanPSMT" w:cs="TimesNewRomanPSMT"/>
          <w:sz w:val="28"/>
          <w:szCs w:val="28"/>
          <w:lang w:val="uk-UA" w:eastAsia="uk-UA"/>
        </w:rPr>
        <w:t>Протягом періоду дії воєнного стану та/або протягом шести місяців з дня</w:t>
      </w:r>
      <w:r w:rsidR="00625829"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припинення або скасування воєнного стану з метою забезпечення закладів</w:t>
      </w:r>
      <w:r w:rsidR="00625829"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охорони здоров’я необхідними препаратами може здійснюватися ввезення на</w:t>
      </w:r>
      <w:r w:rsidR="00625829"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митну територію України з метою подальшого обігу, зокрема, зареєстрованих</w:t>
      </w:r>
      <w:r w:rsidR="00625829"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лікарських засобів в іноземній упаковці, виготовлених для потреб ринків</w:t>
      </w:r>
      <w:r w:rsidR="00625829"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інших країн, що не відповідає затвердженим реєстраційним матеріалам на</w:t>
      </w:r>
      <w:r w:rsidR="00625829"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лікарський засіб, у супроводі затвердженої в Україні інструкції для медичного</w:t>
      </w:r>
      <w:r w:rsidR="00625829"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застосування та гарантійного листа виробника/заявника, в якому зазначається,</w:t>
      </w:r>
      <w:r w:rsidR="00625829"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що ввезений лікарський засіб є ідентичним до зареєстрованого в Україні</w:t>
      </w:r>
      <w:r w:rsidR="00625829"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 xml:space="preserve">(пункт </w:t>
      </w:r>
      <w:r w:rsidR="00625829" w:rsidRPr="00CC79B7">
        <w:rPr>
          <w:rFonts w:ascii="TimesNewRomanPSMT" w:hAnsi="TimesNewRomanPSMT" w:cs="TimesNewRomanPSMT"/>
          <w:sz w:val="28"/>
          <w:szCs w:val="28"/>
          <w:lang w:val="uk-UA" w:eastAsia="uk-UA"/>
        </w:rPr>
        <w:t>3</w:t>
      </w:r>
      <w:r w:rsidR="00625829" w:rsidRPr="00CC79B7">
        <w:rPr>
          <w:rFonts w:ascii="TimesNewRomanPSMT" w:hAnsi="TimesNewRomanPSMT" w:cs="TimesNewRomanPSMT"/>
          <w:sz w:val="28"/>
          <w:szCs w:val="28"/>
          <w:vertAlign w:val="superscript"/>
          <w:lang w:val="uk-UA" w:eastAsia="uk-UA"/>
        </w:rPr>
        <w:t>1</w:t>
      </w:r>
      <w:r w:rsidR="00625829"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18"/>
          <w:szCs w:val="18"/>
          <w:vertAlign w:val="superscript"/>
          <w:lang w:val="uk-UA" w:eastAsia="uk-UA"/>
        </w:rPr>
        <w:t xml:space="preserve"> </w:t>
      </w:r>
      <w:r w:rsidR="00625829" w:rsidRPr="00CC79B7">
        <w:rPr>
          <w:rFonts w:ascii="TimesNewRomanPSMT" w:hAnsi="TimesNewRomanPSMT" w:cs="TimesNewRomanPSMT"/>
          <w:sz w:val="28"/>
          <w:szCs w:val="28"/>
          <w:lang w:val="uk-UA" w:eastAsia="uk-UA"/>
        </w:rPr>
        <w:t>Порядку № 902).</w:t>
      </w:r>
    </w:p>
    <w:p w:rsidR="00625829" w:rsidRPr="00CC79B7" w:rsidRDefault="0070442D" w:rsidP="00625829">
      <w:pPr>
        <w:autoSpaceDE w:val="0"/>
        <w:autoSpaceDN w:val="0"/>
        <w:adjustRightInd w:val="0"/>
        <w:ind w:firstLine="720"/>
        <w:jc w:val="both"/>
        <w:rPr>
          <w:rFonts w:ascii="TimesNewRomanPSMT" w:hAnsi="TimesNewRomanPSMT" w:cs="TimesNewRomanPSMT"/>
          <w:sz w:val="28"/>
          <w:szCs w:val="28"/>
          <w:lang w:val="uk-UA" w:eastAsia="uk-UA"/>
        </w:rPr>
      </w:pPr>
      <w:r w:rsidRPr="00CC79B7">
        <w:rPr>
          <w:rFonts w:ascii="TimesNewRomanPSMT" w:hAnsi="TimesNewRomanPSMT" w:cs="TimesNewRomanPSMT"/>
          <w:sz w:val="28"/>
          <w:szCs w:val="28"/>
          <w:lang w:val="uk-UA" w:eastAsia="uk-UA"/>
        </w:rPr>
        <w:t xml:space="preserve">Відповідно до підпункту «в» пункту 193.1 статті 193 </w:t>
      </w:r>
      <w:r w:rsidR="00625829" w:rsidRPr="00CC79B7">
        <w:rPr>
          <w:rFonts w:ascii="TimesNewRomanPSMT" w:hAnsi="TimesNewRomanPSMT" w:cs="TimesNewRomanPSMT"/>
          <w:sz w:val="28"/>
          <w:szCs w:val="28"/>
          <w:lang w:val="uk-UA" w:eastAsia="uk-UA"/>
        </w:rPr>
        <w:t xml:space="preserve">ПК </w:t>
      </w:r>
      <w:r w:rsidRPr="00CC79B7">
        <w:rPr>
          <w:rFonts w:ascii="TimesNewRomanPSMT" w:hAnsi="TimesNewRomanPSMT" w:cs="TimesNewRomanPSMT"/>
          <w:sz w:val="28"/>
          <w:szCs w:val="28"/>
          <w:lang w:val="uk-UA" w:eastAsia="uk-UA"/>
        </w:rPr>
        <w:t>України ставка податку на додану вартість встановлюється від бази</w:t>
      </w:r>
      <w:r w:rsidR="00625829" w:rsidRPr="00CC79B7">
        <w:rPr>
          <w:rFonts w:ascii="TimesNewRomanPSMT" w:hAnsi="TimesNewRomanPSMT" w:cs="TimesNewRomanPSMT"/>
          <w:sz w:val="28"/>
          <w:szCs w:val="28"/>
          <w:lang w:val="uk-UA" w:eastAsia="uk-UA"/>
        </w:rPr>
        <w:t xml:space="preserve"> </w:t>
      </w:r>
      <w:r w:rsidR="00FA315D">
        <w:rPr>
          <w:rFonts w:ascii="TimesNewRomanPSMT" w:hAnsi="TimesNewRomanPSMT" w:cs="TimesNewRomanPSMT"/>
          <w:sz w:val="28"/>
          <w:szCs w:val="28"/>
          <w:lang w:val="uk-UA" w:eastAsia="uk-UA"/>
        </w:rPr>
        <w:t>оподаткування в розмірі 7</w:t>
      </w:r>
      <w:r w:rsidR="00FA315D">
        <w:rPr>
          <w:rFonts w:ascii="TimesNewRomanPSMT" w:hAnsi="TimesNewRomanPSMT" w:cs="TimesNewRomanPSMT"/>
          <w:sz w:val="28"/>
          <w:szCs w:val="28"/>
          <w:lang w:val="en-US" w:eastAsia="uk-UA"/>
        </w:rPr>
        <w:t> </w:t>
      </w:r>
      <w:r w:rsidRPr="00CC79B7">
        <w:rPr>
          <w:rFonts w:ascii="TimesNewRomanPSMT" w:hAnsi="TimesNewRomanPSMT" w:cs="TimesNewRomanPSMT"/>
          <w:sz w:val="28"/>
          <w:szCs w:val="28"/>
          <w:lang w:val="uk-UA" w:eastAsia="uk-UA"/>
        </w:rPr>
        <w:t>відсотків, зокрема, по операціях з постачання на</w:t>
      </w:r>
      <w:r w:rsidR="00625829"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митній території України та ввезення на митну територію України лікарських</w:t>
      </w:r>
      <w:r w:rsidR="00625829"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засобів, дозволених для виробництва і застосування в Україні та внесених до</w:t>
      </w:r>
      <w:r w:rsidR="00625829"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Державного реєстру лікарських засобів.</w:t>
      </w:r>
    </w:p>
    <w:p w:rsidR="00625829" w:rsidRPr="00CC79B7" w:rsidRDefault="0070442D" w:rsidP="00625829">
      <w:pPr>
        <w:autoSpaceDE w:val="0"/>
        <w:autoSpaceDN w:val="0"/>
        <w:adjustRightInd w:val="0"/>
        <w:ind w:firstLine="720"/>
        <w:jc w:val="both"/>
        <w:rPr>
          <w:rFonts w:ascii="TimesNewRomanPSMT" w:hAnsi="TimesNewRomanPSMT" w:cs="TimesNewRomanPSMT"/>
          <w:sz w:val="28"/>
          <w:szCs w:val="28"/>
          <w:lang w:val="uk-UA" w:eastAsia="uk-UA"/>
        </w:rPr>
      </w:pPr>
      <w:r w:rsidRPr="00CC79B7">
        <w:rPr>
          <w:rFonts w:ascii="TimesNewRomanPSMT" w:hAnsi="TimesNewRomanPSMT" w:cs="TimesNewRomanPSMT"/>
          <w:sz w:val="28"/>
          <w:szCs w:val="28"/>
          <w:lang w:val="uk-UA" w:eastAsia="uk-UA"/>
        </w:rPr>
        <w:t>Враховуючи вищезазначене, для застосування ставки податку на додану</w:t>
      </w:r>
      <w:r w:rsidR="00625829"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вартість у розмірі 7 відсотків до операцій з ввезення на митну територію</w:t>
      </w:r>
      <w:r w:rsidR="00625829"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України лікарських засобів, такі лікарські засоби мають бути:</w:t>
      </w:r>
    </w:p>
    <w:p w:rsidR="00625829" w:rsidRPr="00CC79B7" w:rsidRDefault="0070442D" w:rsidP="00625829">
      <w:pPr>
        <w:autoSpaceDE w:val="0"/>
        <w:autoSpaceDN w:val="0"/>
        <w:adjustRightInd w:val="0"/>
        <w:ind w:firstLine="720"/>
        <w:jc w:val="both"/>
        <w:rPr>
          <w:rFonts w:ascii="TimesNewRomanPSMT" w:hAnsi="TimesNewRomanPSMT" w:cs="TimesNewRomanPSMT"/>
          <w:sz w:val="28"/>
          <w:szCs w:val="28"/>
          <w:lang w:val="uk-UA" w:eastAsia="uk-UA"/>
        </w:rPr>
      </w:pPr>
      <w:r w:rsidRPr="00CC79B7">
        <w:rPr>
          <w:rFonts w:ascii="TimesNewRomanPSMT" w:hAnsi="TimesNewRomanPSMT" w:cs="TimesNewRomanPSMT"/>
          <w:sz w:val="28"/>
          <w:szCs w:val="28"/>
          <w:lang w:val="uk-UA" w:eastAsia="uk-UA"/>
        </w:rPr>
        <w:t>- дозволені для виробництва і застосування в Україні;</w:t>
      </w:r>
    </w:p>
    <w:p w:rsidR="00625829" w:rsidRPr="00CC79B7" w:rsidRDefault="0070442D" w:rsidP="00625829">
      <w:pPr>
        <w:autoSpaceDE w:val="0"/>
        <w:autoSpaceDN w:val="0"/>
        <w:adjustRightInd w:val="0"/>
        <w:ind w:firstLine="720"/>
        <w:jc w:val="both"/>
        <w:rPr>
          <w:rFonts w:ascii="TimesNewRomanPSMT" w:hAnsi="TimesNewRomanPSMT" w:cs="TimesNewRomanPSMT"/>
          <w:sz w:val="28"/>
          <w:szCs w:val="28"/>
          <w:lang w:val="uk-UA" w:eastAsia="uk-UA"/>
        </w:rPr>
      </w:pPr>
      <w:r w:rsidRPr="00CC79B7">
        <w:rPr>
          <w:rFonts w:ascii="TimesNewRomanPSMT" w:hAnsi="TimesNewRomanPSMT" w:cs="TimesNewRomanPSMT"/>
          <w:sz w:val="28"/>
          <w:szCs w:val="28"/>
          <w:lang w:val="uk-UA" w:eastAsia="uk-UA"/>
        </w:rPr>
        <w:t>- внесені до Державного реєстру лікарських засобів.</w:t>
      </w:r>
    </w:p>
    <w:p w:rsidR="00625829" w:rsidRPr="00CC79B7" w:rsidRDefault="0070442D" w:rsidP="00625829">
      <w:pPr>
        <w:autoSpaceDE w:val="0"/>
        <w:autoSpaceDN w:val="0"/>
        <w:adjustRightInd w:val="0"/>
        <w:ind w:firstLine="720"/>
        <w:jc w:val="both"/>
        <w:rPr>
          <w:rFonts w:ascii="TimesNewRomanPSMT" w:hAnsi="TimesNewRomanPSMT" w:cs="TimesNewRomanPSMT"/>
          <w:sz w:val="28"/>
          <w:szCs w:val="28"/>
          <w:lang w:val="uk-UA" w:eastAsia="uk-UA"/>
        </w:rPr>
      </w:pPr>
      <w:r w:rsidRPr="00CC79B7">
        <w:rPr>
          <w:rFonts w:ascii="TimesNewRomanPSMT" w:hAnsi="TimesNewRomanPSMT" w:cs="TimesNewRomanPSMT"/>
          <w:sz w:val="28"/>
          <w:szCs w:val="28"/>
          <w:lang w:val="uk-UA" w:eastAsia="uk-UA"/>
        </w:rPr>
        <w:t>У разі якщо при здійсненні операцій з ввезення на митну територію</w:t>
      </w:r>
      <w:r w:rsidR="00625829"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України лікарських засобів не дотримано хоча б однієї із зазначених умов,</w:t>
      </w:r>
      <w:r w:rsidR="00625829"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операції з ввезення таких лікарських засобів оподатковуються податком на</w:t>
      </w:r>
      <w:r w:rsidR="00625829"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додану вартість у загальновстановленому порядку за ставкою 20 відсотків.</w:t>
      </w:r>
    </w:p>
    <w:p w:rsidR="00625829" w:rsidRPr="00CC79B7" w:rsidRDefault="0070442D" w:rsidP="00625829">
      <w:pPr>
        <w:autoSpaceDE w:val="0"/>
        <w:autoSpaceDN w:val="0"/>
        <w:adjustRightInd w:val="0"/>
        <w:ind w:firstLine="720"/>
        <w:jc w:val="both"/>
        <w:rPr>
          <w:rFonts w:ascii="TimesNewRomanPSMT" w:hAnsi="TimesNewRomanPSMT" w:cs="TimesNewRomanPSMT"/>
          <w:sz w:val="28"/>
          <w:szCs w:val="28"/>
          <w:lang w:val="uk-UA" w:eastAsia="uk-UA"/>
        </w:rPr>
      </w:pPr>
      <w:r w:rsidRPr="00CC79B7">
        <w:rPr>
          <w:rFonts w:ascii="TimesNewRomanPSMT" w:hAnsi="TimesNewRomanPSMT" w:cs="TimesNewRomanPSMT"/>
          <w:sz w:val="28"/>
          <w:szCs w:val="28"/>
          <w:lang w:val="uk-UA" w:eastAsia="uk-UA"/>
        </w:rPr>
        <w:t xml:space="preserve">Відповідно до норм статті 193 </w:t>
      </w:r>
      <w:r w:rsidR="00625829" w:rsidRPr="00CC79B7">
        <w:rPr>
          <w:rFonts w:ascii="TimesNewRomanPSMT" w:hAnsi="TimesNewRomanPSMT" w:cs="TimesNewRomanPSMT"/>
          <w:sz w:val="28"/>
          <w:szCs w:val="28"/>
          <w:lang w:val="uk-UA" w:eastAsia="uk-UA"/>
        </w:rPr>
        <w:t>ПК</w:t>
      </w:r>
      <w:r w:rsidRPr="00CC79B7">
        <w:rPr>
          <w:rFonts w:ascii="TimesNewRomanPSMT" w:hAnsi="TimesNewRomanPSMT" w:cs="TimesNewRomanPSMT"/>
          <w:sz w:val="28"/>
          <w:szCs w:val="28"/>
          <w:lang w:val="uk-UA" w:eastAsia="uk-UA"/>
        </w:rPr>
        <w:t xml:space="preserve"> України однією з</w:t>
      </w:r>
      <w:r w:rsidR="00625829"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умов оподаткування за ставкою податку на додану вартість в розмірі</w:t>
      </w:r>
      <w:r w:rsidR="00625829"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7 відсотків є внесення лікарського засобу до Державного реєстру лікарських</w:t>
      </w:r>
      <w:r w:rsidR="00625829"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засобів.</w:t>
      </w:r>
    </w:p>
    <w:p w:rsidR="00625829" w:rsidRPr="00CC79B7" w:rsidRDefault="0070442D" w:rsidP="00625829">
      <w:pPr>
        <w:autoSpaceDE w:val="0"/>
        <w:autoSpaceDN w:val="0"/>
        <w:adjustRightInd w:val="0"/>
        <w:ind w:firstLine="720"/>
        <w:jc w:val="both"/>
        <w:rPr>
          <w:rFonts w:ascii="TimesNewRomanPSMT" w:hAnsi="TimesNewRomanPSMT" w:cs="TimesNewRomanPSMT"/>
          <w:sz w:val="28"/>
          <w:szCs w:val="28"/>
          <w:lang w:val="uk-UA" w:eastAsia="uk-UA"/>
        </w:rPr>
      </w:pPr>
      <w:r w:rsidRPr="00CC79B7">
        <w:rPr>
          <w:rFonts w:ascii="TimesNewRomanPSMT" w:hAnsi="TimesNewRomanPSMT" w:cs="TimesNewRomanPSMT"/>
          <w:sz w:val="28"/>
          <w:szCs w:val="28"/>
          <w:lang w:val="uk-UA" w:eastAsia="uk-UA"/>
        </w:rPr>
        <w:t>Оскільки, лікарський засіб є ідентичним зареєстрованому, проте, не</w:t>
      </w:r>
      <w:r w:rsidR="00625829"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зареєстрований в Україні, не дотримано однієї із умов для застосування ставки</w:t>
      </w:r>
      <w:r w:rsidR="00625829"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податку на додану вартість в розмірі 7 відсотків, тому операції з ввезення на</w:t>
      </w:r>
      <w:r w:rsidR="00625829"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митну територію України такого лікарського засобу мають оподатковуватись</w:t>
      </w:r>
      <w:r w:rsidR="00625829"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lastRenderedPageBreak/>
        <w:t>податком на додану вартість у загальновстановленому порядку</w:t>
      </w:r>
      <w:r w:rsidR="00625829"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за ставкою 20 відсотків.</w:t>
      </w:r>
    </w:p>
    <w:p w:rsidR="00625829" w:rsidRPr="00CC79B7" w:rsidRDefault="0070442D" w:rsidP="00625829">
      <w:pPr>
        <w:autoSpaceDE w:val="0"/>
        <w:autoSpaceDN w:val="0"/>
        <w:adjustRightInd w:val="0"/>
        <w:ind w:firstLine="720"/>
        <w:jc w:val="both"/>
        <w:rPr>
          <w:rFonts w:ascii="TimesNewRomanPSMT" w:hAnsi="TimesNewRomanPSMT" w:cs="TimesNewRomanPSMT"/>
          <w:sz w:val="28"/>
          <w:szCs w:val="28"/>
          <w:lang w:val="uk-UA" w:eastAsia="uk-UA"/>
        </w:rPr>
      </w:pPr>
      <w:r w:rsidRPr="00CC79B7">
        <w:rPr>
          <w:rFonts w:ascii="TimesNewRomanPSMT" w:hAnsi="TimesNewRomanPSMT" w:cs="TimesNewRomanPSMT"/>
          <w:sz w:val="28"/>
          <w:szCs w:val="28"/>
          <w:lang w:val="uk-UA" w:eastAsia="uk-UA"/>
        </w:rPr>
        <w:t>Отже, вимоги Порядку № 902 виконані, що дозволяє ввезення на митну</w:t>
      </w:r>
      <w:r w:rsidR="00625829"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територію України лікарського засобу без його реєстрації в Україні, проте їх</w:t>
      </w:r>
      <w:r w:rsidR="00625829"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виконання не слід ототожнювати з виконанням вимог П</w:t>
      </w:r>
      <w:r w:rsidR="00625829" w:rsidRPr="00CC79B7">
        <w:rPr>
          <w:rFonts w:ascii="TimesNewRomanPSMT" w:hAnsi="TimesNewRomanPSMT" w:cs="TimesNewRomanPSMT"/>
          <w:sz w:val="28"/>
          <w:szCs w:val="28"/>
          <w:lang w:val="uk-UA" w:eastAsia="uk-UA"/>
        </w:rPr>
        <w:t xml:space="preserve">К </w:t>
      </w:r>
      <w:r w:rsidRPr="00CC79B7">
        <w:rPr>
          <w:rFonts w:ascii="TimesNewRomanPSMT" w:hAnsi="TimesNewRomanPSMT" w:cs="TimesNewRomanPSMT"/>
          <w:sz w:val="28"/>
          <w:szCs w:val="28"/>
          <w:lang w:val="uk-UA" w:eastAsia="uk-UA"/>
        </w:rPr>
        <w:t>України для застосування ставки податку на додану вартість</w:t>
      </w:r>
      <w:r w:rsidR="00625829" w:rsidRPr="00CC79B7">
        <w:rPr>
          <w:rFonts w:ascii="TimesNewRomanPSMT" w:hAnsi="TimesNewRomanPSMT" w:cs="TimesNewRomanPSMT"/>
          <w:sz w:val="28"/>
          <w:szCs w:val="28"/>
          <w:lang w:val="uk-UA" w:eastAsia="uk-UA"/>
        </w:rPr>
        <w:t xml:space="preserve"> в розмірі 7 відсотків.</w:t>
      </w:r>
    </w:p>
    <w:p w:rsidR="00625829" w:rsidRPr="00CC79B7" w:rsidRDefault="0070442D" w:rsidP="00625829">
      <w:pPr>
        <w:autoSpaceDE w:val="0"/>
        <w:autoSpaceDN w:val="0"/>
        <w:adjustRightInd w:val="0"/>
        <w:ind w:firstLine="720"/>
        <w:jc w:val="both"/>
        <w:rPr>
          <w:rFonts w:ascii="TimesNewRomanPSMT" w:hAnsi="TimesNewRomanPSMT" w:cs="TimesNewRomanPSMT"/>
          <w:sz w:val="28"/>
          <w:szCs w:val="28"/>
          <w:lang w:val="uk-UA" w:eastAsia="uk-UA"/>
        </w:rPr>
      </w:pPr>
      <w:r w:rsidRPr="00CC79B7">
        <w:rPr>
          <w:rFonts w:ascii="TimesNewRomanPSMT" w:hAnsi="TimesNewRomanPSMT" w:cs="TimesNewRomanPSMT"/>
          <w:sz w:val="28"/>
          <w:szCs w:val="28"/>
          <w:lang w:val="uk-UA" w:eastAsia="uk-UA"/>
        </w:rPr>
        <w:t>В зоні діяльності Київської митниці</w:t>
      </w:r>
      <w:r w:rsidR="0077362C">
        <w:rPr>
          <w:rFonts w:ascii="TimesNewRomanPSMT" w:hAnsi="TimesNewRomanPSMT" w:cs="TimesNewRomanPSMT"/>
          <w:sz w:val="28"/>
          <w:szCs w:val="28"/>
          <w:lang w:val="uk-UA" w:eastAsia="uk-UA"/>
        </w:rPr>
        <w:t xml:space="preserve"> Особою 1</w:t>
      </w:r>
      <w:r w:rsidR="00625829" w:rsidRPr="00CC79B7">
        <w:rPr>
          <w:rFonts w:ascii="TimesNewRomanPSMT" w:hAnsi="TimesNewRomanPSMT" w:cs="TimesNewRomanPSMT"/>
          <w:sz w:val="28"/>
          <w:szCs w:val="28"/>
          <w:lang w:val="uk-UA" w:eastAsia="uk-UA"/>
        </w:rPr>
        <w:t xml:space="preserve"> 19.06.2026 </w:t>
      </w:r>
      <w:r w:rsidRPr="00CC79B7">
        <w:rPr>
          <w:rFonts w:ascii="TimesNewRomanPSMT" w:hAnsi="TimesNewRomanPSMT" w:cs="TimesNewRomanPSMT"/>
          <w:sz w:val="28"/>
          <w:szCs w:val="28"/>
          <w:lang w:val="uk-UA" w:eastAsia="uk-UA"/>
        </w:rPr>
        <w:t>до митного оформлення відповідно до митної декларації</w:t>
      </w:r>
      <w:r w:rsidR="00625829" w:rsidRPr="00CC79B7">
        <w:rPr>
          <w:rFonts w:ascii="TimesNewRomanPSMT" w:hAnsi="TimesNewRomanPSMT" w:cs="TimesNewRomanPSMT"/>
          <w:sz w:val="28"/>
          <w:szCs w:val="28"/>
          <w:lang w:val="uk-UA" w:eastAsia="uk-UA"/>
        </w:rPr>
        <w:t xml:space="preserve"> № </w:t>
      </w:r>
      <w:r w:rsidRPr="00CC79B7">
        <w:rPr>
          <w:rFonts w:ascii="TimesNewRomanPSMT" w:hAnsi="TimesNewRomanPSMT" w:cs="TimesNewRomanPSMT"/>
          <w:sz w:val="28"/>
          <w:szCs w:val="28"/>
          <w:lang w:val="uk-UA" w:eastAsia="uk-UA"/>
        </w:rPr>
        <w:t xml:space="preserve">26UA100200359065U9 заявлено товар: </w:t>
      </w:r>
      <w:r w:rsidRPr="0077362C">
        <w:rPr>
          <w:rFonts w:ascii="TimesNewRomanPSMT" w:hAnsi="TimesNewRomanPSMT" w:cs="TimesNewRomanPSMT"/>
          <w:sz w:val="28"/>
          <w:szCs w:val="28"/>
          <w:lang w:val="uk-UA" w:eastAsia="uk-UA"/>
        </w:rPr>
        <w:t>aa58b867cf796708d9a8b2873c11e44a31697e981b2d1a1937a69de6c5504df2</w:t>
      </w:r>
      <w:r w:rsidR="00625829" w:rsidRPr="0077362C">
        <w:rPr>
          <w:rFonts w:ascii="TimesNewRomanPSMT" w:hAnsi="TimesNewRomanPSMT" w:cs="TimesNewRomanPSMT"/>
          <w:sz w:val="28"/>
          <w:szCs w:val="28"/>
          <w:highlight w:val="yellow"/>
          <w:lang w:val="uk-UA" w:eastAsia="uk-UA"/>
        </w:rPr>
        <w:t xml:space="preserve"> </w:t>
      </w:r>
      <w:r w:rsidRPr="0077362C">
        <w:rPr>
          <w:rFonts w:ascii="TimesNewRomanPSMT" w:hAnsi="TimesNewRomanPSMT" w:cs="TimesNewRomanPSMT"/>
          <w:sz w:val="28"/>
          <w:szCs w:val="28"/>
          <w:lang w:val="uk-UA" w:eastAsia="uk-UA"/>
        </w:rPr>
        <w:t>7d9f7ef63174438ebf7465662e709457901564d7b6ab52846f51a2f70c36b395</w:t>
      </w:r>
      <w:r w:rsidR="00625829" w:rsidRPr="0077362C">
        <w:rPr>
          <w:rFonts w:ascii="TimesNewRomanPSMT" w:hAnsi="TimesNewRomanPSMT" w:cs="TimesNewRomanPSMT"/>
          <w:sz w:val="28"/>
          <w:szCs w:val="28"/>
          <w:highlight w:val="yellow"/>
          <w:lang w:val="uk-UA" w:eastAsia="uk-UA"/>
        </w:rPr>
        <w:t xml:space="preserve"> </w:t>
      </w:r>
      <w:r w:rsidRPr="0077362C">
        <w:rPr>
          <w:rFonts w:ascii="TimesNewRomanPSMT" w:hAnsi="TimesNewRomanPSMT" w:cs="TimesNewRomanPSMT"/>
          <w:sz w:val="28"/>
          <w:szCs w:val="28"/>
          <w:lang w:val="uk-UA" w:eastAsia="uk-UA"/>
        </w:rPr>
        <w:t>357617666a66785f8a2dea74a63e3a7ea462de2bb64dca3510bc5fc7dc3068bc</w:t>
      </w:r>
      <w:r w:rsidR="00625829" w:rsidRPr="0077362C">
        <w:rPr>
          <w:rFonts w:ascii="TimesNewRomanPSMT" w:hAnsi="TimesNewRomanPSMT" w:cs="TimesNewRomanPSMT"/>
          <w:sz w:val="28"/>
          <w:szCs w:val="28"/>
          <w:highlight w:val="yellow"/>
          <w:lang w:val="uk-UA" w:eastAsia="uk-UA"/>
        </w:rPr>
        <w:t xml:space="preserve"> </w:t>
      </w:r>
      <w:r w:rsidRPr="0077362C">
        <w:rPr>
          <w:rFonts w:ascii="TimesNewRomanPSMT" w:hAnsi="TimesNewRomanPSMT" w:cs="TimesNewRomanPSMT"/>
          <w:sz w:val="28"/>
          <w:szCs w:val="28"/>
          <w:lang w:val="uk-UA" w:eastAsia="uk-UA"/>
        </w:rPr>
        <w:t>406db13983bd6c680a80dc995728f5be362a8d0ac182467ac0062ebb644ed77c</w:t>
      </w:r>
      <w:r w:rsidR="00625829" w:rsidRPr="0077362C">
        <w:rPr>
          <w:rFonts w:ascii="TimesNewRomanPSMT" w:hAnsi="TimesNewRomanPSMT" w:cs="TimesNewRomanPSMT"/>
          <w:sz w:val="28"/>
          <w:szCs w:val="28"/>
          <w:highlight w:val="yellow"/>
          <w:lang w:val="uk-UA" w:eastAsia="uk-UA"/>
        </w:rPr>
        <w:t xml:space="preserve"> </w:t>
      </w:r>
      <w:r w:rsidRPr="0077362C">
        <w:rPr>
          <w:rFonts w:ascii="TimesNewRomanPSMT" w:hAnsi="TimesNewRomanPSMT" w:cs="TimesNewRomanPSMT"/>
          <w:sz w:val="28"/>
          <w:szCs w:val="28"/>
          <w:lang w:val="uk-UA" w:eastAsia="uk-UA"/>
        </w:rPr>
        <w:t>3102d72820b48df157c4996da6e0468b06c05e97b1dd823abb4fb37d2e3fc185</w:t>
      </w:r>
      <w:r w:rsidR="00625829" w:rsidRPr="0077362C">
        <w:rPr>
          <w:rFonts w:ascii="TimesNewRomanPSMT" w:hAnsi="TimesNewRomanPSMT" w:cs="TimesNewRomanPSMT"/>
          <w:sz w:val="28"/>
          <w:szCs w:val="28"/>
          <w:highlight w:val="yellow"/>
          <w:lang w:val="uk-UA" w:eastAsia="uk-UA"/>
        </w:rPr>
        <w:t xml:space="preserve"> </w:t>
      </w:r>
      <w:r w:rsidRPr="0077362C">
        <w:rPr>
          <w:rFonts w:ascii="TimesNewRomanPSMT" w:hAnsi="TimesNewRomanPSMT" w:cs="TimesNewRomanPSMT"/>
          <w:sz w:val="28"/>
          <w:szCs w:val="28"/>
          <w:lang w:val="uk-UA" w:eastAsia="uk-UA"/>
        </w:rPr>
        <w:t>73ae49c650bb7827afd74fcca963d0275ed4a0a6a176dcf158ef893b1e66087e</w:t>
      </w:r>
      <w:r w:rsidR="00625829" w:rsidRPr="0077362C">
        <w:rPr>
          <w:rFonts w:ascii="TimesNewRomanPSMT" w:hAnsi="TimesNewRomanPSMT" w:cs="TimesNewRomanPSMT"/>
          <w:sz w:val="28"/>
          <w:szCs w:val="28"/>
          <w:highlight w:val="yellow"/>
          <w:lang w:val="uk-UA" w:eastAsia="uk-UA"/>
        </w:rPr>
        <w:t xml:space="preserve"> </w:t>
      </w:r>
      <w:r w:rsidRPr="0077362C">
        <w:rPr>
          <w:rFonts w:ascii="TimesNewRomanPSMT" w:hAnsi="TimesNewRomanPSMT" w:cs="TimesNewRomanPSMT"/>
          <w:sz w:val="28"/>
          <w:szCs w:val="28"/>
          <w:lang w:val="uk-UA" w:eastAsia="uk-UA"/>
        </w:rPr>
        <w:t>bfa9dbe77b41bf2cf52e6499677f172de034ee1f0fe7726ca28ef90ba77e4082</w:t>
      </w:r>
      <w:r w:rsidRPr="00CC79B7">
        <w:rPr>
          <w:rFonts w:ascii="TimesNewRomanPSMT" w:hAnsi="TimesNewRomanPSMT" w:cs="TimesNewRomanPSMT"/>
          <w:sz w:val="28"/>
          <w:szCs w:val="28"/>
          <w:lang w:val="uk-UA" w:eastAsia="uk-UA"/>
        </w:rPr>
        <w:t xml:space="preserve"> із застосування</w:t>
      </w:r>
      <w:r w:rsidR="00625829"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ставки податку на додану вартість у розмірі 7 відсотків.</w:t>
      </w:r>
    </w:p>
    <w:p w:rsidR="0070442D" w:rsidRPr="00CC79B7" w:rsidRDefault="0070442D" w:rsidP="00625829">
      <w:pPr>
        <w:autoSpaceDE w:val="0"/>
        <w:autoSpaceDN w:val="0"/>
        <w:adjustRightInd w:val="0"/>
        <w:ind w:firstLine="720"/>
        <w:jc w:val="both"/>
        <w:rPr>
          <w:rFonts w:ascii="TimesNewRomanPSMT" w:hAnsi="TimesNewRomanPSMT" w:cs="TimesNewRomanPSMT"/>
          <w:sz w:val="28"/>
          <w:szCs w:val="28"/>
          <w:lang w:val="uk-UA" w:eastAsia="uk-UA"/>
        </w:rPr>
      </w:pPr>
      <w:r w:rsidRPr="00CC79B7">
        <w:rPr>
          <w:rFonts w:ascii="TimesNewRomanPSMT" w:hAnsi="TimesNewRomanPSMT" w:cs="TimesNewRomanPSMT"/>
          <w:sz w:val="28"/>
          <w:szCs w:val="28"/>
          <w:lang w:val="uk-UA" w:eastAsia="uk-UA"/>
        </w:rPr>
        <w:t>Згідно з карткою відмови від 24.10.2025 № UA100380/2025/001167 митним</w:t>
      </w:r>
      <w:r w:rsidR="00625829" w:rsidRPr="00CC79B7">
        <w:rPr>
          <w:rFonts w:ascii="TimesNewRomanPSMT" w:hAnsi="TimesNewRomanPSMT" w:cs="TimesNewRomanPSMT"/>
          <w:sz w:val="28"/>
          <w:szCs w:val="28"/>
          <w:lang w:val="uk-UA" w:eastAsia="uk-UA"/>
        </w:rPr>
        <w:t xml:space="preserve"> </w:t>
      </w:r>
      <w:r w:rsidRPr="00CC79B7">
        <w:rPr>
          <w:rFonts w:ascii="TimesNewRomanPSMT" w:hAnsi="TimesNewRomanPSMT" w:cs="TimesNewRomanPSMT"/>
          <w:sz w:val="28"/>
          <w:szCs w:val="28"/>
          <w:lang w:val="uk-UA" w:eastAsia="uk-UA"/>
        </w:rPr>
        <w:t xml:space="preserve">органом відмовлено в митному оформленні товарів: </w:t>
      </w:r>
      <w:r w:rsidRPr="0077362C">
        <w:rPr>
          <w:rFonts w:ascii="TimesNewRomanPSMT" w:hAnsi="TimesNewRomanPSMT" w:cs="TimesNewRomanPSMT"/>
          <w:sz w:val="28"/>
          <w:szCs w:val="28"/>
          <w:lang w:val="uk-UA" w:eastAsia="uk-UA"/>
        </w:rPr>
        <w:t>3960b20e4e41f11e611bbb0390883f85d797ef68ef6604b98ccba83829490c24</w:t>
      </w:r>
      <w:r w:rsidR="00625829" w:rsidRPr="0077362C">
        <w:rPr>
          <w:rFonts w:ascii="TimesNewRomanPSMT" w:hAnsi="TimesNewRomanPSMT" w:cs="TimesNewRomanPSMT"/>
          <w:sz w:val="28"/>
          <w:szCs w:val="28"/>
          <w:highlight w:val="yellow"/>
          <w:lang w:val="uk-UA" w:eastAsia="uk-UA"/>
        </w:rPr>
        <w:t xml:space="preserve"> </w:t>
      </w:r>
      <w:r w:rsidRPr="0077362C">
        <w:rPr>
          <w:rFonts w:ascii="TimesNewRomanPSMT" w:hAnsi="TimesNewRomanPSMT" w:cs="TimesNewRomanPSMT"/>
          <w:sz w:val="28"/>
          <w:szCs w:val="28"/>
          <w:lang w:val="uk-UA" w:eastAsia="uk-UA"/>
        </w:rPr>
        <w:t>a2c25408fa25624c258be347e5f65935e5701359e2557bd3c94ef3d6c983311dcb2ea03ddd919d503b164c804244f7aa7508b166fdca5e00e0acd677028f3a6</w:t>
      </w:r>
      <w:r w:rsidR="00625829" w:rsidRPr="0077362C">
        <w:rPr>
          <w:rFonts w:ascii="TimesNewRomanPSMT" w:hAnsi="TimesNewRomanPSMT" w:cs="TimesNewRomanPSMT"/>
          <w:sz w:val="28"/>
          <w:szCs w:val="28"/>
          <w:highlight w:val="yellow"/>
          <w:lang w:val="uk-UA" w:eastAsia="uk-UA"/>
        </w:rPr>
        <w:t xml:space="preserve"> </w:t>
      </w:r>
      <w:r w:rsidRPr="0077362C">
        <w:rPr>
          <w:rFonts w:ascii="TimesNewRomanPSMT" w:hAnsi="TimesNewRomanPSMT" w:cs="TimesNewRomanPSMT"/>
          <w:sz w:val="28"/>
          <w:szCs w:val="28"/>
          <w:lang w:val="uk-UA" w:eastAsia="uk-UA"/>
        </w:rPr>
        <w:t>d557dcc2f548d52d1bc24ac4a47548b4288cba98bc0fd8b12f3b0abb6e4af76a</w:t>
      </w:r>
      <w:r w:rsidR="00625829" w:rsidRPr="0077362C">
        <w:rPr>
          <w:rFonts w:ascii="TimesNewRomanPSMT" w:hAnsi="TimesNewRomanPSMT" w:cs="TimesNewRomanPSMT"/>
          <w:sz w:val="28"/>
          <w:szCs w:val="28"/>
          <w:highlight w:val="yellow"/>
          <w:lang w:val="uk-UA" w:eastAsia="uk-UA"/>
        </w:rPr>
        <w:t xml:space="preserve"> </w:t>
      </w:r>
      <w:r w:rsidRPr="0077362C">
        <w:rPr>
          <w:rFonts w:ascii="TimesNewRomanPSMT" w:hAnsi="TimesNewRomanPSMT" w:cs="TimesNewRomanPSMT"/>
          <w:sz w:val="28"/>
          <w:szCs w:val="28"/>
          <w:lang w:val="uk-UA" w:eastAsia="uk-UA"/>
        </w:rPr>
        <w:t>09ffa0e9a3f95d11ee310a69a9cce8b470ac2ba52723cec4a70378a0cbae17eb</w:t>
      </w:r>
      <w:r w:rsidR="00625829" w:rsidRPr="0077362C">
        <w:rPr>
          <w:rFonts w:ascii="TimesNewRomanPSMT" w:hAnsi="TimesNewRomanPSMT" w:cs="TimesNewRomanPSMT"/>
          <w:sz w:val="28"/>
          <w:szCs w:val="28"/>
          <w:highlight w:val="yellow"/>
          <w:lang w:val="uk-UA" w:eastAsia="uk-UA"/>
        </w:rPr>
        <w:t xml:space="preserve"> </w:t>
      </w:r>
      <w:r w:rsidRPr="0077362C">
        <w:rPr>
          <w:rFonts w:ascii="TimesNewRomanPSMT" w:hAnsi="TimesNewRomanPSMT" w:cs="TimesNewRomanPSMT"/>
          <w:sz w:val="28"/>
          <w:szCs w:val="28"/>
          <w:lang w:val="uk-UA" w:eastAsia="uk-UA"/>
        </w:rPr>
        <w:t>85c198036cfd76bb1bc0b1d1505d084f784f67991a9f06945b999aeeef8856ae</w:t>
      </w:r>
      <w:r w:rsidR="00625829" w:rsidRPr="0077362C">
        <w:rPr>
          <w:rFonts w:ascii="TimesNewRomanPSMT" w:hAnsi="TimesNewRomanPSMT" w:cs="TimesNewRomanPSMT"/>
          <w:sz w:val="28"/>
          <w:szCs w:val="28"/>
          <w:highlight w:val="yellow"/>
          <w:lang w:val="uk-UA" w:eastAsia="uk-UA"/>
        </w:rPr>
        <w:t xml:space="preserve"> </w:t>
      </w:r>
      <w:r w:rsidRPr="0077362C">
        <w:rPr>
          <w:rFonts w:ascii="TimesNewRomanPSMT" w:hAnsi="TimesNewRomanPSMT" w:cs="TimesNewRomanPSMT"/>
          <w:sz w:val="28"/>
          <w:szCs w:val="28"/>
          <w:lang w:val="uk-UA" w:eastAsia="uk-UA"/>
        </w:rPr>
        <w:t>ba6a349331ddb77fba75083d7ca5e6718296162d0bc6b4866ea9d2f1f1ee3189</w:t>
      </w:r>
      <w:r w:rsidR="00625829" w:rsidRPr="0077362C">
        <w:rPr>
          <w:rFonts w:ascii="TimesNewRomanPSMT" w:hAnsi="TimesNewRomanPSMT" w:cs="TimesNewRomanPSMT"/>
          <w:sz w:val="28"/>
          <w:szCs w:val="28"/>
          <w:highlight w:val="yellow"/>
          <w:lang w:val="uk-UA" w:eastAsia="uk-UA"/>
        </w:rPr>
        <w:t xml:space="preserve"> </w:t>
      </w:r>
      <w:r w:rsidRPr="0077362C">
        <w:rPr>
          <w:rFonts w:ascii="TimesNewRomanPSMT" w:hAnsi="TimesNewRomanPSMT" w:cs="TimesNewRomanPSMT"/>
          <w:sz w:val="28"/>
          <w:szCs w:val="28"/>
          <w:lang w:val="uk-UA" w:eastAsia="uk-UA"/>
        </w:rPr>
        <w:t>b9437703ba2c7689e839476eb0a92de60bb03d085e01453f9819dcd163bd7ee2</w:t>
      </w:r>
      <w:r w:rsidR="00625829" w:rsidRPr="0077362C">
        <w:rPr>
          <w:rFonts w:ascii="TimesNewRomanPSMT" w:hAnsi="TimesNewRomanPSMT" w:cs="TimesNewRomanPSMT"/>
          <w:sz w:val="28"/>
          <w:szCs w:val="28"/>
          <w:lang w:val="uk-UA" w:eastAsia="uk-UA"/>
        </w:rPr>
        <w:t>fe9fd81171e7a13f876570d763b7ac895cbea6ede7aec2cf29557859d010a81e</w:t>
      </w:r>
      <w:r w:rsidRPr="0077362C">
        <w:rPr>
          <w:rFonts w:ascii="TimesNewRomanPSMT" w:hAnsi="TimesNewRomanPSMT" w:cs="TimesNewRomanPSMT"/>
          <w:sz w:val="28"/>
          <w:szCs w:val="28"/>
          <w:lang w:val="uk-UA" w:eastAsia="uk-UA"/>
        </w:rPr>
        <w:t>f089c569df376bd58ed391fea2dc06ff252e2707cb97569216ac71c5c5b7072c</w:t>
      </w:r>
      <w:r w:rsidR="00625829" w:rsidRPr="0077362C">
        <w:rPr>
          <w:rFonts w:ascii="TimesNewRomanPSMT" w:hAnsi="TimesNewRomanPSMT" w:cs="TimesNewRomanPSMT"/>
          <w:sz w:val="28"/>
          <w:szCs w:val="28"/>
          <w:highlight w:val="yellow"/>
          <w:lang w:val="uk-UA" w:eastAsia="uk-UA"/>
        </w:rPr>
        <w:t xml:space="preserve"> </w:t>
      </w:r>
      <w:r w:rsidRPr="0077362C">
        <w:rPr>
          <w:rFonts w:ascii="TimesNewRomanPSMT" w:hAnsi="TimesNewRomanPSMT" w:cs="TimesNewRomanPSMT"/>
          <w:sz w:val="28"/>
          <w:szCs w:val="28"/>
          <w:lang w:val="uk-UA" w:eastAsia="uk-UA"/>
        </w:rPr>
        <w:t>32d906ca0a272a0e5f45f7b0ba74d7ffc8e48ecb92379a8f7eb7e39734b7fe9a35981d83b01f15c178110113094192d0c167b3f0f89d4ec771f7144f3de75c76</w:t>
      </w:r>
      <w:r w:rsidR="00625829" w:rsidRPr="0077362C">
        <w:rPr>
          <w:rFonts w:ascii="TimesNewRomanPSMT" w:hAnsi="TimesNewRomanPSMT" w:cs="TimesNewRomanPSMT"/>
          <w:sz w:val="28"/>
          <w:szCs w:val="28"/>
          <w:lang w:val="uk-UA" w:eastAsia="uk-UA"/>
        </w:rPr>
        <w:t>b545e44fdfec2c3401657f8a7c35b3ad990e7aeec7b587ba6bea95e1219faa53</w:t>
      </w:r>
      <w:r w:rsidRPr="0077362C">
        <w:rPr>
          <w:rFonts w:ascii="TimesNewRomanPSMT" w:hAnsi="TimesNewRomanPSMT" w:cs="TimesNewRomanPSMT"/>
          <w:sz w:val="28"/>
          <w:szCs w:val="28"/>
          <w:lang w:val="uk-UA" w:eastAsia="uk-UA"/>
        </w:rPr>
        <w:t>4efcb7594b1161f3aab109c585293104f4ae7c877dccb20514312348b8d6d385</w:t>
      </w:r>
      <w:r w:rsidR="00625829" w:rsidRPr="0077362C">
        <w:rPr>
          <w:rFonts w:ascii="TimesNewRomanPSMT" w:hAnsi="TimesNewRomanPSMT" w:cs="TimesNewRomanPSMT"/>
          <w:sz w:val="28"/>
          <w:szCs w:val="28"/>
          <w:highlight w:val="yellow"/>
          <w:lang w:val="uk-UA" w:eastAsia="uk-UA"/>
        </w:rPr>
        <w:t xml:space="preserve"> </w:t>
      </w:r>
      <w:r w:rsidRPr="0077362C">
        <w:rPr>
          <w:rFonts w:ascii="TimesNewRomanPSMT" w:hAnsi="TimesNewRomanPSMT" w:cs="TimesNewRomanPSMT"/>
          <w:sz w:val="28"/>
          <w:szCs w:val="28"/>
          <w:lang w:val="uk-UA" w:eastAsia="uk-UA"/>
        </w:rPr>
        <w:t>070486499660070e0c3b1cc461c3594951e646ec6d29d2325bdf7087531002ff</w:t>
      </w:r>
      <w:r w:rsidR="00625829" w:rsidRPr="0077362C">
        <w:rPr>
          <w:rFonts w:ascii="TimesNewRomanPSMT" w:hAnsi="TimesNewRomanPSMT" w:cs="TimesNewRomanPSMT"/>
          <w:sz w:val="28"/>
          <w:szCs w:val="28"/>
          <w:highlight w:val="yellow"/>
          <w:lang w:val="uk-UA" w:eastAsia="uk-UA"/>
        </w:rPr>
        <w:t xml:space="preserve"> </w:t>
      </w:r>
      <w:r w:rsidRPr="0077362C">
        <w:rPr>
          <w:rFonts w:ascii="TimesNewRomanPSMT" w:hAnsi="TimesNewRomanPSMT" w:cs="TimesNewRomanPSMT"/>
          <w:sz w:val="28"/>
          <w:szCs w:val="28"/>
          <w:lang w:val="uk-UA" w:eastAsia="uk-UA"/>
        </w:rPr>
        <w:t>7a6100d4a9e70390c0f8a2a8ef50999697b0d09f689bb31d37558e0227bb072b</w:t>
      </w:r>
      <w:r w:rsidR="00625829" w:rsidRPr="0077362C">
        <w:rPr>
          <w:rFonts w:ascii="TimesNewRomanPSMT" w:hAnsi="TimesNewRomanPSMT" w:cs="TimesNewRomanPSMT"/>
          <w:sz w:val="28"/>
          <w:szCs w:val="28"/>
          <w:lang w:val="uk-UA" w:eastAsia="uk-UA"/>
        </w:rPr>
        <w:t>96b6073d50dbfe78b9daec985a1a525cfe1f7aad229266725204bd1ceb0fe38c</w:t>
      </w:r>
      <w:r w:rsidRPr="0077362C">
        <w:rPr>
          <w:rFonts w:ascii="TimesNewRomanPSMT" w:hAnsi="TimesNewRomanPSMT" w:cs="TimesNewRomanPSMT"/>
          <w:sz w:val="28"/>
          <w:szCs w:val="28"/>
          <w:lang w:val="uk-UA" w:eastAsia="uk-UA"/>
        </w:rPr>
        <w:t>28d36ad5887ec4061827210e2908aefc5684061a23cae6f8bad247b0e660d51f</w:t>
      </w:r>
      <w:r w:rsidR="00625829" w:rsidRPr="0077362C">
        <w:rPr>
          <w:rFonts w:ascii="TimesNewRomanPSMT" w:hAnsi="TimesNewRomanPSMT" w:cs="TimesNewRomanPSMT"/>
          <w:sz w:val="28"/>
          <w:szCs w:val="28"/>
          <w:highlight w:val="yellow"/>
          <w:lang w:val="uk-UA" w:eastAsia="uk-UA"/>
        </w:rPr>
        <w:t xml:space="preserve"> </w:t>
      </w:r>
      <w:r w:rsidRPr="0077362C">
        <w:rPr>
          <w:rFonts w:ascii="TimesNewRomanPSMT" w:hAnsi="TimesNewRomanPSMT" w:cs="TimesNewRomanPSMT"/>
          <w:sz w:val="28"/>
          <w:szCs w:val="28"/>
          <w:lang w:val="uk-UA" w:eastAsia="uk-UA"/>
        </w:rPr>
        <w:t>fa804abefe2826fe0639baa63117d5e243295ebc6dbefdc69dbaebedf8870164</w:t>
      </w:r>
      <w:r w:rsidR="00625829" w:rsidRPr="0077362C">
        <w:rPr>
          <w:rFonts w:ascii="TimesNewRomanPSMT" w:hAnsi="TimesNewRomanPSMT" w:cs="TimesNewRomanPSMT"/>
          <w:sz w:val="28"/>
          <w:szCs w:val="28"/>
          <w:highlight w:val="yellow"/>
          <w:lang w:val="uk-UA" w:eastAsia="uk-UA"/>
        </w:rPr>
        <w:t xml:space="preserve"> </w:t>
      </w:r>
      <w:r w:rsidRPr="0077362C">
        <w:rPr>
          <w:rFonts w:ascii="TimesNewRomanPSMT" w:hAnsi="TimesNewRomanPSMT" w:cs="TimesNewRomanPSMT"/>
          <w:sz w:val="28"/>
          <w:szCs w:val="28"/>
          <w:lang w:val="uk-UA" w:eastAsia="uk-UA"/>
        </w:rPr>
        <w:t>c5678208b0e50af7e0b2be7b4c6e0c9ede26fb04949b30cf84b9feca047bc3bd</w:t>
      </w:r>
      <w:r w:rsidR="00625829" w:rsidRPr="0077362C">
        <w:rPr>
          <w:rFonts w:ascii="TimesNewRomanPSMT" w:hAnsi="TimesNewRomanPSMT" w:cs="TimesNewRomanPSMT"/>
          <w:sz w:val="28"/>
          <w:szCs w:val="28"/>
          <w:lang w:val="uk-UA" w:eastAsia="uk-UA"/>
        </w:rPr>
        <w:t>52ab6f7df869eb9c233012c9c77f94e52dfe7c8decc222c054acd4dc4f7fff5f</w:t>
      </w:r>
      <w:r w:rsidRPr="0077362C">
        <w:rPr>
          <w:rFonts w:ascii="TimesNewRomanPSMT" w:hAnsi="TimesNewRomanPSMT" w:cs="TimesNewRomanPSMT"/>
          <w:sz w:val="28"/>
          <w:szCs w:val="28"/>
          <w:lang w:val="uk-UA" w:eastAsia="uk-UA"/>
        </w:rPr>
        <w:t>13e70640300d56c5d4cd1d1cc27f7f05d80f991b9915ede6125dc50c4f9d88ec</w:t>
      </w:r>
      <w:r w:rsidR="00625829" w:rsidRPr="0077362C">
        <w:rPr>
          <w:rFonts w:ascii="TimesNewRomanPSMT" w:hAnsi="TimesNewRomanPSMT" w:cs="TimesNewRomanPSMT"/>
          <w:sz w:val="28"/>
          <w:szCs w:val="28"/>
          <w:highlight w:val="yellow"/>
          <w:lang w:val="uk-UA" w:eastAsia="uk-UA"/>
        </w:rPr>
        <w:t xml:space="preserve"> </w:t>
      </w:r>
      <w:r w:rsidRPr="0077362C">
        <w:rPr>
          <w:rFonts w:ascii="TimesNewRomanPSMT" w:hAnsi="TimesNewRomanPSMT" w:cs="TimesNewRomanPSMT"/>
          <w:sz w:val="28"/>
          <w:szCs w:val="28"/>
          <w:lang w:val="uk-UA" w:eastAsia="uk-UA"/>
        </w:rPr>
        <w:t>30cf1d3f36e543e422daf98c259d5ad1eecace16cfa65d96c1e3d4c7ad269773</w:t>
      </w:r>
      <w:r w:rsidR="00625829" w:rsidRPr="0077362C">
        <w:rPr>
          <w:rFonts w:ascii="TimesNewRomanPSMT" w:hAnsi="TimesNewRomanPSMT" w:cs="TimesNewRomanPSMT"/>
          <w:sz w:val="28"/>
          <w:szCs w:val="28"/>
          <w:lang w:val="uk-UA" w:eastAsia="uk-UA"/>
        </w:rPr>
        <w:t>39bbae568c46349b6299641ef5e4f21c9338eb39f88d67b7a17e54901ba9c73d</w:t>
      </w:r>
      <w:r w:rsidRPr="0077362C">
        <w:rPr>
          <w:rFonts w:ascii="TimesNewRomanPSMT" w:hAnsi="TimesNewRomanPSMT" w:cs="TimesNewRomanPSMT"/>
          <w:sz w:val="28"/>
          <w:szCs w:val="28"/>
          <w:lang w:val="uk-UA" w:eastAsia="uk-UA"/>
        </w:rPr>
        <w:t>b7ebc6f6fadce8d7</w:t>
      </w:r>
      <w:r w:rsidRPr="0077362C">
        <w:rPr>
          <w:rFonts w:ascii="TimesNewRomanPSMT" w:hAnsi="TimesNewRomanPSMT" w:cs="TimesNewRomanPSMT"/>
          <w:sz w:val="28"/>
          <w:szCs w:val="28"/>
          <w:lang w:val="uk-UA" w:eastAsia="uk-UA"/>
        </w:rPr>
        <w:lastRenderedPageBreak/>
        <w:t>819500ca684bb03f94142bb8888de3bed14420e5ad526c22</w:t>
      </w:r>
      <w:r w:rsidR="00625829" w:rsidRPr="0077362C">
        <w:rPr>
          <w:rFonts w:ascii="TimesNewRomanPSMT" w:hAnsi="TimesNewRomanPSMT" w:cs="TimesNewRomanPSMT"/>
          <w:sz w:val="28"/>
          <w:szCs w:val="28"/>
          <w:highlight w:val="yellow"/>
          <w:lang w:val="uk-UA" w:eastAsia="uk-UA"/>
        </w:rPr>
        <w:t xml:space="preserve"> </w:t>
      </w:r>
      <w:r w:rsidRPr="0077362C">
        <w:rPr>
          <w:rFonts w:ascii="TimesNewRomanPSMT" w:hAnsi="TimesNewRomanPSMT" w:cs="TimesNewRomanPSMT"/>
          <w:sz w:val="28"/>
          <w:szCs w:val="28"/>
          <w:lang w:val="uk-UA" w:eastAsia="uk-UA"/>
        </w:rPr>
        <w:t>99726dbb63243982dce1e9a6f5cfda2bdb1160ab2e256b2fe2fa6a05b988d9b5</w:t>
      </w:r>
      <w:r w:rsidR="00625829" w:rsidRPr="0077362C">
        <w:rPr>
          <w:rFonts w:ascii="TimesNewRomanPSMT" w:hAnsi="TimesNewRomanPSMT" w:cs="TimesNewRomanPSMT"/>
          <w:sz w:val="28"/>
          <w:szCs w:val="28"/>
          <w:highlight w:val="yellow"/>
          <w:lang w:val="uk-UA" w:eastAsia="uk-UA"/>
        </w:rPr>
        <w:t xml:space="preserve"> </w:t>
      </w:r>
      <w:r w:rsidRPr="0077362C">
        <w:rPr>
          <w:rFonts w:ascii="TimesNewRomanPSMT" w:hAnsi="TimesNewRomanPSMT" w:cs="TimesNewRomanPSMT"/>
          <w:sz w:val="28"/>
          <w:szCs w:val="28"/>
          <w:lang w:val="uk-UA" w:eastAsia="uk-UA"/>
        </w:rPr>
        <w:t>dcb744349617b4538aee3a9bc73ff31b05214ba5af0e69b0c72443ca9c640005</w:t>
      </w:r>
      <w:r w:rsidR="00625829" w:rsidRPr="0077362C">
        <w:rPr>
          <w:rFonts w:ascii="TimesNewRomanPSMT" w:hAnsi="TimesNewRomanPSMT" w:cs="TimesNewRomanPSMT"/>
          <w:sz w:val="28"/>
          <w:szCs w:val="28"/>
          <w:highlight w:val="yellow"/>
          <w:lang w:val="uk-UA" w:eastAsia="uk-UA"/>
        </w:rPr>
        <w:t xml:space="preserve"> </w:t>
      </w:r>
      <w:r w:rsidRPr="0077362C">
        <w:rPr>
          <w:rFonts w:ascii="TimesNewRomanPSMT" w:hAnsi="TimesNewRomanPSMT" w:cs="TimesNewRomanPSMT"/>
          <w:sz w:val="28"/>
          <w:szCs w:val="28"/>
          <w:lang w:val="uk-UA" w:eastAsia="uk-UA"/>
        </w:rPr>
        <w:t>31d3dda44f5ee63c99ba78604ecd43434888b868a708e1bf20ae63139a12e4b1</w:t>
      </w:r>
      <w:r w:rsidR="00625829" w:rsidRPr="0077362C">
        <w:rPr>
          <w:rFonts w:ascii="TimesNewRomanPSMT" w:hAnsi="TimesNewRomanPSMT" w:cs="TimesNewRomanPSMT"/>
          <w:sz w:val="28"/>
          <w:szCs w:val="28"/>
          <w:highlight w:val="yellow"/>
          <w:lang w:val="uk-UA" w:eastAsia="uk-UA"/>
        </w:rPr>
        <w:t xml:space="preserve"> </w:t>
      </w:r>
      <w:r w:rsidRPr="0077362C">
        <w:rPr>
          <w:rFonts w:ascii="TimesNewRomanPSMT" w:hAnsi="TimesNewRomanPSMT" w:cs="TimesNewRomanPSMT"/>
          <w:sz w:val="28"/>
          <w:szCs w:val="28"/>
          <w:lang w:val="uk-UA" w:eastAsia="uk-UA"/>
        </w:rPr>
        <w:t>498d1845dc1cfdf39259aca6282752dc83149d314e7ffad89b3d37019087e785</w:t>
      </w:r>
      <w:r w:rsidR="00625829" w:rsidRPr="0077362C">
        <w:rPr>
          <w:rFonts w:ascii="TimesNewRomanPSMT" w:hAnsi="TimesNewRomanPSMT" w:cs="TimesNewRomanPSMT"/>
          <w:sz w:val="28"/>
          <w:szCs w:val="28"/>
          <w:highlight w:val="yellow"/>
          <w:lang w:val="uk-UA" w:eastAsia="uk-UA"/>
        </w:rPr>
        <w:t xml:space="preserve"> </w:t>
      </w:r>
      <w:r w:rsidRPr="0077362C">
        <w:rPr>
          <w:rFonts w:ascii="TimesNewRomanPSMT" w:hAnsi="TimesNewRomanPSMT" w:cs="TimesNewRomanPSMT"/>
          <w:sz w:val="28"/>
          <w:szCs w:val="28"/>
          <w:lang w:val="uk-UA" w:eastAsia="uk-UA"/>
        </w:rPr>
        <w:t>66cf2cac2af16d41fd5e3d6a4a39253f9cf2dd8e9563c08e836e7893ddd58a03</w:t>
      </w:r>
      <w:r w:rsidR="00625829" w:rsidRPr="0077362C">
        <w:rPr>
          <w:rFonts w:ascii="TimesNewRomanPSMT" w:hAnsi="TimesNewRomanPSMT" w:cs="TimesNewRomanPSMT"/>
          <w:sz w:val="28"/>
          <w:szCs w:val="28"/>
          <w:highlight w:val="yellow"/>
          <w:lang w:val="uk-UA" w:eastAsia="uk-UA"/>
        </w:rPr>
        <w:t xml:space="preserve"> </w:t>
      </w:r>
      <w:r w:rsidRPr="0077362C">
        <w:rPr>
          <w:rFonts w:ascii="TimesNewRomanPSMT" w:hAnsi="TimesNewRomanPSMT" w:cs="TimesNewRomanPSMT"/>
          <w:sz w:val="28"/>
          <w:szCs w:val="28"/>
          <w:lang w:val="uk-UA" w:eastAsia="uk-UA"/>
        </w:rPr>
        <w:t>25228859346976024874565ff43176f782a562b8070fda5b2eb7093bfbe27c88</w:t>
      </w:r>
      <w:r w:rsidR="00625829" w:rsidRPr="0077362C">
        <w:rPr>
          <w:rFonts w:ascii="TimesNewRomanPSMT" w:hAnsi="TimesNewRomanPSMT" w:cs="TimesNewRomanPSMT"/>
          <w:sz w:val="28"/>
          <w:szCs w:val="28"/>
          <w:lang w:val="uk-UA" w:eastAsia="uk-UA"/>
        </w:rPr>
        <w:t>130b874a5c043180ecd31f62bf7dc6bc2c4156c2c1cc702ce7de87f4e945c58b</w:t>
      </w:r>
      <w:r w:rsidRPr="0077362C">
        <w:rPr>
          <w:rFonts w:ascii="TimesNewRomanPSMT" w:hAnsi="TimesNewRomanPSMT" w:cs="TimesNewRomanPSMT"/>
          <w:sz w:val="28"/>
          <w:szCs w:val="28"/>
          <w:lang w:val="uk-UA" w:eastAsia="uk-UA"/>
        </w:rPr>
        <w:t>9d7d51dfec2c0f9842ea19046efe43af535be6786682a7713be4577ce36b64f5</w:t>
      </w:r>
      <w:r w:rsidRPr="00CC79B7">
        <w:rPr>
          <w:rFonts w:ascii="TimesNewRomanPSMT" w:hAnsi="TimesNewRomanPSMT" w:cs="TimesNewRomanPSMT"/>
          <w:sz w:val="28"/>
          <w:szCs w:val="28"/>
          <w:lang w:val="uk-UA" w:eastAsia="uk-UA"/>
        </w:rPr>
        <w:t>.</w:t>
      </w:r>
    </w:p>
    <w:p w:rsidR="00CE55DC" w:rsidRPr="00CC79B7" w:rsidRDefault="00CE55DC" w:rsidP="00CE55DC">
      <w:pPr>
        <w:autoSpaceDE w:val="0"/>
        <w:autoSpaceDN w:val="0"/>
        <w:adjustRightInd w:val="0"/>
        <w:ind w:firstLine="720"/>
        <w:jc w:val="both"/>
        <w:rPr>
          <w:sz w:val="28"/>
          <w:szCs w:val="28"/>
          <w:lang w:val="uk-UA"/>
        </w:rPr>
      </w:pPr>
      <w:r w:rsidRPr="00CC79B7">
        <w:rPr>
          <w:sz w:val="28"/>
          <w:szCs w:val="28"/>
          <w:lang w:val="uk-UA"/>
        </w:rPr>
        <w:t xml:space="preserve">З урахуванням викладеного у Київської митниці були правові підстави для винесення картки відмови в прийнятті митної декларації, митному оформленні чи пропуску товарів, транспортних засобів комерційного призначення </w:t>
      </w:r>
      <w:r w:rsidR="006532AE" w:rsidRPr="00CC79B7">
        <w:rPr>
          <w:sz w:val="28"/>
          <w:szCs w:val="28"/>
          <w:lang w:val="uk-UA"/>
        </w:rPr>
        <w:t>від 22.06.2026 № UA100200/2026/000083</w:t>
      </w:r>
      <w:r w:rsidRPr="00CC79B7">
        <w:rPr>
          <w:sz w:val="28"/>
          <w:szCs w:val="28"/>
          <w:lang w:val="uk-UA"/>
        </w:rPr>
        <w:t>.</w:t>
      </w:r>
    </w:p>
    <w:p w:rsidR="00CE55DC" w:rsidRPr="00CC79B7" w:rsidRDefault="00CE55DC" w:rsidP="00CE55DC">
      <w:pPr>
        <w:pStyle w:val="1"/>
        <w:shd w:val="clear" w:color="auto" w:fill="auto"/>
        <w:spacing w:after="0" w:line="240" w:lineRule="auto"/>
        <w:ind w:firstLine="567"/>
        <w:jc w:val="both"/>
        <w:rPr>
          <w:sz w:val="28"/>
          <w:szCs w:val="28"/>
        </w:rPr>
      </w:pPr>
      <w:r w:rsidRPr="00CC79B7">
        <w:rPr>
          <w:sz w:val="28"/>
          <w:szCs w:val="28"/>
        </w:rPr>
        <w:t>З огляду на викладене вище, відповідно до пункту 3 частини першої статті 26</w:t>
      </w:r>
      <w:r w:rsidRPr="00CC79B7">
        <w:rPr>
          <w:sz w:val="28"/>
          <w:szCs w:val="28"/>
          <w:vertAlign w:val="superscript"/>
        </w:rPr>
        <w:t xml:space="preserve">5 </w:t>
      </w:r>
      <w:r w:rsidRPr="00CC79B7">
        <w:rPr>
          <w:sz w:val="28"/>
          <w:szCs w:val="28"/>
        </w:rPr>
        <w:t>МК України за результатами розгляду</w:t>
      </w:r>
      <w:r w:rsidRPr="00CC79B7">
        <w:t xml:space="preserve"> </w:t>
      </w:r>
      <w:r w:rsidRPr="00CC79B7">
        <w:rPr>
          <w:sz w:val="28"/>
          <w:szCs w:val="28"/>
        </w:rPr>
        <w:t xml:space="preserve">скарги </w:t>
      </w:r>
      <w:r w:rsidR="0077362C">
        <w:rPr>
          <w:sz w:val="28"/>
          <w:szCs w:val="28"/>
        </w:rPr>
        <w:t xml:space="preserve">Особа 1 </w:t>
      </w:r>
      <w:r w:rsidR="006532AE" w:rsidRPr="00CC79B7">
        <w:rPr>
          <w:sz w:val="28"/>
          <w:szCs w:val="28"/>
        </w:rPr>
        <w:t xml:space="preserve">від 17.07.2026 </w:t>
      </w:r>
      <w:r w:rsidRPr="00CC79B7">
        <w:rPr>
          <w:sz w:val="28"/>
          <w:szCs w:val="28"/>
        </w:rPr>
        <w:t>б/н прийнято рішення про залишення її без задоволення.</w:t>
      </w:r>
    </w:p>
    <w:p w:rsidR="00CE55DC" w:rsidRPr="00CC79B7" w:rsidRDefault="00CE55DC" w:rsidP="00CE55DC">
      <w:pPr>
        <w:ind w:firstLine="567"/>
        <w:jc w:val="both"/>
        <w:rPr>
          <w:sz w:val="28"/>
          <w:szCs w:val="28"/>
          <w:lang w:val="uk-UA"/>
        </w:rPr>
      </w:pPr>
      <w:r w:rsidRPr="00CC79B7">
        <w:rPr>
          <w:sz w:val="28"/>
          <w:szCs w:val="28"/>
          <w:lang w:val="uk-UA"/>
        </w:rPr>
        <w:t>У разі незгоди із зазначеним рішенням</w:t>
      </w:r>
      <w:r w:rsidR="0077362C">
        <w:rPr>
          <w:sz w:val="28"/>
          <w:szCs w:val="28"/>
          <w:lang w:val="uk-UA"/>
        </w:rPr>
        <w:t xml:space="preserve"> Особа 1</w:t>
      </w:r>
      <w:r w:rsidRPr="00CC79B7">
        <w:rPr>
          <w:sz w:val="28"/>
          <w:szCs w:val="28"/>
          <w:lang w:val="uk-UA"/>
        </w:rPr>
        <w:t xml:space="preserve"> має право на його оскарження в судовому порядку.</w:t>
      </w:r>
    </w:p>
    <w:p w:rsidR="00CE55DC" w:rsidRPr="00CC79B7" w:rsidRDefault="00CE55DC" w:rsidP="0022713E">
      <w:pPr>
        <w:tabs>
          <w:tab w:val="left" w:pos="7513"/>
        </w:tabs>
        <w:jc w:val="both"/>
        <w:rPr>
          <w:sz w:val="27"/>
          <w:szCs w:val="27"/>
          <w:lang w:val="uk-UA"/>
        </w:rPr>
      </w:pPr>
    </w:p>
    <w:p w:rsidR="006532AE" w:rsidRPr="00CC79B7" w:rsidRDefault="006532AE" w:rsidP="0022713E">
      <w:pPr>
        <w:tabs>
          <w:tab w:val="left" w:pos="7513"/>
        </w:tabs>
        <w:jc w:val="both"/>
        <w:rPr>
          <w:sz w:val="27"/>
          <w:szCs w:val="27"/>
          <w:lang w:val="uk-UA"/>
        </w:rPr>
      </w:pPr>
    </w:p>
    <w:p w:rsidR="00AC650A" w:rsidRPr="00CC79B7" w:rsidRDefault="00AC650A" w:rsidP="00AC650A">
      <w:pPr>
        <w:tabs>
          <w:tab w:val="left" w:pos="7513"/>
        </w:tabs>
        <w:jc w:val="both"/>
        <w:rPr>
          <w:sz w:val="28"/>
          <w:szCs w:val="28"/>
          <w:lang w:val="uk-UA"/>
        </w:rPr>
      </w:pPr>
      <w:r w:rsidRPr="00CC79B7">
        <w:rPr>
          <w:sz w:val="28"/>
          <w:szCs w:val="28"/>
          <w:lang w:val="uk-UA"/>
        </w:rPr>
        <w:t xml:space="preserve">Директор Департаменту контролю та </w:t>
      </w:r>
    </w:p>
    <w:p w:rsidR="00AC650A" w:rsidRPr="00262EB7" w:rsidRDefault="00AC650A" w:rsidP="00AC650A">
      <w:pPr>
        <w:tabs>
          <w:tab w:val="left" w:pos="7513"/>
        </w:tabs>
        <w:jc w:val="both"/>
        <w:rPr>
          <w:sz w:val="28"/>
          <w:szCs w:val="28"/>
          <w:lang w:val="uk-UA"/>
        </w:rPr>
      </w:pPr>
      <w:r w:rsidRPr="00CC79B7">
        <w:rPr>
          <w:sz w:val="28"/>
          <w:szCs w:val="28"/>
          <w:lang w:val="uk-UA"/>
        </w:rPr>
        <w:t xml:space="preserve">адміністрування митних платежів                   </w:t>
      </w:r>
      <w:r w:rsidR="0032159B" w:rsidRPr="00CC79B7">
        <w:rPr>
          <w:sz w:val="28"/>
          <w:szCs w:val="28"/>
          <w:lang w:val="uk-UA"/>
        </w:rPr>
        <w:t xml:space="preserve">     </w:t>
      </w:r>
      <w:r w:rsidR="0032159B" w:rsidRPr="00262EB7">
        <w:rPr>
          <w:sz w:val="28"/>
          <w:szCs w:val="28"/>
          <w:lang w:val="uk-UA"/>
        </w:rPr>
        <w:t xml:space="preserve">                </w:t>
      </w:r>
      <w:r w:rsidR="00407B7D" w:rsidRPr="00262EB7">
        <w:rPr>
          <w:sz w:val="28"/>
          <w:szCs w:val="28"/>
          <w:lang w:val="uk-UA"/>
        </w:rPr>
        <w:t xml:space="preserve">       </w:t>
      </w:r>
      <w:r w:rsidR="00C74882" w:rsidRPr="00262EB7">
        <w:rPr>
          <w:sz w:val="28"/>
          <w:szCs w:val="28"/>
          <w:lang w:val="uk-UA"/>
        </w:rPr>
        <w:t xml:space="preserve">    </w:t>
      </w:r>
      <w:r w:rsidRPr="00262EB7">
        <w:rPr>
          <w:sz w:val="28"/>
          <w:szCs w:val="28"/>
          <w:lang w:val="uk-UA"/>
        </w:rPr>
        <w:t>Дмитро ПАДУН</w:t>
      </w:r>
    </w:p>
    <w:p w:rsidR="0032159B" w:rsidRPr="00262EB7" w:rsidRDefault="0032159B" w:rsidP="00AC650A">
      <w:pPr>
        <w:tabs>
          <w:tab w:val="left" w:pos="7513"/>
        </w:tabs>
        <w:jc w:val="both"/>
        <w:rPr>
          <w:sz w:val="26"/>
          <w:szCs w:val="26"/>
          <w:lang w:val="uk-UA" w:eastAsia="en-US"/>
        </w:rPr>
      </w:pPr>
    </w:p>
    <w:p w:rsidR="00AF02E5" w:rsidRPr="00262EB7" w:rsidRDefault="006743C3" w:rsidP="006743C3">
      <w:pPr>
        <w:tabs>
          <w:tab w:val="left" w:pos="2350"/>
        </w:tabs>
        <w:jc w:val="both"/>
        <w:rPr>
          <w:sz w:val="26"/>
          <w:szCs w:val="26"/>
          <w:lang w:val="uk-UA" w:eastAsia="en-US"/>
        </w:rPr>
      </w:pPr>
      <w:r w:rsidRPr="00262EB7">
        <w:rPr>
          <w:sz w:val="26"/>
          <w:szCs w:val="26"/>
          <w:lang w:val="uk-UA" w:eastAsia="en-US"/>
        </w:rPr>
        <w:tab/>
      </w:r>
    </w:p>
    <w:p w:rsidR="00060F60" w:rsidRDefault="00060F60" w:rsidP="00AC650A">
      <w:pPr>
        <w:tabs>
          <w:tab w:val="left" w:pos="7513"/>
        </w:tabs>
        <w:jc w:val="both"/>
        <w:rPr>
          <w:sz w:val="26"/>
          <w:szCs w:val="26"/>
          <w:lang w:val="uk-UA" w:eastAsia="en-US"/>
        </w:rPr>
      </w:pPr>
    </w:p>
    <w:p w:rsidR="00060F60" w:rsidRDefault="00060F60" w:rsidP="00AC650A">
      <w:pPr>
        <w:tabs>
          <w:tab w:val="left" w:pos="7513"/>
        </w:tabs>
        <w:jc w:val="both"/>
        <w:rPr>
          <w:sz w:val="26"/>
          <w:szCs w:val="26"/>
          <w:lang w:val="uk-UA" w:eastAsia="en-US"/>
        </w:rPr>
      </w:pPr>
    </w:p>
    <w:p w:rsidR="00AF02E5" w:rsidRDefault="00AF02E5" w:rsidP="00AC650A">
      <w:pPr>
        <w:tabs>
          <w:tab w:val="left" w:pos="7513"/>
        </w:tabs>
        <w:jc w:val="both"/>
        <w:rPr>
          <w:sz w:val="26"/>
          <w:szCs w:val="26"/>
          <w:lang w:val="uk-UA" w:eastAsia="en-US"/>
        </w:rPr>
      </w:pPr>
      <w:r w:rsidRPr="00262EB7">
        <w:rPr>
          <w:sz w:val="26"/>
          <w:szCs w:val="26"/>
          <w:lang w:val="uk-UA" w:eastAsia="en-US"/>
        </w:rPr>
        <w:br/>
      </w:r>
    </w:p>
    <w:p w:rsidR="00CC79B7" w:rsidRDefault="00CC79B7" w:rsidP="00AC650A">
      <w:pPr>
        <w:tabs>
          <w:tab w:val="left" w:pos="7513"/>
        </w:tabs>
        <w:jc w:val="both"/>
        <w:rPr>
          <w:sz w:val="26"/>
          <w:szCs w:val="26"/>
          <w:lang w:val="uk-UA" w:eastAsia="en-US"/>
        </w:rPr>
      </w:pPr>
      <w:bookmarkStart w:id="0" w:name="_GoBack"/>
      <w:bookmarkEnd w:id="0"/>
    </w:p>
    <w:p w:rsidR="00CC79B7" w:rsidRDefault="00CC79B7" w:rsidP="00AC650A">
      <w:pPr>
        <w:tabs>
          <w:tab w:val="left" w:pos="7513"/>
        </w:tabs>
        <w:jc w:val="both"/>
        <w:rPr>
          <w:sz w:val="26"/>
          <w:szCs w:val="26"/>
          <w:lang w:val="uk-UA" w:eastAsia="en-US"/>
        </w:rPr>
      </w:pPr>
    </w:p>
    <w:p w:rsidR="00CC79B7" w:rsidRDefault="00CC79B7" w:rsidP="00AC650A">
      <w:pPr>
        <w:tabs>
          <w:tab w:val="left" w:pos="7513"/>
        </w:tabs>
        <w:jc w:val="both"/>
        <w:rPr>
          <w:sz w:val="26"/>
          <w:szCs w:val="26"/>
          <w:lang w:val="uk-UA" w:eastAsia="en-US"/>
        </w:rPr>
      </w:pPr>
    </w:p>
    <w:p w:rsidR="00CC79B7" w:rsidRDefault="00CC79B7" w:rsidP="00AC650A">
      <w:pPr>
        <w:tabs>
          <w:tab w:val="left" w:pos="7513"/>
        </w:tabs>
        <w:jc w:val="both"/>
        <w:rPr>
          <w:sz w:val="26"/>
          <w:szCs w:val="26"/>
          <w:lang w:val="uk-UA" w:eastAsia="en-US"/>
        </w:rPr>
      </w:pPr>
    </w:p>
    <w:p w:rsidR="00CC79B7" w:rsidRDefault="00CC79B7" w:rsidP="00AC650A">
      <w:pPr>
        <w:tabs>
          <w:tab w:val="left" w:pos="7513"/>
        </w:tabs>
        <w:jc w:val="both"/>
        <w:rPr>
          <w:sz w:val="26"/>
          <w:szCs w:val="26"/>
          <w:lang w:val="uk-UA" w:eastAsia="en-US"/>
        </w:rPr>
      </w:pPr>
    </w:p>
    <w:p w:rsidR="00CC79B7" w:rsidRDefault="00CC79B7" w:rsidP="00AC650A">
      <w:pPr>
        <w:tabs>
          <w:tab w:val="left" w:pos="7513"/>
        </w:tabs>
        <w:jc w:val="both"/>
        <w:rPr>
          <w:sz w:val="26"/>
          <w:szCs w:val="26"/>
          <w:lang w:val="uk-UA" w:eastAsia="en-US"/>
        </w:rPr>
      </w:pPr>
    </w:p>
    <w:p w:rsidR="00CC79B7" w:rsidRDefault="00CC79B7" w:rsidP="00AC650A">
      <w:pPr>
        <w:tabs>
          <w:tab w:val="left" w:pos="7513"/>
        </w:tabs>
        <w:jc w:val="both"/>
        <w:rPr>
          <w:sz w:val="26"/>
          <w:szCs w:val="26"/>
          <w:lang w:val="uk-UA" w:eastAsia="en-US"/>
        </w:rPr>
      </w:pPr>
    </w:p>
    <w:p w:rsidR="005744BA" w:rsidRDefault="005744BA" w:rsidP="00AC650A">
      <w:pPr>
        <w:tabs>
          <w:tab w:val="left" w:pos="7513"/>
        </w:tabs>
        <w:jc w:val="both"/>
        <w:rPr>
          <w:sz w:val="26"/>
          <w:szCs w:val="26"/>
          <w:lang w:val="uk-UA" w:eastAsia="en-US"/>
        </w:rPr>
      </w:pPr>
    </w:p>
    <w:p w:rsidR="005744BA" w:rsidRDefault="005744BA" w:rsidP="00AC650A">
      <w:pPr>
        <w:tabs>
          <w:tab w:val="left" w:pos="7513"/>
        </w:tabs>
        <w:jc w:val="both"/>
        <w:rPr>
          <w:sz w:val="26"/>
          <w:szCs w:val="26"/>
          <w:lang w:val="uk-UA" w:eastAsia="en-US"/>
        </w:rPr>
      </w:pPr>
    </w:p>
    <w:p w:rsidR="00CC79B7" w:rsidRDefault="00CC79B7" w:rsidP="00AC650A">
      <w:pPr>
        <w:tabs>
          <w:tab w:val="left" w:pos="7513"/>
        </w:tabs>
        <w:jc w:val="both"/>
        <w:rPr>
          <w:sz w:val="26"/>
          <w:szCs w:val="26"/>
          <w:lang w:val="uk-UA" w:eastAsia="en-US"/>
        </w:rPr>
      </w:pPr>
    </w:p>
    <w:p w:rsidR="00CC79B7" w:rsidRPr="00262EB7" w:rsidRDefault="00CC79B7" w:rsidP="00AC650A">
      <w:pPr>
        <w:tabs>
          <w:tab w:val="left" w:pos="7513"/>
        </w:tabs>
        <w:jc w:val="both"/>
        <w:rPr>
          <w:sz w:val="26"/>
          <w:szCs w:val="26"/>
          <w:lang w:val="uk-UA" w:eastAsia="en-US"/>
        </w:rPr>
      </w:pPr>
    </w:p>
    <w:p w:rsidR="00AC650A" w:rsidRPr="00262EB7" w:rsidRDefault="00952E9E" w:rsidP="00AC650A">
      <w:pPr>
        <w:tabs>
          <w:tab w:val="left" w:pos="7513"/>
        </w:tabs>
        <w:jc w:val="both"/>
        <w:rPr>
          <w:sz w:val="28"/>
          <w:szCs w:val="28"/>
          <w:lang w:val="uk-UA"/>
        </w:rPr>
      </w:pPr>
      <w:r w:rsidRPr="0077362C">
        <w:rPr>
          <w:lang w:val="uk-UA"/>
        </w:rPr>
        <w:t>1d15dbf70d129544581fda3192724f554f1f64c9aa404478a533e487b5d01626</w:t>
      </w:r>
      <w:r w:rsidR="00AC650A" w:rsidRPr="0077362C">
        <w:rPr>
          <w:lang w:val="uk-UA"/>
        </w:rPr>
        <w:t>8d64e45719ef9d283d442ef6e0d04be29a0fb772e5e29e27786345df53482282</w:t>
      </w:r>
      <w:r w:rsidR="00AC650A" w:rsidRPr="00262EB7">
        <w:rPr>
          <w:sz w:val="28"/>
          <w:szCs w:val="28"/>
          <w:lang w:val="uk-UA"/>
        </w:rPr>
        <w:t xml:space="preserve"> </w:t>
      </w:r>
    </w:p>
    <w:sectPr w:rsidR="00AC650A" w:rsidRPr="00262EB7" w:rsidSect="00A14913">
      <w:headerReference w:type="default" r:id="rId11"/>
      <w:pgSz w:w="11906" w:h="16838" w:code="9"/>
      <w:pgMar w:top="425" w:right="567" w:bottom="1985" w:left="1701" w:header="709" w:footer="19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30E3" w:rsidRDefault="000F30E3" w:rsidP="00BF6288">
      <w:r>
        <w:separator/>
      </w:r>
    </w:p>
  </w:endnote>
  <w:endnote w:type="continuationSeparator" w:id="0">
    <w:p w:rsidR="000F30E3" w:rsidRDefault="000F30E3" w:rsidP="00BF6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NewRomanPSMT">
    <w:altName w:val="Times New Roman"/>
    <w:panose1 w:val="00000000000000000000"/>
    <w:charset w:val="CC"/>
    <w:family w:val="auto"/>
    <w:notTrueType/>
    <w:pitch w:val="default"/>
    <w:sig w:usb0="00000203" w:usb1="00000000" w:usb2="00000000" w:usb3="00000000" w:csb0="00000005"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Segoe UI">
    <w:altName w:val="Arial"/>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30E3" w:rsidRDefault="000F30E3" w:rsidP="00BF6288">
      <w:r>
        <w:separator/>
      </w:r>
    </w:p>
  </w:footnote>
  <w:footnote w:type="continuationSeparator" w:id="0">
    <w:p w:rsidR="000F30E3" w:rsidRDefault="000F30E3" w:rsidP="00BF62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442D" w:rsidRDefault="0070442D">
    <w:pPr>
      <w:pStyle w:val="a7"/>
      <w:jc w:val="center"/>
    </w:pPr>
    <w:r>
      <w:fldChar w:fldCharType="begin"/>
    </w:r>
    <w:r>
      <w:instrText>PAGE   \* MERGEFORMAT</w:instrText>
    </w:r>
    <w:r>
      <w:fldChar w:fldCharType="separate"/>
    </w:r>
    <w:r w:rsidR="001B3D5F" w:rsidRPr="001B3D5F">
      <w:rPr>
        <w:noProof/>
        <w:lang w:val="uk-UA"/>
      </w:rPr>
      <w:t>6</w:t>
    </w:r>
    <w:r>
      <w:fldChar w:fldCharType="end"/>
    </w:r>
  </w:p>
  <w:p w:rsidR="0070442D" w:rsidRDefault="0070442D">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8D28FC"/>
    <w:multiLevelType w:val="hybridMultilevel"/>
    <w:tmpl w:val="68587F8A"/>
    <w:lvl w:ilvl="0" w:tplc="70724018">
      <w:numFmt w:val="bullet"/>
      <w:lvlText w:val="-"/>
      <w:lvlJc w:val="left"/>
      <w:pPr>
        <w:ind w:left="927" w:hanging="360"/>
      </w:pPr>
      <w:rPr>
        <w:rFonts w:ascii="TimesNewRomanPSMT" w:eastAsia="Times New Roman" w:hAnsi="TimesNewRomanPSMT" w:hint="default"/>
      </w:rPr>
    </w:lvl>
    <w:lvl w:ilvl="1" w:tplc="04220003" w:tentative="1">
      <w:start w:val="1"/>
      <w:numFmt w:val="bullet"/>
      <w:lvlText w:val="o"/>
      <w:lvlJc w:val="left"/>
      <w:pPr>
        <w:ind w:left="1647" w:hanging="360"/>
      </w:pPr>
      <w:rPr>
        <w:rFonts w:ascii="Courier New" w:hAnsi="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hint="default"/>
      </w:rPr>
    </w:lvl>
    <w:lvl w:ilvl="8" w:tplc="04220005"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D13"/>
    <w:rsid w:val="0000129F"/>
    <w:rsid w:val="0000322B"/>
    <w:rsid w:val="0000415C"/>
    <w:rsid w:val="0001536A"/>
    <w:rsid w:val="000269F5"/>
    <w:rsid w:val="00027D82"/>
    <w:rsid w:val="00030DB6"/>
    <w:rsid w:val="00032F09"/>
    <w:rsid w:val="000330D1"/>
    <w:rsid w:val="00034118"/>
    <w:rsid w:val="000353E0"/>
    <w:rsid w:val="000375A2"/>
    <w:rsid w:val="0004131B"/>
    <w:rsid w:val="00041F0A"/>
    <w:rsid w:val="00045E71"/>
    <w:rsid w:val="00050AF3"/>
    <w:rsid w:val="00051CC7"/>
    <w:rsid w:val="00054E6B"/>
    <w:rsid w:val="0005573D"/>
    <w:rsid w:val="00060F60"/>
    <w:rsid w:val="00061667"/>
    <w:rsid w:val="000624E7"/>
    <w:rsid w:val="00062D4A"/>
    <w:rsid w:val="00065B66"/>
    <w:rsid w:val="00074755"/>
    <w:rsid w:val="0007547E"/>
    <w:rsid w:val="000766A6"/>
    <w:rsid w:val="00077087"/>
    <w:rsid w:val="0008242D"/>
    <w:rsid w:val="0008353A"/>
    <w:rsid w:val="00084F5A"/>
    <w:rsid w:val="0008536D"/>
    <w:rsid w:val="00092585"/>
    <w:rsid w:val="000931E7"/>
    <w:rsid w:val="00095E7B"/>
    <w:rsid w:val="000A17F1"/>
    <w:rsid w:val="000A5F25"/>
    <w:rsid w:val="000B0268"/>
    <w:rsid w:val="000C042A"/>
    <w:rsid w:val="000C08A4"/>
    <w:rsid w:val="000C0C4A"/>
    <w:rsid w:val="000C1AC7"/>
    <w:rsid w:val="000C3637"/>
    <w:rsid w:val="000C45F5"/>
    <w:rsid w:val="000C58C6"/>
    <w:rsid w:val="000D3488"/>
    <w:rsid w:val="000D76CA"/>
    <w:rsid w:val="000D795D"/>
    <w:rsid w:val="000D79C0"/>
    <w:rsid w:val="000E13D5"/>
    <w:rsid w:val="000E3A07"/>
    <w:rsid w:val="000E4435"/>
    <w:rsid w:val="000E53CC"/>
    <w:rsid w:val="000E58D8"/>
    <w:rsid w:val="000E5E51"/>
    <w:rsid w:val="000E693D"/>
    <w:rsid w:val="000F10B5"/>
    <w:rsid w:val="000F2EA6"/>
    <w:rsid w:val="000F30E3"/>
    <w:rsid w:val="000F3426"/>
    <w:rsid w:val="000F3DBE"/>
    <w:rsid w:val="000F566C"/>
    <w:rsid w:val="000F66B9"/>
    <w:rsid w:val="00102236"/>
    <w:rsid w:val="00102489"/>
    <w:rsid w:val="0010669F"/>
    <w:rsid w:val="00106F2C"/>
    <w:rsid w:val="00111017"/>
    <w:rsid w:val="001145C0"/>
    <w:rsid w:val="0011662D"/>
    <w:rsid w:val="001244A2"/>
    <w:rsid w:val="001335E0"/>
    <w:rsid w:val="001355EC"/>
    <w:rsid w:val="00135BCA"/>
    <w:rsid w:val="00135EFC"/>
    <w:rsid w:val="001361F8"/>
    <w:rsid w:val="001410DC"/>
    <w:rsid w:val="0014264D"/>
    <w:rsid w:val="0014402E"/>
    <w:rsid w:val="001471BE"/>
    <w:rsid w:val="00155F8F"/>
    <w:rsid w:val="00157991"/>
    <w:rsid w:val="00157C69"/>
    <w:rsid w:val="001657CF"/>
    <w:rsid w:val="00166E0E"/>
    <w:rsid w:val="001713FA"/>
    <w:rsid w:val="00171F24"/>
    <w:rsid w:val="001723FC"/>
    <w:rsid w:val="00172E1A"/>
    <w:rsid w:val="00173484"/>
    <w:rsid w:val="00175240"/>
    <w:rsid w:val="0018028B"/>
    <w:rsid w:val="00183270"/>
    <w:rsid w:val="00191127"/>
    <w:rsid w:val="00195018"/>
    <w:rsid w:val="00196229"/>
    <w:rsid w:val="001A32C2"/>
    <w:rsid w:val="001A3CBB"/>
    <w:rsid w:val="001A6CAC"/>
    <w:rsid w:val="001A74A5"/>
    <w:rsid w:val="001B00E9"/>
    <w:rsid w:val="001B0270"/>
    <w:rsid w:val="001B137D"/>
    <w:rsid w:val="001B1B06"/>
    <w:rsid w:val="001B3D5F"/>
    <w:rsid w:val="001B511D"/>
    <w:rsid w:val="001B7A35"/>
    <w:rsid w:val="001C0A4F"/>
    <w:rsid w:val="001C25FF"/>
    <w:rsid w:val="001C40A7"/>
    <w:rsid w:val="001C71ED"/>
    <w:rsid w:val="001C7DC7"/>
    <w:rsid w:val="001D1BE2"/>
    <w:rsid w:val="001D3BBF"/>
    <w:rsid w:val="001D4C02"/>
    <w:rsid w:val="001D6F67"/>
    <w:rsid w:val="001F7678"/>
    <w:rsid w:val="001F7B5D"/>
    <w:rsid w:val="00200799"/>
    <w:rsid w:val="00202DF3"/>
    <w:rsid w:val="002034B6"/>
    <w:rsid w:val="002058EE"/>
    <w:rsid w:val="00206A4B"/>
    <w:rsid w:val="002108B9"/>
    <w:rsid w:val="00211A3A"/>
    <w:rsid w:val="00217045"/>
    <w:rsid w:val="00220559"/>
    <w:rsid w:val="00225179"/>
    <w:rsid w:val="0022713E"/>
    <w:rsid w:val="00227E4C"/>
    <w:rsid w:val="002359CC"/>
    <w:rsid w:val="00240D2D"/>
    <w:rsid w:val="002430C3"/>
    <w:rsid w:val="002439C9"/>
    <w:rsid w:val="00245D93"/>
    <w:rsid w:val="002465CB"/>
    <w:rsid w:val="00251A68"/>
    <w:rsid w:val="002573B9"/>
    <w:rsid w:val="002608E1"/>
    <w:rsid w:val="00262EB7"/>
    <w:rsid w:val="00263B9F"/>
    <w:rsid w:val="002716F4"/>
    <w:rsid w:val="00276186"/>
    <w:rsid w:val="00277EEB"/>
    <w:rsid w:val="00284EDF"/>
    <w:rsid w:val="00285552"/>
    <w:rsid w:val="0029145E"/>
    <w:rsid w:val="002935C5"/>
    <w:rsid w:val="0029735F"/>
    <w:rsid w:val="002A018D"/>
    <w:rsid w:val="002A0E12"/>
    <w:rsid w:val="002A1623"/>
    <w:rsid w:val="002A4048"/>
    <w:rsid w:val="002A4C0A"/>
    <w:rsid w:val="002B09BF"/>
    <w:rsid w:val="002B21A7"/>
    <w:rsid w:val="002B24BC"/>
    <w:rsid w:val="002B4F8D"/>
    <w:rsid w:val="002B5006"/>
    <w:rsid w:val="002B653C"/>
    <w:rsid w:val="002B656F"/>
    <w:rsid w:val="002B7667"/>
    <w:rsid w:val="002C3ADF"/>
    <w:rsid w:val="002C495A"/>
    <w:rsid w:val="002C5B66"/>
    <w:rsid w:val="002D1E61"/>
    <w:rsid w:val="002D5F07"/>
    <w:rsid w:val="002E1AD9"/>
    <w:rsid w:val="002E512C"/>
    <w:rsid w:val="002E75A1"/>
    <w:rsid w:val="002E7CEE"/>
    <w:rsid w:val="002E7E4F"/>
    <w:rsid w:val="002F1529"/>
    <w:rsid w:val="002F1D83"/>
    <w:rsid w:val="002F4436"/>
    <w:rsid w:val="002F477B"/>
    <w:rsid w:val="002F49C3"/>
    <w:rsid w:val="002F524F"/>
    <w:rsid w:val="002F6F3B"/>
    <w:rsid w:val="002F7AC5"/>
    <w:rsid w:val="0030389F"/>
    <w:rsid w:val="003060E5"/>
    <w:rsid w:val="00306572"/>
    <w:rsid w:val="00313086"/>
    <w:rsid w:val="00316372"/>
    <w:rsid w:val="00317C4E"/>
    <w:rsid w:val="003205F8"/>
    <w:rsid w:val="0032159B"/>
    <w:rsid w:val="00323C03"/>
    <w:rsid w:val="00335986"/>
    <w:rsid w:val="003360D8"/>
    <w:rsid w:val="00336C9E"/>
    <w:rsid w:val="00336EEA"/>
    <w:rsid w:val="00340F98"/>
    <w:rsid w:val="0034141B"/>
    <w:rsid w:val="00341A5C"/>
    <w:rsid w:val="00343329"/>
    <w:rsid w:val="003514D9"/>
    <w:rsid w:val="003530C8"/>
    <w:rsid w:val="00356A80"/>
    <w:rsid w:val="00356B1E"/>
    <w:rsid w:val="0036207E"/>
    <w:rsid w:val="0036277D"/>
    <w:rsid w:val="003629AE"/>
    <w:rsid w:val="00364624"/>
    <w:rsid w:val="003717CA"/>
    <w:rsid w:val="00374AD6"/>
    <w:rsid w:val="00385B2D"/>
    <w:rsid w:val="00385B5D"/>
    <w:rsid w:val="00385D2D"/>
    <w:rsid w:val="00393392"/>
    <w:rsid w:val="003A4A10"/>
    <w:rsid w:val="003B003A"/>
    <w:rsid w:val="003C1570"/>
    <w:rsid w:val="003C3F2A"/>
    <w:rsid w:val="003C46B2"/>
    <w:rsid w:val="003C5ECA"/>
    <w:rsid w:val="003C6418"/>
    <w:rsid w:val="003C6460"/>
    <w:rsid w:val="003D784A"/>
    <w:rsid w:val="003D789F"/>
    <w:rsid w:val="003D7C40"/>
    <w:rsid w:val="003E7738"/>
    <w:rsid w:val="003F0C1B"/>
    <w:rsid w:val="00402379"/>
    <w:rsid w:val="004036D5"/>
    <w:rsid w:val="00403FE4"/>
    <w:rsid w:val="004074F9"/>
    <w:rsid w:val="00407B7D"/>
    <w:rsid w:val="00412E8E"/>
    <w:rsid w:val="00413833"/>
    <w:rsid w:val="00413F6B"/>
    <w:rsid w:val="00416141"/>
    <w:rsid w:val="0042572A"/>
    <w:rsid w:val="00425E54"/>
    <w:rsid w:val="0043320D"/>
    <w:rsid w:val="004351D1"/>
    <w:rsid w:val="00437A82"/>
    <w:rsid w:val="00441703"/>
    <w:rsid w:val="00441CA7"/>
    <w:rsid w:val="004422A3"/>
    <w:rsid w:val="004433A2"/>
    <w:rsid w:val="00444B4D"/>
    <w:rsid w:val="0044538B"/>
    <w:rsid w:val="00452FA4"/>
    <w:rsid w:val="00462B87"/>
    <w:rsid w:val="0046544A"/>
    <w:rsid w:val="00466F92"/>
    <w:rsid w:val="00467624"/>
    <w:rsid w:val="00472D0C"/>
    <w:rsid w:val="00473619"/>
    <w:rsid w:val="00475D26"/>
    <w:rsid w:val="00480A9B"/>
    <w:rsid w:val="0048259E"/>
    <w:rsid w:val="004835FF"/>
    <w:rsid w:val="00484DBD"/>
    <w:rsid w:val="004941D7"/>
    <w:rsid w:val="00497326"/>
    <w:rsid w:val="00497921"/>
    <w:rsid w:val="004A1A4D"/>
    <w:rsid w:val="004A2CCC"/>
    <w:rsid w:val="004A4710"/>
    <w:rsid w:val="004B0AD5"/>
    <w:rsid w:val="004B63DE"/>
    <w:rsid w:val="004D1282"/>
    <w:rsid w:val="004D4557"/>
    <w:rsid w:val="004D793D"/>
    <w:rsid w:val="004E103D"/>
    <w:rsid w:val="004E36FC"/>
    <w:rsid w:val="004E4353"/>
    <w:rsid w:val="004E5485"/>
    <w:rsid w:val="004E6006"/>
    <w:rsid w:val="004E7BD7"/>
    <w:rsid w:val="004F2272"/>
    <w:rsid w:val="004F7AE0"/>
    <w:rsid w:val="004F7E7F"/>
    <w:rsid w:val="00500AA1"/>
    <w:rsid w:val="00500FDD"/>
    <w:rsid w:val="00502C8F"/>
    <w:rsid w:val="00502D63"/>
    <w:rsid w:val="00503C93"/>
    <w:rsid w:val="00507F92"/>
    <w:rsid w:val="00510C9A"/>
    <w:rsid w:val="0051347C"/>
    <w:rsid w:val="0051402C"/>
    <w:rsid w:val="00515CFC"/>
    <w:rsid w:val="00516C7B"/>
    <w:rsid w:val="0051714A"/>
    <w:rsid w:val="00517C71"/>
    <w:rsid w:val="0052203B"/>
    <w:rsid w:val="00526505"/>
    <w:rsid w:val="005265AE"/>
    <w:rsid w:val="00526875"/>
    <w:rsid w:val="00537484"/>
    <w:rsid w:val="005430FA"/>
    <w:rsid w:val="00543815"/>
    <w:rsid w:val="005521EE"/>
    <w:rsid w:val="00557E1F"/>
    <w:rsid w:val="005615B3"/>
    <w:rsid w:val="00563ADF"/>
    <w:rsid w:val="00563C1A"/>
    <w:rsid w:val="00564B3C"/>
    <w:rsid w:val="00571769"/>
    <w:rsid w:val="00571E9A"/>
    <w:rsid w:val="005744BA"/>
    <w:rsid w:val="00574F68"/>
    <w:rsid w:val="00575E12"/>
    <w:rsid w:val="0058077F"/>
    <w:rsid w:val="00583544"/>
    <w:rsid w:val="005854C3"/>
    <w:rsid w:val="00586868"/>
    <w:rsid w:val="00586B36"/>
    <w:rsid w:val="0058702B"/>
    <w:rsid w:val="00587F0B"/>
    <w:rsid w:val="00592094"/>
    <w:rsid w:val="005935C4"/>
    <w:rsid w:val="005A2BEC"/>
    <w:rsid w:val="005A451B"/>
    <w:rsid w:val="005A56A2"/>
    <w:rsid w:val="005A64EC"/>
    <w:rsid w:val="005B27CC"/>
    <w:rsid w:val="005B682D"/>
    <w:rsid w:val="005C4A22"/>
    <w:rsid w:val="005C5553"/>
    <w:rsid w:val="005C5F8B"/>
    <w:rsid w:val="005D0955"/>
    <w:rsid w:val="005D0C30"/>
    <w:rsid w:val="005D41F9"/>
    <w:rsid w:val="005E046C"/>
    <w:rsid w:val="005E15B2"/>
    <w:rsid w:val="005E7788"/>
    <w:rsid w:val="005F0F3B"/>
    <w:rsid w:val="005F45F9"/>
    <w:rsid w:val="005F4922"/>
    <w:rsid w:val="005F7F78"/>
    <w:rsid w:val="00601FB7"/>
    <w:rsid w:val="00602F0B"/>
    <w:rsid w:val="00603820"/>
    <w:rsid w:val="00603DCF"/>
    <w:rsid w:val="006044E5"/>
    <w:rsid w:val="006121C6"/>
    <w:rsid w:val="00612F52"/>
    <w:rsid w:val="00617181"/>
    <w:rsid w:val="006249C2"/>
    <w:rsid w:val="00625829"/>
    <w:rsid w:val="006302AF"/>
    <w:rsid w:val="00647F86"/>
    <w:rsid w:val="006532AE"/>
    <w:rsid w:val="00653AB9"/>
    <w:rsid w:val="006554FC"/>
    <w:rsid w:val="00655B4C"/>
    <w:rsid w:val="00661738"/>
    <w:rsid w:val="00664CD8"/>
    <w:rsid w:val="006676C5"/>
    <w:rsid w:val="00670BA5"/>
    <w:rsid w:val="00670D84"/>
    <w:rsid w:val="00670EB8"/>
    <w:rsid w:val="006723D2"/>
    <w:rsid w:val="006728AC"/>
    <w:rsid w:val="00673760"/>
    <w:rsid w:val="00673C1F"/>
    <w:rsid w:val="006743C3"/>
    <w:rsid w:val="00681198"/>
    <w:rsid w:val="00683A2B"/>
    <w:rsid w:val="006844D5"/>
    <w:rsid w:val="006850F2"/>
    <w:rsid w:val="006852FE"/>
    <w:rsid w:val="006877F8"/>
    <w:rsid w:val="00694202"/>
    <w:rsid w:val="006A4429"/>
    <w:rsid w:val="006A4D7E"/>
    <w:rsid w:val="006A4DF9"/>
    <w:rsid w:val="006A78EC"/>
    <w:rsid w:val="006B4FC2"/>
    <w:rsid w:val="006B72C4"/>
    <w:rsid w:val="006B7A4F"/>
    <w:rsid w:val="006C1CC8"/>
    <w:rsid w:val="006D0C2F"/>
    <w:rsid w:val="006D7CE6"/>
    <w:rsid w:val="006E259B"/>
    <w:rsid w:val="006E481B"/>
    <w:rsid w:val="006E4AAE"/>
    <w:rsid w:val="006F3D0B"/>
    <w:rsid w:val="006F4E46"/>
    <w:rsid w:val="006F5BF8"/>
    <w:rsid w:val="0070442D"/>
    <w:rsid w:val="00704D8B"/>
    <w:rsid w:val="007101DB"/>
    <w:rsid w:val="00720378"/>
    <w:rsid w:val="00724B1F"/>
    <w:rsid w:val="00724D45"/>
    <w:rsid w:val="0072548C"/>
    <w:rsid w:val="00732DCD"/>
    <w:rsid w:val="00733A0A"/>
    <w:rsid w:val="00735FA1"/>
    <w:rsid w:val="0073700B"/>
    <w:rsid w:val="007401E7"/>
    <w:rsid w:val="007453C3"/>
    <w:rsid w:val="007455E6"/>
    <w:rsid w:val="007466B9"/>
    <w:rsid w:val="00751409"/>
    <w:rsid w:val="007517E0"/>
    <w:rsid w:val="00752807"/>
    <w:rsid w:val="0075340D"/>
    <w:rsid w:val="00753450"/>
    <w:rsid w:val="0076221C"/>
    <w:rsid w:val="00762505"/>
    <w:rsid w:val="00763DAF"/>
    <w:rsid w:val="00766B38"/>
    <w:rsid w:val="00772E05"/>
    <w:rsid w:val="0077362C"/>
    <w:rsid w:val="007763A9"/>
    <w:rsid w:val="00784132"/>
    <w:rsid w:val="00786DAC"/>
    <w:rsid w:val="0079628A"/>
    <w:rsid w:val="00796803"/>
    <w:rsid w:val="0079798A"/>
    <w:rsid w:val="007A0061"/>
    <w:rsid w:val="007A13B1"/>
    <w:rsid w:val="007A2414"/>
    <w:rsid w:val="007A2DE0"/>
    <w:rsid w:val="007A2F85"/>
    <w:rsid w:val="007A45FC"/>
    <w:rsid w:val="007B00B8"/>
    <w:rsid w:val="007B07CE"/>
    <w:rsid w:val="007B4C4F"/>
    <w:rsid w:val="007B6217"/>
    <w:rsid w:val="007B726B"/>
    <w:rsid w:val="007B7B07"/>
    <w:rsid w:val="007C280F"/>
    <w:rsid w:val="007C2AEA"/>
    <w:rsid w:val="007C4C41"/>
    <w:rsid w:val="007D032F"/>
    <w:rsid w:val="007D0CE7"/>
    <w:rsid w:val="007D1FBD"/>
    <w:rsid w:val="007D2812"/>
    <w:rsid w:val="007D5CF7"/>
    <w:rsid w:val="007F2772"/>
    <w:rsid w:val="007F5109"/>
    <w:rsid w:val="007F66BB"/>
    <w:rsid w:val="00801203"/>
    <w:rsid w:val="008013E3"/>
    <w:rsid w:val="00806930"/>
    <w:rsid w:val="00806EA9"/>
    <w:rsid w:val="008070F6"/>
    <w:rsid w:val="0081141C"/>
    <w:rsid w:val="008141C3"/>
    <w:rsid w:val="008159C5"/>
    <w:rsid w:val="00815C72"/>
    <w:rsid w:val="008222A0"/>
    <w:rsid w:val="00831D54"/>
    <w:rsid w:val="00832C56"/>
    <w:rsid w:val="00832E72"/>
    <w:rsid w:val="00835CE3"/>
    <w:rsid w:val="008374B0"/>
    <w:rsid w:val="00841133"/>
    <w:rsid w:val="00845642"/>
    <w:rsid w:val="00850A83"/>
    <w:rsid w:val="008519C3"/>
    <w:rsid w:val="008555F3"/>
    <w:rsid w:val="0085762E"/>
    <w:rsid w:val="00861B85"/>
    <w:rsid w:val="008631AE"/>
    <w:rsid w:val="008679E4"/>
    <w:rsid w:val="00873488"/>
    <w:rsid w:val="00877AFF"/>
    <w:rsid w:val="0088070E"/>
    <w:rsid w:val="00883D2F"/>
    <w:rsid w:val="00891063"/>
    <w:rsid w:val="0089137C"/>
    <w:rsid w:val="008920AA"/>
    <w:rsid w:val="00892611"/>
    <w:rsid w:val="00892745"/>
    <w:rsid w:val="00893580"/>
    <w:rsid w:val="008945F3"/>
    <w:rsid w:val="00894ED5"/>
    <w:rsid w:val="008964A6"/>
    <w:rsid w:val="008A6974"/>
    <w:rsid w:val="008B0BA4"/>
    <w:rsid w:val="008B1138"/>
    <w:rsid w:val="008B17AC"/>
    <w:rsid w:val="008B26BF"/>
    <w:rsid w:val="008B2BB2"/>
    <w:rsid w:val="008B32D6"/>
    <w:rsid w:val="008C047B"/>
    <w:rsid w:val="008C2AFD"/>
    <w:rsid w:val="008C5507"/>
    <w:rsid w:val="008D35CF"/>
    <w:rsid w:val="008D4A26"/>
    <w:rsid w:val="008D59EC"/>
    <w:rsid w:val="008D6EDA"/>
    <w:rsid w:val="008D7749"/>
    <w:rsid w:val="008E167D"/>
    <w:rsid w:val="008E7D01"/>
    <w:rsid w:val="008F12E3"/>
    <w:rsid w:val="008F3400"/>
    <w:rsid w:val="00900034"/>
    <w:rsid w:val="00902F9E"/>
    <w:rsid w:val="00903211"/>
    <w:rsid w:val="00904824"/>
    <w:rsid w:val="0091142D"/>
    <w:rsid w:val="00911799"/>
    <w:rsid w:val="00913E0F"/>
    <w:rsid w:val="00917882"/>
    <w:rsid w:val="00921195"/>
    <w:rsid w:val="00922CCA"/>
    <w:rsid w:val="0092438D"/>
    <w:rsid w:val="00925E23"/>
    <w:rsid w:val="009264C9"/>
    <w:rsid w:val="0093041F"/>
    <w:rsid w:val="00933CE4"/>
    <w:rsid w:val="009356D4"/>
    <w:rsid w:val="00940DB1"/>
    <w:rsid w:val="00941E51"/>
    <w:rsid w:val="00942B17"/>
    <w:rsid w:val="0094474B"/>
    <w:rsid w:val="0094724F"/>
    <w:rsid w:val="0094744D"/>
    <w:rsid w:val="009509B4"/>
    <w:rsid w:val="00951A33"/>
    <w:rsid w:val="0095272F"/>
    <w:rsid w:val="00952E9E"/>
    <w:rsid w:val="00954622"/>
    <w:rsid w:val="009567D7"/>
    <w:rsid w:val="009573AC"/>
    <w:rsid w:val="0096108D"/>
    <w:rsid w:val="009713EE"/>
    <w:rsid w:val="00972E94"/>
    <w:rsid w:val="0097352C"/>
    <w:rsid w:val="00973929"/>
    <w:rsid w:val="00974957"/>
    <w:rsid w:val="00974B9C"/>
    <w:rsid w:val="00975923"/>
    <w:rsid w:val="00976B33"/>
    <w:rsid w:val="00982212"/>
    <w:rsid w:val="0098469F"/>
    <w:rsid w:val="009849DD"/>
    <w:rsid w:val="00985497"/>
    <w:rsid w:val="009938E6"/>
    <w:rsid w:val="00993E90"/>
    <w:rsid w:val="009957E2"/>
    <w:rsid w:val="009968D5"/>
    <w:rsid w:val="00996ACB"/>
    <w:rsid w:val="00997BAE"/>
    <w:rsid w:val="009A0171"/>
    <w:rsid w:val="009A108E"/>
    <w:rsid w:val="009A1E2C"/>
    <w:rsid w:val="009A1F7B"/>
    <w:rsid w:val="009A33FF"/>
    <w:rsid w:val="009A7C18"/>
    <w:rsid w:val="009B0456"/>
    <w:rsid w:val="009B3431"/>
    <w:rsid w:val="009B4811"/>
    <w:rsid w:val="009B53ED"/>
    <w:rsid w:val="009B6328"/>
    <w:rsid w:val="009C228A"/>
    <w:rsid w:val="009C4C8E"/>
    <w:rsid w:val="009C6B18"/>
    <w:rsid w:val="009D1E19"/>
    <w:rsid w:val="009D5118"/>
    <w:rsid w:val="009E1E0B"/>
    <w:rsid w:val="009E78D3"/>
    <w:rsid w:val="009F60AD"/>
    <w:rsid w:val="00A03775"/>
    <w:rsid w:val="00A074D9"/>
    <w:rsid w:val="00A07616"/>
    <w:rsid w:val="00A14913"/>
    <w:rsid w:val="00A158E9"/>
    <w:rsid w:val="00A164FA"/>
    <w:rsid w:val="00A264CB"/>
    <w:rsid w:val="00A3312D"/>
    <w:rsid w:val="00A33B0E"/>
    <w:rsid w:val="00A344F5"/>
    <w:rsid w:val="00A34E9C"/>
    <w:rsid w:val="00A350FA"/>
    <w:rsid w:val="00A36B28"/>
    <w:rsid w:val="00A36D2A"/>
    <w:rsid w:val="00A36D57"/>
    <w:rsid w:val="00A36E57"/>
    <w:rsid w:val="00A40E0D"/>
    <w:rsid w:val="00A42BDF"/>
    <w:rsid w:val="00A43216"/>
    <w:rsid w:val="00A432E3"/>
    <w:rsid w:val="00A445FA"/>
    <w:rsid w:val="00A44672"/>
    <w:rsid w:val="00A46ED3"/>
    <w:rsid w:val="00A47961"/>
    <w:rsid w:val="00A47F7B"/>
    <w:rsid w:val="00A5402C"/>
    <w:rsid w:val="00A542BE"/>
    <w:rsid w:val="00A5644A"/>
    <w:rsid w:val="00A64101"/>
    <w:rsid w:val="00A653FD"/>
    <w:rsid w:val="00A662A7"/>
    <w:rsid w:val="00A71455"/>
    <w:rsid w:val="00A737AF"/>
    <w:rsid w:val="00A75E85"/>
    <w:rsid w:val="00A76AA6"/>
    <w:rsid w:val="00A76F04"/>
    <w:rsid w:val="00A80845"/>
    <w:rsid w:val="00A80DA5"/>
    <w:rsid w:val="00A82415"/>
    <w:rsid w:val="00A84E94"/>
    <w:rsid w:val="00A85357"/>
    <w:rsid w:val="00A90022"/>
    <w:rsid w:val="00A9182D"/>
    <w:rsid w:val="00A923BF"/>
    <w:rsid w:val="00A940D0"/>
    <w:rsid w:val="00A9414C"/>
    <w:rsid w:val="00A96C27"/>
    <w:rsid w:val="00AA0F78"/>
    <w:rsid w:val="00AA3EB7"/>
    <w:rsid w:val="00AB1DAC"/>
    <w:rsid w:val="00AB473D"/>
    <w:rsid w:val="00AB697A"/>
    <w:rsid w:val="00AB7305"/>
    <w:rsid w:val="00AC121A"/>
    <w:rsid w:val="00AC259C"/>
    <w:rsid w:val="00AC3015"/>
    <w:rsid w:val="00AC3A03"/>
    <w:rsid w:val="00AC53C5"/>
    <w:rsid w:val="00AC650A"/>
    <w:rsid w:val="00AC66CE"/>
    <w:rsid w:val="00AD0CA6"/>
    <w:rsid w:val="00AD14C8"/>
    <w:rsid w:val="00AD45C1"/>
    <w:rsid w:val="00AF02E5"/>
    <w:rsid w:val="00AF1ECA"/>
    <w:rsid w:val="00AF382F"/>
    <w:rsid w:val="00AF400D"/>
    <w:rsid w:val="00AF4A5E"/>
    <w:rsid w:val="00AF5EE1"/>
    <w:rsid w:val="00AF7C4B"/>
    <w:rsid w:val="00B00BA8"/>
    <w:rsid w:val="00B07ABA"/>
    <w:rsid w:val="00B10752"/>
    <w:rsid w:val="00B150FE"/>
    <w:rsid w:val="00B15E2B"/>
    <w:rsid w:val="00B175AF"/>
    <w:rsid w:val="00B20BDB"/>
    <w:rsid w:val="00B23D13"/>
    <w:rsid w:val="00B23F4E"/>
    <w:rsid w:val="00B25020"/>
    <w:rsid w:val="00B25784"/>
    <w:rsid w:val="00B301BC"/>
    <w:rsid w:val="00B33626"/>
    <w:rsid w:val="00B35270"/>
    <w:rsid w:val="00B47340"/>
    <w:rsid w:val="00B540C5"/>
    <w:rsid w:val="00B55910"/>
    <w:rsid w:val="00B55B6E"/>
    <w:rsid w:val="00B601E9"/>
    <w:rsid w:val="00B60950"/>
    <w:rsid w:val="00B610B1"/>
    <w:rsid w:val="00B62856"/>
    <w:rsid w:val="00B65C71"/>
    <w:rsid w:val="00B70A78"/>
    <w:rsid w:val="00B74037"/>
    <w:rsid w:val="00B75C44"/>
    <w:rsid w:val="00B75E2B"/>
    <w:rsid w:val="00B806FF"/>
    <w:rsid w:val="00B82304"/>
    <w:rsid w:val="00B8638B"/>
    <w:rsid w:val="00B87CC7"/>
    <w:rsid w:val="00B91E76"/>
    <w:rsid w:val="00B96B96"/>
    <w:rsid w:val="00B96DE7"/>
    <w:rsid w:val="00BA0627"/>
    <w:rsid w:val="00BA143E"/>
    <w:rsid w:val="00BA2DCA"/>
    <w:rsid w:val="00BA2F55"/>
    <w:rsid w:val="00BA4DED"/>
    <w:rsid w:val="00BA4EB8"/>
    <w:rsid w:val="00BA5DAF"/>
    <w:rsid w:val="00BA5EA0"/>
    <w:rsid w:val="00BB0C44"/>
    <w:rsid w:val="00BB291F"/>
    <w:rsid w:val="00BB323E"/>
    <w:rsid w:val="00BB42C5"/>
    <w:rsid w:val="00BB4F0F"/>
    <w:rsid w:val="00BC0E9A"/>
    <w:rsid w:val="00BC288E"/>
    <w:rsid w:val="00BC7452"/>
    <w:rsid w:val="00BD1760"/>
    <w:rsid w:val="00BD7B0F"/>
    <w:rsid w:val="00BE1637"/>
    <w:rsid w:val="00BE245C"/>
    <w:rsid w:val="00BE3627"/>
    <w:rsid w:val="00BE6DA7"/>
    <w:rsid w:val="00BE72B8"/>
    <w:rsid w:val="00BF2F00"/>
    <w:rsid w:val="00BF49B5"/>
    <w:rsid w:val="00BF5686"/>
    <w:rsid w:val="00BF618E"/>
    <w:rsid w:val="00BF6288"/>
    <w:rsid w:val="00BF6333"/>
    <w:rsid w:val="00C02578"/>
    <w:rsid w:val="00C04964"/>
    <w:rsid w:val="00C075C6"/>
    <w:rsid w:val="00C07B98"/>
    <w:rsid w:val="00C11FD6"/>
    <w:rsid w:val="00C124E6"/>
    <w:rsid w:val="00C1433B"/>
    <w:rsid w:val="00C147F4"/>
    <w:rsid w:val="00C156FA"/>
    <w:rsid w:val="00C1678C"/>
    <w:rsid w:val="00C171CE"/>
    <w:rsid w:val="00C207C2"/>
    <w:rsid w:val="00C20C10"/>
    <w:rsid w:val="00C22D1E"/>
    <w:rsid w:val="00C23071"/>
    <w:rsid w:val="00C260F2"/>
    <w:rsid w:val="00C27630"/>
    <w:rsid w:val="00C3350F"/>
    <w:rsid w:val="00C34C99"/>
    <w:rsid w:val="00C36368"/>
    <w:rsid w:val="00C368AF"/>
    <w:rsid w:val="00C371BF"/>
    <w:rsid w:val="00C4541B"/>
    <w:rsid w:val="00C47FED"/>
    <w:rsid w:val="00C5304B"/>
    <w:rsid w:val="00C63793"/>
    <w:rsid w:val="00C64E9C"/>
    <w:rsid w:val="00C6604F"/>
    <w:rsid w:val="00C679CA"/>
    <w:rsid w:val="00C67D7D"/>
    <w:rsid w:val="00C70671"/>
    <w:rsid w:val="00C71D55"/>
    <w:rsid w:val="00C73ACA"/>
    <w:rsid w:val="00C74882"/>
    <w:rsid w:val="00C76D69"/>
    <w:rsid w:val="00C809D0"/>
    <w:rsid w:val="00C8177D"/>
    <w:rsid w:val="00C84615"/>
    <w:rsid w:val="00C846ED"/>
    <w:rsid w:val="00C90480"/>
    <w:rsid w:val="00C92583"/>
    <w:rsid w:val="00CA1A0A"/>
    <w:rsid w:val="00CA4250"/>
    <w:rsid w:val="00CB3056"/>
    <w:rsid w:val="00CB31A6"/>
    <w:rsid w:val="00CB6E7E"/>
    <w:rsid w:val="00CC0A9C"/>
    <w:rsid w:val="00CC2D81"/>
    <w:rsid w:val="00CC4B48"/>
    <w:rsid w:val="00CC6BF9"/>
    <w:rsid w:val="00CC79B7"/>
    <w:rsid w:val="00CD27EE"/>
    <w:rsid w:val="00CD3217"/>
    <w:rsid w:val="00CD54D2"/>
    <w:rsid w:val="00CE104C"/>
    <w:rsid w:val="00CE3122"/>
    <w:rsid w:val="00CE3A72"/>
    <w:rsid w:val="00CE4E62"/>
    <w:rsid w:val="00CE529F"/>
    <w:rsid w:val="00CE55DC"/>
    <w:rsid w:val="00CF07AB"/>
    <w:rsid w:val="00CF1321"/>
    <w:rsid w:val="00CF3475"/>
    <w:rsid w:val="00CF4ACB"/>
    <w:rsid w:val="00CF4BF4"/>
    <w:rsid w:val="00CF6472"/>
    <w:rsid w:val="00CF72FB"/>
    <w:rsid w:val="00D01143"/>
    <w:rsid w:val="00D01941"/>
    <w:rsid w:val="00D05B00"/>
    <w:rsid w:val="00D05D4D"/>
    <w:rsid w:val="00D11503"/>
    <w:rsid w:val="00D13B41"/>
    <w:rsid w:val="00D16473"/>
    <w:rsid w:val="00D171AF"/>
    <w:rsid w:val="00D173EB"/>
    <w:rsid w:val="00D2235B"/>
    <w:rsid w:val="00D23587"/>
    <w:rsid w:val="00D23984"/>
    <w:rsid w:val="00D252BB"/>
    <w:rsid w:val="00D2757E"/>
    <w:rsid w:val="00D30BDE"/>
    <w:rsid w:val="00D30C06"/>
    <w:rsid w:val="00D31944"/>
    <w:rsid w:val="00D36071"/>
    <w:rsid w:val="00D401BC"/>
    <w:rsid w:val="00D40BD2"/>
    <w:rsid w:val="00D41256"/>
    <w:rsid w:val="00D41B02"/>
    <w:rsid w:val="00D4224A"/>
    <w:rsid w:val="00D42B68"/>
    <w:rsid w:val="00D435EA"/>
    <w:rsid w:val="00D44631"/>
    <w:rsid w:val="00D45CFB"/>
    <w:rsid w:val="00D47326"/>
    <w:rsid w:val="00D55454"/>
    <w:rsid w:val="00D56169"/>
    <w:rsid w:val="00D57464"/>
    <w:rsid w:val="00D67C98"/>
    <w:rsid w:val="00D702AF"/>
    <w:rsid w:val="00D71886"/>
    <w:rsid w:val="00D71B9B"/>
    <w:rsid w:val="00D82D5E"/>
    <w:rsid w:val="00D86AE4"/>
    <w:rsid w:val="00D8738C"/>
    <w:rsid w:val="00D934DA"/>
    <w:rsid w:val="00D9525B"/>
    <w:rsid w:val="00D9605A"/>
    <w:rsid w:val="00DA115E"/>
    <w:rsid w:val="00DA3A02"/>
    <w:rsid w:val="00DA5EA5"/>
    <w:rsid w:val="00DB2C78"/>
    <w:rsid w:val="00DB73DC"/>
    <w:rsid w:val="00DC14BC"/>
    <w:rsid w:val="00DC2E65"/>
    <w:rsid w:val="00DC38F1"/>
    <w:rsid w:val="00DC420D"/>
    <w:rsid w:val="00DC7E11"/>
    <w:rsid w:val="00DD19ED"/>
    <w:rsid w:val="00DD2E72"/>
    <w:rsid w:val="00DD61B6"/>
    <w:rsid w:val="00DE02A2"/>
    <w:rsid w:val="00DE14FA"/>
    <w:rsid w:val="00DE47B2"/>
    <w:rsid w:val="00DE4E02"/>
    <w:rsid w:val="00DE4F5E"/>
    <w:rsid w:val="00DF3058"/>
    <w:rsid w:val="00DF6A63"/>
    <w:rsid w:val="00DF7604"/>
    <w:rsid w:val="00DF7958"/>
    <w:rsid w:val="00E00ECD"/>
    <w:rsid w:val="00E029F0"/>
    <w:rsid w:val="00E02BAA"/>
    <w:rsid w:val="00E12472"/>
    <w:rsid w:val="00E20C2D"/>
    <w:rsid w:val="00E21567"/>
    <w:rsid w:val="00E216D7"/>
    <w:rsid w:val="00E22563"/>
    <w:rsid w:val="00E31CD4"/>
    <w:rsid w:val="00E3542E"/>
    <w:rsid w:val="00E3641E"/>
    <w:rsid w:val="00E40709"/>
    <w:rsid w:val="00E461FA"/>
    <w:rsid w:val="00E46CA1"/>
    <w:rsid w:val="00E50819"/>
    <w:rsid w:val="00E563BB"/>
    <w:rsid w:val="00E577C3"/>
    <w:rsid w:val="00E63C94"/>
    <w:rsid w:val="00E64045"/>
    <w:rsid w:val="00E67D07"/>
    <w:rsid w:val="00E7188E"/>
    <w:rsid w:val="00E71EB9"/>
    <w:rsid w:val="00E730D4"/>
    <w:rsid w:val="00E739D5"/>
    <w:rsid w:val="00E73C28"/>
    <w:rsid w:val="00E7596E"/>
    <w:rsid w:val="00E821F6"/>
    <w:rsid w:val="00E83456"/>
    <w:rsid w:val="00E836E3"/>
    <w:rsid w:val="00E9166A"/>
    <w:rsid w:val="00E95AA0"/>
    <w:rsid w:val="00E97E1A"/>
    <w:rsid w:val="00E97F77"/>
    <w:rsid w:val="00EA36FB"/>
    <w:rsid w:val="00EA4015"/>
    <w:rsid w:val="00EA77E4"/>
    <w:rsid w:val="00EB501E"/>
    <w:rsid w:val="00EB5B2B"/>
    <w:rsid w:val="00EB68CF"/>
    <w:rsid w:val="00EB786D"/>
    <w:rsid w:val="00EC053E"/>
    <w:rsid w:val="00EC40A9"/>
    <w:rsid w:val="00ED036E"/>
    <w:rsid w:val="00ED0BC0"/>
    <w:rsid w:val="00ED0DF6"/>
    <w:rsid w:val="00ED2190"/>
    <w:rsid w:val="00ED4A22"/>
    <w:rsid w:val="00ED53CC"/>
    <w:rsid w:val="00ED562B"/>
    <w:rsid w:val="00ED602B"/>
    <w:rsid w:val="00ED6B53"/>
    <w:rsid w:val="00ED7AC2"/>
    <w:rsid w:val="00EE0B71"/>
    <w:rsid w:val="00EE3611"/>
    <w:rsid w:val="00EE4932"/>
    <w:rsid w:val="00EE692B"/>
    <w:rsid w:val="00EF25A9"/>
    <w:rsid w:val="00EF4924"/>
    <w:rsid w:val="00EF65B9"/>
    <w:rsid w:val="00F00EC9"/>
    <w:rsid w:val="00F0145D"/>
    <w:rsid w:val="00F05E70"/>
    <w:rsid w:val="00F10B5A"/>
    <w:rsid w:val="00F15A71"/>
    <w:rsid w:val="00F15B60"/>
    <w:rsid w:val="00F30B85"/>
    <w:rsid w:val="00F37662"/>
    <w:rsid w:val="00F410E7"/>
    <w:rsid w:val="00F41A74"/>
    <w:rsid w:val="00F45B7D"/>
    <w:rsid w:val="00F51660"/>
    <w:rsid w:val="00F52DE2"/>
    <w:rsid w:val="00F53E8D"/>
    <w:rsid w:val="00F611A3"/>
    <w:rsid w:val="00F614FE"/>
    <w:rsid w:val="00F61695"/>
    <w:rsid w:val="00F626D3"/>
    <w:rsid w:val="00F63139"/>
    <w:rsid w:val="00F65E37"/>
    <w:rsid w:val="00F66110"/>
    <w:rsid w:val="00F66129"/>
    <w:rsid w:val="00F672CE"/>
    <w:rsid w:val="00F70F2D"/>
    <w:rsid w:val="00F71AEF"/>
    <w:rsid w:val="00F74381"/>
    <w:rsid w:val="00F7666D"/>
    <w:rsid w:val="00F836F4"/>
    <w:rsid w:val="00F84BA3"/>
    <w:rsid w:val="00F84C82"/>
    <w:rsid w:val="00F85BFC"/>
    <w:rsid w:val="00F87A6A"/>
    <w:rsid w:val="00F87D1A"/>
    <w:rsid w:val="00F903FE"/>
    <w:rsid w:val="00F90458"/>
    <w:rsid w:val="00F91692"/>
    <w:rsid w:val="00F92EE1"/>
    <w:rsid w:val="00F94487"/>
    <w:rsid w:val="00F94C35"/>
    <w:rsid w:val="00F96670"/>
    <w:rsid w:val="00FA0866"/>
    <w:rsid w:val="00FA19A3"/>
    <w:rsid w:val="00FA1C0A"/>
    <w:rsid w:val="00FA28A8"/>
    <w:rsid w:val="00FA315D"/>
    <w:rsid w:val="00FA56F9"/>
    <w:rsid w:val="00FB4A7A"/>
    <w:rsid w:val="00FB6D6C"/>
    <w:rsid w:val="00FC08B3"/>
    <w:rsid w:val="00FC4810"/>
    <w:rsid w:val="00FC5447"/>
    <w:rsid w:val="00FC5760"/>
    <w:rsid w:val="00FC60B9"/>
    <w:rsid w:val="00FD1AE7"/>
    <w:rsid w:val="00FD4386"/>
    <w:rsid w:val="00FD46E0"/>
    <w:rsid w:val="00FD5B40"/>
    <w:rsid w:val="00FE1DF1"/>
    <w:rsid w:val="00FE7CD3"/>
    <w:rsid w:val="00FF3CAC"/>
    <w:rsid w:val="00FF4452"/>
    <w:rsid w:val="00FF5F30"/>
    <w:rsid w:val="00FF7F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83EF87E"/>
  <w14:defaultImageDpi w14:val="0"/>
  <w15:docId w15:val="{B162B16E-2EFE-40A0-AE92-FA3558EBD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6288"/>
    <w:pPr>
      <w:spacing w:after="0" w:line="240" w:lineRule="auto"/>
    </w:pPr>
    <w:rPr>
      <w:rFonts w:ascii="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F6288"/>
    <w:rPr>
      <w:rFonts w:ascii="Times New Roman" w:hAnsi="Times New Roman" w:cs="Times New Roman"/>
      <w:color w:val="0000FF"/>
      <w:u w:val="single"/>
    </w:rPr>
  </w:style>
  <w:style w:type="paragraph" w:styleId="a4">
    <w:name w:val="Normal (Web)"/>
    <w:aliases w:val="Обычный (веб) Знак,Знак1 Знак,Знак1,Знак1 Знак1,Обычный (веб) Знак Знак2,Знак1 Знак2"/>
    <w:basedOn w:val="a"/>
    <w:link w:val="a5"/>
    <w:uiPriority w:val="99"/>
    <w:unhideWhenUsed/>
    <w:rsid w:val="00BF6288"/>
    <w:pPr>
      <w:spacing w:before="100" w:beforeAutospacing="1" w:after="100" w:afterAutospacing="1"/>
    </w:pPr>
  </w:style>
  <w:style w:type="paragraph" w:customStyle="1" w:styleId="Iauiue">
    <w:name w:val="Iau?iue"/>
    <w:uiPriority w:val="99"/>
    <w:rsid w:val="00BF6288"/>
    <w:pPr>
      <w:autoSpaceDE w:val="0"/>
      <w:autoSpaceDN w:val="0"/>
      <w:spacing w:after="0" w:line="240" w:lineRule="auto"/>
    </w:pPr>
    <w:rPr>
      <w:rFonts w:ascii="Times New Roman" w:eastAsia="MS Mincho" w:hAnsi="Times New Roman" w:cs="Times New Roman"/>
      <w:sz w:val="20"/>
      <w:szCs w:val="20"/>
      <w:lang w:val="en-US" w:eastAsia="ja-JP"/>
    </w:rPr>
  </w:style>
  <w:style w:type="paragraph" w:customStyle="1" w:styleId="Iauiue1">
    <w:name w:val="Iau?iue1"/>
    <w:uiPriority w:val="99"/>
    <w:rsid w:val="00BF6288"/>
    <w:pPr>
      <w:autoSpaceDE w:val="0"/>
      <w:autoSpaceDN w:val="0"/>
      <w:spacing w:after="0" w:line="240" w:lineRule="auto"/>
    </w:pPr>
    <w:rPr>
      <w:rFonts w:ascii="Times New Roman" w:eastAsia="MS Mincho" w:hAnsi="Times New Roman" w:cs="Times New Roman"/>
      <w:sz w:val="24"/>
      <w:szCs w:val="24"/>
      <w:lang w:eastAsia="ja-JP"/>
    </w:rPr>
  </w:style>
  <w:style w:type="table" w:styleId="a6">
    <w:name w:val="Table Grid"/>
    <w:basedOn w:val="a1"/>
    <w:uiPriority w:val="59"/>
    <w:rsid w:val="00BF6288"/>
    <w:pPr>
      <w:widowControl w:val="0"/>
      <w:autoSpaceDE w:val="0"/>
      <w:autoSpaceDN w:val="0"/>
      <w:adjustRightInd w:val="0"/>
      <w:spacing w:after="0" w:line="240" w:lineRule="auto"/>
    </w:pPr>
    <w:rPr>
      <w:rFonts w:ascii="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BF6288"/>
    <w:pPr>
      <w:tabs>
        <w:tab w:val="center" w:pos="4844"/>
        <w:tab w:val="right" w:pos="9689"/>
      </w:tabs>
    </w:pPr>
  </w:style>
  <w:style w:type="character" w:customStyle="1" w:styleId="a8">
    <w:name w:val="Верхній колонтитул Знак"/>
    <w:basedOn w:val="a0"/>
    <w:link w:val="a7"/>
    <w:uiPriority w:val="99"/>
    <w:locked/>
    <w:rsid w:val="00BF6288"/>
    <w:rPr>
      <w:rFonts w:ascii="Times New Roman" w:hAnsi="Times New Roman" w:cs="Times New Roman"/>
      <w:sz w:val="24"/>
      <w:szCs w:val="24"/>
      <w:lang w:val="ru-RU" w:eastAsia="ru-RU"/>
    </w:rPr>
  </w:style>
  <w:style w:type="paragraph" w:styleId="a9">
    <w:name w:val="footer"/>
    <w:basedOn w:val="a"/>
    <w:link w:val="aa"/>
    <w:uiPriority w:val="99"/>
    <w:unhideWhenUsed/>
    <w:rsid w:val="00BF6288"/>
    <w:pPr>
      <w:tabs>
        <w:tab w:val="center" w:pos="4844"/>
        <w:tab w:val="right" w:pos="9689"/>
      </w:tabs>
    </w:pPr>
  </w:style>
  <w:style w:type="character" w:customStyle="1" w:styleId="aa">
    <w:name w:val="Нижній колонтитул Знак"/>
    <w:basedOn w:val="a0"/>
    <w:link w:val="a9"/>
    <w:uiPriority w:val="99"/>
    <w:locked/>
    <w:rsid w:val="00BF6288"/>
    <w:rPr>
      <w:rFonts w:ascii="Times New Roman" w:hAnsi="Times New Roman" w:cs="Times New Roman"/>
      <w:sz w:val="24"/>
      <w:szCs w:val="24"/>
      <w:lang w:val="ru-RU" w:eastAsia="ru-RU"/>
    </w:rPr>
  </w:style>
  <w:style w:type="paragraph" w:styleId="ab">
    <w:name w:val="Balloon Text"/>
    <w:basedOn w:val="a"/>
    <w:link w:val="ac"/>
    <w:uiPriority w:val="99"/>
    <w:semiHidden/>
    <w:unhideWhenUsed/>
    <w:rsid w:val="006C1CC8"/>
    <w:rPr>
      <w:rFonts w:ascii="Segoe UI" w:hAnsi="Segoe UI" w:cs="Segoe UI"/>
      <w:sz w:val="18"/>
      <w:szCs w:val="18"/>
    </w:rPr>
  </w:style>
  <w:style w:type="character" w:customStyle="1" w:styleId="ac">
    <w:name w:val="Текст у виносці Знак"/>
    <w:basedOn w:val="a0"/>
    <w:link w:val="ab"/>
    <w:uiPriority w:val="99"/>
    <w:semiHidden/>
    <w:locked/>
    <w:rsid w:val="006C1CC8"/>
    <w:rPr>
      <w:rFonts w:ascii="Segoe UI" w:hAnsi="Segoe UI" w:cs="Segoe UI"/>
      <w:sz w:val="18"/>
      <w:szCs w:val="18"/>
      <w:lang w:val="ru-RU" w:eastAsia="ru-RU"/>
    </w:rPr>
  </w:style>
  <w:style w:type="paragraph" w:styleId="ad">
    <w:name w:val="No Spacing"/>
    <w:uiPriority w:val="1"/>
    <w:qFormat/>
    <w:rsid w:val="00CD27EE"/>
    <w:pPr>
      <w:spacing w:after="0" w:line="240" w:lineRule="auto"/>
    </w:pPr>
    <w:rPr>
      <w:rFonts w:ascii="Calibri" w:hAnsi="Calibri" w:cs="Times New Roman"/>
      <w:lang w:eastAsia="en-US"/>
    </w:rPr>
  </w:style>
  <w:style w:type="character" w:customStyle="1" w:styleId="Bodytext">
    <w:name w:val="Body text_"/>
    <w:basedOn w:val="a0"/>
    <w:link w:val="1"/>
    <w:locked/>
    <w:rsid w:val="002F1D83"/>
    <w:rPr>
      <w:rFonts w:ascii="Times New Roman" w:hAnsi="Times New Roman" w:cs="Times New Roman"/>
      <w:sz w:val="25"/>
      <w:szCs w:val="25"/>
      <w:shd w:val="clear" w:color="auto" w:fill="FFFFFF"/>
    </w:rPr>
  </w:style>
  <w:style w:type="paragraph" w:customStyle="1" w:styleId="1">
    <w:name w:val="Основний текст1"/>
    <w:basedOn w:val="a"/>
    <w:link w:val="Bodytext"/>
    <w:rsid w:val="002F1D83"/>
    <w:pPr>
      <w:shd w:val="clear" w:color="auto" w:fill="FFFFFF"/>
      <w:spacing w:after="420" w:line="240" w:lineRule="atLeast"/>
    </w:pPr>
    <w:rPr>
      <w:sz w:val="25"/>
      <w:szCs w:val="25"/>
      <w:lang w:val="uk-UA" w:eastAsia="uk-UA"/>
    </w:rPr>
  </w:style>
  <w:style w:type="character" w:customStyle="1" w:styleId="a5">
    <w:name w:val="Звичайний (веб) Знак"/>
    <w:aliases w:val="Обычный (веб) Знак Знак,Знак1 Знак Знак,Знак1 Знак3,Знак1 Знак1 Знак,Обычный (веб) Знак Знак2 Знак,Знак1 Знак2 Знак"/>
    <w:link w:val="a4"/>
    <w:uiPriority w:val="99"/>
    <w:locked/>
    <w:rsid w:val="001355EC"/>
    <w:rPr>
      <w:rFonts w:ascii="Times New Roman" w:hAnsi="Times New Roman"/>
      <w:sz w:val="24"/>
      <w:lang w:val="ru-RU" w:eastAsia="ru-RU"/>
    </w:rPr>
  </w:style>
  <w:style w:type="paragraph" w:customStyle="1" w:styleId="Iauiue2">
    <w:name w:val="Iau?iue2"/>
    <w:uiPriority w:val="99"/>
    <w:rsid w:val="007D2812"/>
    <w:pPr>
      <w:autoSpaceDE w:val="0"/>
      <w:autoSpaceDN w:val="0"/>
      <w:spacing w:after="0" w:line="240" w:lineRule="auto"/>
    </w:pPr>
    <w:rPr>
      <w:rFonts w:ascii="Times New Roman" w:eastAsia="MS Mincho" w:hAnsi="Times New Roman" w:cs="Times New Roman"/>
      <w:sz w:val="20"/>
      <w:szCs w:val="20"/>
      <w:lang w:val="en-US" w:eastAsia="ja-JP"/>
    </w:rPr>
  </w:style>
  <w:style w:type="character" w:customStyle="1" w:styleId="2">
    <w:name w:val="Основной текст (2)_"/>
    <w:link w:val="20"/>
    <w:locked/>
    <w:rsid w:val="007D2812"/>
    <w:rPr>
      <w:sz w:val="98"/>
      <w:shd w:val="clear" w:color="auto" w:fill="FFFFFF"/>
    </w:rPr>
  </w:style>
  <w:style w:type="paragraph" w:customStyle="1" w:styleId="20">
    <w:name w:val="Основной текст (2)"/>
    <w:basedOn w:val="a"/>
    <w:link w:val="2"/>
    <w:rsid w:val="007D2812"/>
    <w:pPr>
      <w:widowControl w:val="0"/>
      <w:shd w:val="clear" w:color="auto" w:fill="FFFFFF"/>
      <w:ind w:firstLine="200"/>
    </w:pPr>
    <w:rPr>
      <w:rFonts w:asciiTheme="minorHAnsi" w:hAnsiTheme="minorHAnsi" w:cs="Calibri"/>
      <w:sz w:val="98"/>
      <w:szCs w:val="98"/>
      <w:lang w:val="uk-UA" w:eastAsia="uk-UA"/>
    </w:rPr>
  </w:style>
  <w:style w:type="character" w:customStyle="1" w:styleId="ae">
    <w:name w:val="Основний текст_"/>
    <w:basedOn w:val="a0"/>
    <w:locked/>
    <w:rsid w:val="00D71B9B"/>
    <w:rPr>
      <w:rFonts w:ascii="Times New Roman" w:hAnsi="Times New Roman" w:cs="Times New Roman"/>
      <w:sz w:val="26"/>
      <w:szCs w:val="26"/>
      <w:shd w:val="clear" w:color="auto" w:fill="FFFFFF"/>
    </w:rPr>
  </w:style>
  <w:style w:type="paragraph" w:customStyle="1" w:styleId="3">
    <w:name w:val="Основной текст3"/>
    <w:basedOn w:val="a"/>
    <w:rsid w:val="00D71B9B"/>
    <w:pPr>
      <w:widowControl w:val="0"/>
      <w:shd w:val="clear" w:color="auto" w:fill="FFFFFF"/>
      <w:spacing w:line="264" w:lineRule="auto"/>
      <w:ind w:firstLine="400"/>
    </w:pPr>
    <w:rPr>
      <w:color w:val="3C3F47"/>
      <w:sz w:val="20"/>
      <w:szCs w:val="20"/>
      <w:lang w:val="uk-UA" w:eastAsia="uk-UA"/>
    </w:rPr>
  </w:style>
  <w:style w:type="character" w:customStyle="1" w:styleId="af">
    <w:name w:val="Основной текст_"/>
    <w:basedOn w:val="a0"/>
    <w:link w:val="10"/>
    <w:locked/>
    <w:rsid w:val="001B137D"/>
    <w:rPr>
      <w:rFonts w:ascii="Times New Roman" w:hAnsi="Times New Roman" w:cs="Times New Roman"/>
      <w:sz w:val="28"/>
      <w:szCs w:val="28"/>
      <w:shd w:val="clear" w:color="auto" w:fill="FFFFFF"/>
    </w:rPr>
  </w:style>
  <w:style w:type="paragraph" w:customStyle="1" w:styleId="10">
    <w:name w:val="Основной текст1"/>
    <w:basedOn w:val="a"/>
    <w:link w:val="af"/>
    <w:rsid w:val="001B137D"/>
    <w:pPr>
      <w:widowControl w:val="0"/>
      <w:shd w:val="clear" w:color="auto" w:fill="FFFFFF"/>
      <w:ind w:firstLine="400"/>
    </w:pPr>
    <w:rPr>
      <w:sz w:val="28"/>
      <w:szCs w:val="28"/>
      <w:lang w:val="uk-UA" w:eastAsia="uk-UA"/>
    </w:rPr>
  </w:style>
  <w:style w:type="paragraph" w:customStyle="1" w:styleId="21">
    <w:name w:val="Основной текст2"/>
    <w:basedOn w:val="a"/>
    <w:rsid w:val="001B137D"/>
    <w:pPr>
      <w:widowControl w:val="0"/>
      <w:shd w:val="clear" w:color="auto" w:fill="FFFFFF"/>
      <w:spacing w:after="200" w:line="276" w:lineRule="auto"/>
      <w:ind w:firstLine="240"/>
    </w:pPr>
    <w:rPr>
      <w:color w:val="000000"/>
      <w:sz w:val="28"/>
      <w:szCs w:val="28"/>
      <w:lang w:val="uk-UA" w:eastAsia="uk-UA"/>
    </w:rPr>
  </w:style>
  <w:style w:type="paragraph" w:customStyle="1" w:styleId="Default">
    <w:name w:val="Default"/>
    <w:rsid w:val="001B137D"/>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customStyle="1" w:styleId="af0">
    <w:name w:val="Основной текст"/>
    <w:basedOn w:val="a"/>
    <w:rsid w:val="00A96C27"/>
    <w:pPr>
      <w:widowControl w:val="0"/>
      <w:shd w:val="clear" w:color="auto" w:fill="FFFFFF"/>
      <w:spacing w:after="200" w:line="276" w:lineRule="auto"/>
      <w:ind w:firstLine="240"/>
    </w:pPr>
    <w:rPr>
      <w:color w:val="000000"/>
      <w:sz w:val="28"/>
      <w:szCs w:val="28"/>
      <w:lang w:val="uk-UA" w:eastAsia="uk-UA"/>
    </w:rPr>
  </w:style>
  <w:style w:type="paragraph" w:customStyle="1" w:styleId="rvps2">
    <w:name w:val="rvps2"/>
    <w:basedOn w:val="a"/>
    <w:rsid w:val="002A4C0A"/>
    <w:pPr>
      <w:ind w:firstLine="450"/>
      <w:jc w:val="both"/>
    </w:pPr>
    <w:rPr>
      <w:lang w:val="en-US" w:eastAsia="en-US"/>
    </w:rPr>
  </w:style>
  <w:style w:type="paragraph" w:styleId="af1">
    <w:name w:val="List Paragraph"/>
    <w:basedOn w:val="a"/>
    <w:uiPriority w:val="34"/>
    <w:qFormat/>
    <w:rsid w:val="00F87D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6327440">
      <w:marLeft w:val="0"/>
      <w:marRight w:val="0"/>
      <w:marTop w:val="0"/>
      <w:marBottom w:val="0"/>
      <w:divBdr>
        <w:top w:val="none" w:sz="0" w:space="0" w:color="auto"/>
        <w:left w:val="none" w:sz="0" w:space="0" w:color="auto"/>
        <w:bottom w:val="none" w:sz="0" w:space="0" w:color="auto"/>
        <w:right w:val="none" w:sz="0" w:space="0" w:color="auto"/>
      </w:divBdr>
    </w:div>
    <w:div w:id="1596327441">
      <w:marLeft w:val="0"/>
      <w:marRight w:val="0"/>
      <w:marTop w:val="0"/>
      <w:marBottom w:val="0"/>
      <w:divBdr>
        <w:top w:val="none" w:sz="0" w:space="0" w:color="auto"/>
        <w:left w:val="none" w:sz="0" w:space="0" w:color="auto"/>
        <w:bottom w:val="none" w:sz="0" w:space="0" w:color="auto"/>
        <w:right w:val="none" w:sz="0" w:space="0" w:color="auto"/>
      </w:divBdr>
    </w:div>
    <w:div w:id="1596327442">
      <w:marLeft w:val="0"/>
      <w:marRight w:val="0"/>
      <w:marTop w:val="0"/>
      <w:marBottom w:val="0"/>
      <w:divBdr>
        <w:top w:val="none" w:sz="0" w:space="0" w:color="auto"/>
        <w:left w:val="none" w:sz="0" w:space="0" w:color="auto"/>
        <w:bottom w:val="none" w:sz="0" w:space="0" w:color="auto"/>
        <w:right w:val="none" w:sz="0" w:space="0" w:color="auto"/>
      </w:divBdr>
    </w:div>
    <w:div w:id="1596327443">
      <w:marLeft w:val="0"/>
      <w:marRight w:val="0"/>
      <w:marTop w:val="0"/>
      <w:marBottom w:val="0"/>
      <w:divBdr>
        <w:top w:val="none" w:sz="0" w:space="0" w:color="auto"/>
        <w:left w:val="none" w:sz="0" w:space="0" w:color="auto"/>
        <w:bottom w:val="none" w:sz="0" w:space="0" w:color="auto"/>
        <w:right w:val="none" w:sz="0" w:space="0" w:color="auto"/>
      </w:divBdr>
    </w:div>
    <w:div w:id="1596327444">
      <w:marLeft w:val="0"/>
      <w:marRight w:val="0"/>
      <w:marTop w:val="0"/>
      <w:marBottom w:val="0"/>
      <w:divBdr>
        <w:top w:val="none" w:sz="0" w:space="0" w:color="auto"/>
        <w:left w:val="none" w:sz="0" w:space="0" w:color="auto"/>
        <w:bottom w:val="none" w:sz="0" w:space="0" w:color="auto"/>
        <w:right w:val="none" w:sz="0" w:space="0" w:color="auto"/>
      </w:divBdr>
    </w:div>
    <w:div w:id="1596327445">
      <w:marLeft w:val="0"/>
      <w:marRight w:val="0"/>
      <w:marTop w:val="0"/>
      <w:marBottom w:val="0"/>
      <w:divBdr>
        <w:top w:val="none" w:sz="0" w:space="0" w:color="auto"/>
        <w:left w:val="none" w:sz="0" w:space="0" w:color="auto"/>
        <w:bottom w:val="none" w:sz="0" w:space="0" w:color="auto"/>
        <w:right w:val="none" w:sz="0" w:space="0" w:color="auto"/>
      </w:divBdr>
    </w:div>
    <w:div w:id="1596327446">
      <w:marLeft w:val="0"/>
      <w:marRight w:val="0"/>
      <w:marTop w:val="0"/>
      <w:marBottom w:val="0"/>
      <w:divBdr>
        <w:top w:val="none" w:sz="0" w:space="0" w:color="auto"/>
        <w:left w:val="none" w:sz="0" w:space="0" w:color="auto"/>
        <w:bottom w:val="none" w:sz="0" w:space="0" w:color="auto"/>
        <w:right w:val="none" w:sz="0" w:space="0" w:color="auto"/>
      </w:divBdr>
    </w:div>
    <w:div w:id="1596327447">
      <w:marLeft w:val="0"/>
      <w:marRight w:val="0"/>
      <w:marTop w:val="0"/>
      <w:marBottom w:val="0"/>
      <w:divBdr>
        <w:top w:val="none" w:sz="0" w:space="0" w:color="auto"/>
        <w:left w:val="none" w:sz="0" w:space="0" w:color="auto"/>
        <w:bottom w:val="none" w:sz="0" w:space="0" w:color="auto"/>
        <w:right w:val="none" w:sz="0" w:space="0" w:color="auto"/>
      </w:divBdr>
    </w:div>
    <w:div w:id="1596327448">
      <w:marLeft w:val="0"/>
      <w:marRight w:val="0"/>
      <w:marTop w:val="0"/>
      <w:marBottom w:val="0"/>
      <w:divBdr>
        <w:top w:val="none" w:sz="0" w:space="0" w:color="auto"/>
        <w:left w:val="none" w:sz="0" w:space="0" w:color="auto"/>
        <w:bottom w:val="none" w:sz="0" w:space="0" w:color="auto"/>
        <w:right w:val="none" w:sz="0" w:space="0" w:color="auto"/>
      </w:divBdr>
    </w:div>
    <w:div w:id="1596327449">
      <w:marLeft w:val="0"/>
      <w:marRight w:val="0"/>
      <w:marTop w:val="0"/>
      <w:marBottom w:val="0"/>
      <w:divBdr>
        <w:top w:val="none" w:sz="0" w:space="0" w:color="auto"/>
        <w:left w:val="none" w:sz="0" w:space="0" w:color="auto"/>
        <w:bottom w:val="none" w:sz="0" w:space="0" w:color="auto"/>
        <w:right w:val="none" w:sz="0" w:space="0" w:color="auto"/>
      </w:divBdr>
    </w:div>
    <w:div w:id="1596327450">
      <w:marLeft w:val="0"/>
      <w:marRight w:val="0"/>
      <w:marTop w:val="0"/>
      <w:marBottom w:val="0"/>
      <w:divBdr>
        <w:top w:val="none" w:sz="0" w:space="0" w:color="auto"/>
        <w:left w:val="none" w:sz="0" w:space="0" w:color="auto"/>
        <w:bottom w:val="none" w:sz="0" w:space="0" w:color="auto"/>
        <w:right w:val="none" w:sz="0" w:space="0" w:color="auto"/>
      </w:divBdr>
    </w:div>
    <w:div w:id="1596327451">
      <w:marLeft w:val="0"/>
      <w:marRight w:val="0"/>
      <w:marTop w:val="0"/>
      <w:marBottom w:val="0"/>
      <w:divBdr>
        <w:top w:val="none" w:sz="0" w:space="0" w:color="auto"/>
        <w:left w:val="none" w:sz="0" w:space="0" w:color="auto"/>
        <w:bottom w:val="none" w:sz="0" w:space="0" w:color="auto"/>
        <w:right w:val="none" w:sz="0" w:space="0" w:color="auto"/>
      </w:divBdr>
    </w:div>
    <w:div w:id="1596327452">
      <w:marLeft w:val="0"/>
      <w:marRight w:val="0"/>
      <w:marTop w:val="0"/>
      <w:marBottom w:val="0"/>
      <w:divBdr>
        <w:top w:val="none" w:sz="0" w:space="0" w:color="auto"/>
        <w:left w:val="none" w:sz="0" w:space="0" w:color="auto"/>
        <w:bottom w:val="none" w:sz="0" w:space="0" w:color="auto"/>
        <w:right w:val="none" w:sz="0" w:space="0" w:color="auto"/>
      </w:divBdr>
    </w:div>
    <w:div w:id="1596327453">
      <w:marLeft w:val="0"/>
      <w:marRight w:val="0"/>
      <w:marTop w:val="0"/>
      <w:marBottom w:val="0"/>
      <w:divBdr>
        <w:top w:val="none" w:sz="0" w:space="0" w:color="auto"/>
        <w:left w:val="none" w:sz="0" w:space="0" w:color="auto"/>
        <w:bottom w:val="none" w:sz="0" w:space="0" w:color="auto"/>
        <w:right w:val="none" w:sz="0" w:space="0" w:color="auto"/>
      </w:divBdr>
    </w:div>
    <w:div w:id="1596327454">
      <w:marLeft w:val="0"/>
      <w:marRight w:val="0"/>
      <w:marTop w:val="0"/>
      <w:marBottom w:val="0"/>
      <w:divBdr>
        <w:top w:val="none" w:sz="0" w:space="0" w:color="auto"/>
        <w:left w:val="none" w:sz="0" w:space="0" w:color="auto"/>
        <w:bottom w:val="none" w:sz="0" w:space="0" w:color="auto"/>
        <w:right w:val="none" w:sz="0" w:space="0" w:color="auto"/>
      </w:divBdr>
    </w:div>
    <w:div w:id="1596327455">
      <w:marLeft w:val="0"/>
      <w:marRight w:val="0"/>
      <w:marTop w:val="0"/>
      <w:marBottom w:val="0"/>
      <w:divBdr>
        <w:top w:val="none" w:sz="0" w:space="0" w:color="auto"/>
        <w:left w:val="none" w:sz="0" w:space="0" w:color="auto"/>
        <w:bottom w:val="none" w:sz="0" w:space="0" w:color="auto"/>
        <w:right w:val="none" w:sz="0" w:space="0" w:color="auto"/>
      </w:divBdr>
    </w:div>
    <w:div w:id="1596327456">
      <w:marLeft w:val="0"/>
      <w:marRight w:val="0"/>
      <w:marTop w:val="0"/>
      <w:marBottom w:val="0"/>
      <w:divBdr>
        <w:top w:val="none" w:sz="0" w:space="0" w:color="auto"/>
        <w:left w:val="none" w:sz="0" w:space="0" w:color="auto"/>
        <w:bottom w:val="none" w:sz="0" w:space="0" w:color="auto"/>
        <w:right w:val="none" w:sz="0" w:space="0" w:color="auto"/>
      </w:divBdr>
    </w:div>
    <w:div w:id="1596327457">
      <w:marLeft w:val="0"/>
      <w:marRight w:val="0"/>
      <w:marTop w:val="0"/>
      <w:marBottom w:val="0"/>
      <w:divBdr>
        <w:top w:val="none" w:sz="0" w:space="0" w:color="auto"/>
        <w:left w:val="none" w:sz="0" w:space="0" w:color="auto"/>
        <w:bottom w:val="none" w:sz="0" w:space="0" w:color="auto"/>
        <w:right w:val="none" w:sz="0" w:space="0" w:color="auto"/>
      </w:divBdr>
    </w:div>
    <w:div w:id="1596327458">
      <w:marLeft w:val="0"/>
      <w:marRight w:val="0"/>
      <w:marTop w:val="0"/>
      <w:marBottom w:val="0"/>
      <w:divBdr>
        <w:top w:val="none" w:sz="0" w:space="0" w:color="auto"/>
        <w:left w:val="none" w:sz="0" w:space="0" w:color="auto"/>
        <w:bottom w:val="none" w:sz="0" w:space="0" w:color="auto"/>
        <w:right w:val="none" w:sz="0" w:space="0" w:color="auto"/>
      </w:divBdr>
    </w:div>
    <w:div w:id="1596327459">
      <w:marLeft w:val="0"/>
      <w:marRight w:val="0"/>
      <w:marTop w:val="0"/>
      <w:marBottom w:val="0"/>
      <w:divBdr>
        <w:top w:val="none" w:sz="0" w:space="0" w:color="auto"/>
        <w:left w:val="none" w:sz="0" w:space="0" w:color="auto"/>
        <w:bottom w:val="none" w:sz="0" w:space="0" w:color="auto"/>
        <w:right w:val="none" w:sz="0" w:space="0" w:color="auto"/>
      </w:divBdr>
    </w:div>
    <w:div w:id="1596327460">
      <w:marLeft w:val="0"/>
      <w:marRight w:val="0"/>
      <w:marTop w:val="0"/>
      <w:marBottom w:val="0"/>
      <w:divBdr>
        <w:top w:val="none" w:sz="0" w:space="0" w:color="auto"/>
        <w:left w:val="none" w:sz="0" w:space="0" w:color="auto"/>
        <w:bottom w:val="none" w:sz="0" w:space="0" w:color="auto"/>
        <w:right w:val="none" w:sz="0" w:space="0" w:color="auto"/>
      </w:divBdr>
    </w:div>
    <w:div w:id="1596327461">
      <w:marLeft w:val="0"/>
      <w:marRight w:val="0"/>
      <w:marTop w:val="0"/>
      <w:marBottom w:val="0"/>
      <w:divBdr>
        <w:top w:val="none" w:sz="0" w:space="0" w:color="auto"/>
        <w:left w:val="none" w:sz="0" w:space="0" w:color="auto"/>
        <w:bottom w:val="none" w:sz="0" w:space="0" w:color="auto"/>
        <w:right w:val="none" w:sz="0" w:space="0" w:color="auto"/>
      </w:divBdr>
    </w:div>
    <w:div w:id="1596327462">
      <w:marLeft w:val="0"/>
      <w:marRight w:val="0"/>
      <w:marTop w:val="0"/>
      <w:marBottom w:val="0"/>
      <w:divBdr>
        <w:top w:val="none" w:sz="0" w:space="0" w:color="auto"/>
        <w:left w:val="none" w:sz="0" w:space="0" w:color="auto"/>
        <w:bottom w:val="none" w:sz="0" w:space="0" w:color="auto"/>
        <w:right w:val="none" w:sz="0" w:space="0" w:color="auto"/>
      </w:divBdr>
    </w:div>
    <w:div w:id="1596327463">
      <w:marLeft w:val="0"/>
      <w:marRight w:val="0"/>
      <w:marTop w:val="0"/>
      <w:marBottom w:val="0"/>
      <w:divBdr>
        <w:top w:val="none" w:sz="0" w:space="0" w:color="auto"/>
        <w:left w:val="none" w:sz="0" w:space="0" w:color="auto"/>
        <w:bottom w:val="none" w:sz="0" w:space="0" w:color="auto"/>
        <w:right w:val="none" w:sz="0" w:space="0" w:color="auto"/>
      </w:divBdr>
    </w:div>
    <w:div w:id="1596327464">
      <w:marLeft w:val="0"/>
      <w:marRight w:val="0"/>
      <w:marTop w:val="0"/>
      <w:marBottom w:val="0"/>
      <w:divBdr>
        <w:top w:val="none" w:sz="0" w:space="0" w:color="auto"/>
        <w:left w:val="none" w:sz="0" w:space="0" w:color="auto"/>
        <w:bottom w:val="none" w:sz="0" w:space="0" w:color="auto"/>
        <w:right w:val="none" w:sz="0" w:space="0" w:color="auto"/>
      </w:divBdr>
    </w:div>
    <w:div w:id="1596327465">
      <w:marLeft w:val="0"/>
      <w:marRight w:val="0"/>
      <w:marTop w:val="0"/>
      <w:marBottom w:val="0"/>
      <w:divBdr>
        <w:top w:val="none" w:sz="0" w:space="0" w:color="auto"/>
        <w:left w:val="none" w:sz="0" w:space="0" w:color="auto"/>
        <w:bottom w:val="none" w:sz="0" w:space="0" w:color="auto"/>
        <w:right w:val="none" w:sz="0" w:space="0" w:color="auto"/>
      </w:divBdr>
    </w:div>
    <w:div w:id="1596327466">
      <w:marLeft w:val="0"/>
      <w:marRight w:val="0"/>
      <w:marTop w:val="0"/>
      <w:marBottom w:val="0"/>
      <w:divBdr>
        <w:top w:val="none" w:sz="0" w:space="0" w:color="auto"/>
        <w:left w:val="none" w:sz="0" w:space="0" w:color="auto"/>
        <w:bottom w:val="none" w:sz="0" w:space="0" w:color="auto"/>
        <w:right w:val="none" w:sz="0" w:space="0" w:color="auto"/>
      </w:divBdr>
    </w:div>
    <w:div w:id="1596327467">
      <w:marLeft w:val="0"/>
      <w:marRight w:val="0"/>
      <w:marTop w:val="0"/>
      <w:marBottom w:val="0"/>
      <w:divBdr>
        <w:top w:val="none" w:sz="0" w:space="0" w:color="auto"/>
        <w:left w:val="none" w:sz="0" w:space="0" w:color="auto"/>
        <w:bottom w:val="none" w:sz="0" w:space="0" w:color="auto"/>
        <w:right w:val="none" w:sz="0" w:space="0" w:color="auto"/>
      </w:divBdr>
    </w:div>
    <w:div w:id="1596327468">
      <w:marLeft w:val="0"/>
      <w:marRight w:val="0"/>
      <w:marTop w:val="0"/>
      <w:marBottom w:val="0"/>
      <w:divBdr>
        <w:top w:val="none" w:sz="0" w:space="0" w:color="auto"/>
        <w:left w:val="none" w:sz="0" w:space="0" w:color="auto"/>
        <w:bottom w:val="none" w:sz="0" w:space="0" w:color="auto"/>
        <w:right w:val="none" w:sz="0" w:space="0" w:color="auto"/>
      </w:divBdr>
    </w:div>
    <w:div w:id="1596327469">
      <w:marLeft w:val="0"/>
      <w:marRight w:val="0"/>
      <w:marTop w:val="0"/>
      <w:marBottom w:val="0"/>
      <w:divBdr>
        <w:top w:val="none" w:sz="0" w:space="0" w:color="auto"/>
        <w:left w:val="none" w:sz="0" w:space="0" w:color="auto"/>
        <w:bottom w:val="none" w:sz="0" w:space="0" w:color="auto"/>
        <w:right w:val="none" w:sz="0" w:space="0" w:color="auto"/>
      </w:divBdr>
    </w:div>
    <w:div w:id="1596327470">
      <w:marLeft w:val="0"/>
      <w:marRight w:val="0"/>
      <w:marTop w:val="0"/>
      <w:marBottom w:val="0"/>
      <w:divBdr>
        <w:top w:val="none" w:sz="0" w:space="0" w:color="auto"/>
        <w:left w:val="none" w:sz="0" w:space="0" w:color="auto"/>
        <w:bottom w:val="none" w:sz="0" w:space="0" w:color="auto"/>
        <w:right w:val="none" w:sz="0" w:space="0" w:color="auto"/>
      </w:divBdr>
    </w:div>
    <w:div w:id="1596327471">
      <w:marLeft w:val="0"/>
      <w:marRight w:val="0"/>
      <w:marTop w:val="0"/>
      <w:marBottom w:val="0"/>
      <w:divBdr>
        <w:top w:val="none" w:sz="0" w:space="0" w:color="auto"/>
        <w:left w:val="none" w:sz="0" w:space="0" w:color="auto"/>
        <w:bottom w:val="none" w:sz="0" w:space="0" w:color="auto"/>
        <w:right w:val="none" w:sz="0" w:space="0" w:color="auto"/>
      </w:divBdr>
    </w:div>
    <w:div w:id="1596327472">
      <w:marLeft w:val="0"/>
      <w:marRight w:val="0"/>
      <w:marTop w:val="0"/>
      <w:marBottom w:val="0"/>
      <w:divBdr>
        <w:top w:val="none" w:sz="0" w:space="0" w:color="auto"/>
        <w:left w:val="none" w:sz="0" w:space="0" w:color="auto"/>
        <w:bottom w:val="none" w:sz="0" w:space="0" w:color="auto"/>
        <w:right w:val="none" w:sz="0" w:space="0" w:color="auto"/>
      </w:divBdr>
    </w:div>
    <w:div w:id="1596327473">
      <w:marLeft w:val="0"/>
      <w:marRight w:val="0"/>
      <w:marTop w:val="0"/>
      <w:marBottom w:val="0"/>
      <w:divBdr>
        <w:top w:val="none" w:sz="0" w:space="0" w:color="auto"/>
        <w:left w:val="none" w:sz="0" w:space="0" w:color="auto"/>
        <w:bottom w:val="none" w:sz="0" w:space="0" w:color="auto"/>
        <w:right w:val="none" w:sz="0" w:space="0" w:color="auto"/>
      </w:divBdr>
    </w:div>
    <w:div w:id="1596327474">
      <w:marLeft w:val="0"/>
      <w:marRight w:val="0"/>
      <w:marTop w:val="0"/>
      <w:marBottom w:val="0"/>
      <w:divBdr>
        <w:top w:val="none" w:sz="0" w:space="0" w:color="auto"/>
        <w:left w:val="none" w:sz="0" w:space="0" w:color="auto"/>
        <w:bottom w:val="none" w:sz="0" w:space="0" w:color="auto"/>
        <w:right w:val="none" w:sz="0" w:space="0" w:color="auto"/>
      </w:divBdr>
    </w:div>
    <w:div w:id="1596327475">
      <w:marLeft w:val="0"/>
      <w:marRight w:val="0"/>
      <w:marTop w:val="0"/>
      <w:marBottom w:val="0"/>
      <w:divBdr>
        <w:top w:val="none" w:sz="0" w:space="0" w:color="auto"/>
        <w:left w:val="none" w:sz="0" w:space="0" w:color="auto"/>
        <w:bottom w:val="none" w:sz="0" w:space="0" w:color="auto"/>
        <w:right w:val="none" w:sz="0" w:space="0" w:color="auto"/>
      </w:divBdr>
    </w:div>
    <w:div w:id="1596327476">
      <w:marLeft w:val="0"/>
      <w:marRight w:val="0"/>
      <w:marTop w:val="0"/>
      <w:marBottom w:val="0"/>
      <w:divBdr>
        <w:top w:val="none" w:sz="0" w:space="0" w:color="auto"/>
        <w:left w:val="none" w:sz="0" w:space="0" w:color="auto"/>
        <w:bottom w:val="none" w:sz="0" w:space="0" w:color="auto"/>
        <w:right w:val="none" w:sz="0" w:space="0" w:color="auto"/>
      </w:divBdr>
    </w:div>
    <w:div w:id="1596327477">
      <w:marLeft w:val="0"/>
      <w:marRight w:val="0"/>
      <w:marTop w:val="0"/>
      <w:marBottom w:val="0"/>
      <w:divBdr>
        <w:top w:val="none" w:sz="0" w:space="0" w:color="auto"/>
        <w:left w:val="none" w:sz="0" w:space="0" w:color="auto"/>
        <w:bottom w:val="none" w:sz="0" w:space="0" w:color="auto"/>
        <w:right w:val="none" w:sz="0" w:space="0" w:color="auto"/>
      </w:divBdr>
    </w:div>
    <w:div w:id="1596327478">
      <w:marLeft w:val="0"/>
      <w:marRight w:val="0"/>
      <w:marTop w:val="0"/>
      <w:marBottom w:val="0"/>
      <w:divBdr>
        <w:top w:val="none" w:sz="0" w:space="0" w:color="auto"/>
        <w:left w:val="none" w:sz="0" w:space="0" w:color="auto"/>
        <w:bottom w:val="none" w:sz="0" w:space="0" w:color="auto"/>
        <w:right w:val="none" w:sz="0" w:space="0" w:color="auto"/>
      </w:divBdr>
    </w:div>
    <w:div w:id="1596327479">
      <w:marLeft w:val="0"/>
      <w:marRight w:val="0"/>
      <w:marTop w:val="0"/>
      <w:marBottom w:val="0"/>
      <w:divBdr>
        <w:top w:val="none" w:sz="0" w:space="0" w:color="auto"/>
        <w:left w:val="none" w:sz="0" w:space="0" w:color="auto"/>
        <w:bottom w:val="none" w:sz="0" w:space="0" w:color="auto"/>
        <w:right w:val="none" w:sz="0" w:space="0" w:color="auto"/>
      </w:divBdr>
    </w:div>
    <w:div w:id="1596327480">
      <w:marLeft w:val="0"/>
      <w:marRight w:val="0"/>
      <w:marTop w:val="0"/>
      <w:marBottom w:val="0"/>
      <w:divBdr>
        <w:top w:val="none" w:sz="0" w:space="0" w:color="auto"/>
        <w:left w:val="none" w:sz="0" w:space="0" w:color="auto"/>
        <w:bottom w:val="none" w:sz="0" w:space="0" w:color="auto"/>
        <w:right w:val="none" w:sz="0" w:space="0" w:color="auto"/>
      </w:divBdr>
    </w:div>
    <w:div w:id="1596327481">
      <w:marLeft w:val="0"/>
      <w:marRight w:val="0"/>
      <w:marTop w:val="0"/>
      <w:marBottom w:val="0"/>
      <w:divBdr>
        <w:top w:val="none" w:sz="0" w:space="0" w:color="auto"/>
        <w:left w:val="none" w:sz="0" w:space="0" w:color="auto"/>
        <w:bottom w:val="none" w:sz="0" w:space="0" w:color="auto"/>
        <w:right w:val="none" w:sz="0" w:space="0" w:color="auto"/>
      </w:divBdr>
    </w:div>
    <w:div w:id="1596327482">
      <w:marLeft w:val="0"/>
      <w:marRight w:val="0"/>
      <w:marTop w:val="0"/>
      <w:marBottom w:val="0"/>
      <w:divBdr>
        <w:top w:val="none" w:sz="0" w:space="0" w:color="auto"/>
        <w:left w:val="none" w:sz="0" w:space="0" w:color="auto"/>
        <w:bottom w:val="none" w:sz="0" w:space="0" w:color="auto"/>
        <w:right w:val="none" w:sz="0" w:space="0" w:color="auto"/>
      </w:divBdr>
    </w:div>
    <w:div w:id="1596327483">
      <w:marLeft w:val="0"/>
      <w:marRight w:val="0"/>
      <w:marTop w:val="0"/>
      <w:marBottom w:val="0"/>
      <w:divBdr>
        <w:top w:val="none" w:sz="0" w:space="0" w:color="auto"/>
        <w:left w:val="none" w:sz="0" w:space="0" w:color="auto"/>
        <w:bottom w:val="none" w:sz="0" w:space="0" w:color="auto"/>
        <w:right w:val="none" w:sz="0" w:space="0" w:color="auto"/>
      </w:divBdr>
    </w:div>
    <w:div w:id="1596327484">
      <w:marLeft w:val="0"/>
      <w:marRight w:val="0"/>
      <w:marTop w:val="0"/>
      <w:marBottom w:val="0"/>
      <w:divBdr>
        <w:top w:val="none" w:sz="0" w:space="0" w:color="auto"/>
        <w:left w:val="none" w:sz="0" w:space="0" w:color="auto"/>
        <w:bottom w:val="none" w:sz="0" w:space="0" w:color="auto"/>
        <w:right w:val="none" w:sz="0" w:space="0" w:color="auto"/>
      </w:divBdr>
    </w:div>
    <w:div w:id="1596327485">
      <w:marLeft w:val="0"/>
      <w:marRight w:val="0"/>
      <w:marTop w:val="0"/>
      <w:marBottom w:val="0"/>
      <w:divBdr>
        <w:top w:val="none" w:sz="0" w:space="0" w:color="auto"/>
        <w:left w:val="none" w:sz="0" w:space="0" w:color="auto"/>
        <w:bottom w:val="none" w:sz="0" w:space="0" w:color="auto"/>
        <w:right w:val="none" w:sz="0" w:space="0" w:color="auto"/>
      </w:divBdr>
    </w:div>
    <w:div w:id="1596327486">
      <w:marLeft w:val="0"/>
      <w:marRight w:val="0"/>
      <w:marTop w:val="0"/>
      <w:marBottom w:val="0"/>
      <w:divBdr>
        <w:top w:val="none" w:sz="0" w:space="0" w:color="auto"/>
        <w:left w:val="none" w:sz="0" w:space="0" w:color="auto"/>
        <w:bottom w:val="none" w:sz="0" w:space="0" w:color="auto"/>
        <w:right w:val="none" w:sz="0" w:space="0" w:color="auto"/>
      </w:divBdr>
    </w:div>
    <w:div w:id="1596327487">
      <w:marLeft w:val="0"/>
      <w:marRight w:val="0"/>
      <w:marTop w:val="0"/>
      <w:marBottom w:val="0"/>
      <w:divBdr>
        <w:top w:val="none" w:sz="0" w:space="0" w:color="auto"/>
        <w:left w:val="none" w:sz="0" w:space="0" w:color="auto"/>
        <w:bottom w:val="none" w:sz="0" w:space="0" w:color="auto"/>
        <w:right w:val="none" w:sz="0" w:space="0" w:color="auto"/>
      </w:divBdr>
    </w:div>
    <w:div w:id="1596327488">
      <w:marLeft w:val="0"/>
      <w:marRight w:val="0"/>
      <w:marTop w:val="0"/>
      <w:marBottom w:val="0"/>
      <w:divBdr>
        <w:top w:val="none" w:sz="0" w:space="0" w:color="auto"/>
        <w:left w:val="none" w:sz="0" w:space="0" w:color="auto"/>
        <w:bottom w:val="none" w:sz="0" w:space="0" w:color="auto"/>
        <w:right w:val="none" w:sz="0" w:space="0" w:color="auto"/>
      </w:divBdr>
    </w:div>
    <w:div w:id="1596327489">
      <w:marLeft w:val="0"/>
      <w:marRight w:val="0"/>
      <w:marTop w:val="0"/>
      <w:marBottom w:val="0"/>
      <w:divBdr>
        <w:top w:val="none" w:sz="0" w:space="0" w:color="auto"/>
        <w:left w:val="none" w:sz="0" w:space="0" w:color="auto"/>
        <w:bottom w:val="none" w:sz="0" w:space="0" w:color="auto"/>
        <w:right w:val="none" w:sz="0" w:space="0" w:color="auto"/>
      </w:divBdr>
    </w:div>
    <w:div w:id="1596327490">
      <w:marLeft w:val="0"/>
      <w:marRight w:val="0"/>
      <w:marTop w:val="0"/>
      <w:marBottom w:val="0"/>
      <w:divBdr>
        <w:top w:val="none" w:sz="0" w:space="0" w:color="auto"/>
        <w:left w:val="none" w:sz="0" w:space="0" w:color="auto"/>
        <w:bottom w:val="none" w:sz="0" w:space="0" w:color="auto"/>
        <w:right w:val="none" w:sz="0" w:space="0" w:color="auto"/>
      </w:divBdr>
    </w:div>
    <w:div w:id="1596327491">
      <w:marLeft w:val="0"/>
      <w:marRight w:val="0"/>
      <w:marTop w:val="0"/>
      <w:marBottom w:val="0"/>
      <w:divBdr>
        <w:top w:val="none" w:sz="0" w:space="0" w:color="auto"/>
        <w:left w:val="none" w:sz="0" w:space="0" w:color="auto"/>
        <w:bottom w:val="none" w:sz="0" w:space="0" w:color="auto"/>
        <w:right w:val="none" w:sz="0" w:space="0" w:color="auto"/>
      </w:divBdr>
    </w:div>
    <w:div w:id="1596327492">
      <w:marLeft w:val="0"/>
      <w:marRight w:val="0"/>
      <w:marTop w:val="0"/>
      <w:marBottom w:val="0"/>
      <w:divBdr>
        <w:top w:val="none" w:sz="0" w:space="0" w:color="auto"/>
        <w:left w:val="none" w:sz="0" w:space="0" w:color="auto"/>
        <w:bottom w:val="none" w:sz="0" w:space="0" w:color="auto"/>
        <w:right w:val="none" w:sz="0" w:space="0" w:color="auto"/>
      </w:divBdr>
    </w:div>
    <w:div w:id="1596327493">
      <w:marLeft w:val="0"/>
      <w:marRight w:val="0"/>
      <w:marTop w:val="0"/>
      <w:marBottom w:val="0"/>
      <w:divBdr>
        <w:top w:val="none" w:sz="0" w:space="0" w:color="auto"/>
        <w:left w:val="none" w:sz="0" w:space="0" w:color="auto"/>
        <w:bottom w:val="none" w:sz="0" w:space="0" w:color="auto"/>
        <w:right w:val="none" w:sz="0" w:space="0" w:color="auto"/>
      </w:divBdr>
    </w:div>
    <w:div w:id="1596327494">
      <w:marLeft w:val="0"/>
      <w:marRight w:val="0"/>
      <w:marTop w:val="0"/>
      <w:marBottom w:val="0"/>
      <w:divBdr>
        <w:top w:val="none" w:sz="0" w:space="0" w:color="auto"/>
        <w:left w:val="none" w:sz="0" w:space="0" w:color="auto"/>
        <w:bottom w:val="none" w:sz="0" w:space="0" w:color="auto"/>
        <w:right w:val="none" w:sz="0" w:space="0" w:color="auto"/>
      </w:divBdr>
    </w:div>
    <w:div w:id="1596327495">
      <w:marLeft w:val="0"/>
      <w:marRight w:val="0"/>
      <w:marTop w:val="0"/>
      <w:marBottom w:val="0"/>
      <w:divBdr>
        <w:top w:val="none" w:sz="0" w:space="0" w:color="auto"/>
        <w:left w:val="none" w:sz="0" w:space="0" w:color="auto"/>
        <w:bottom w:val="none" w:sz="0" w:space="0" w:color="auto"/>
        <w:right w:val="none" w:sz="0" w:space="0" w:color="auto"/>
      </w:divBdr>
    </w:div>
    <w:div w:id="1596327496">
      <w:marLeft w:val="0"/>
      <w:marRight w:val="0"/>
      <w:marTop w:val="0"/>
      <w:marBottom w:val="0"/>
      <w:divBdr>
        <w:top w:val="none" w:sz="0" w:space="0" w:color="auto"/>
        <w:left w:val="none" w:sz="0" w:space="0" w:color="auto"/>
        <w:bottom w:val="none" w:sz="0" w:space="0" w:color="auto"/>
        <w:right w:val="none" w:sz="0" w:space="0" w:color="auto"/>
      </w:divBdr>
    </w:div>
    <w:div w:id="1596327497">
      <w:marLeft w:val="0"/>
      <w:marRight w:val="0"/>
      <w:marTop w:val="0"/>
      <w:marBottom w:val="0"/>
      <w:divBdr>
        <w:top w:val="none" w:sz="0" w:space="0" w:color="auto"/>
        <w:left w:val="none" w:sz="0" w:space="0" w:color="auto"/>
        <w:bottom w:val="none" w:sz="0" w:space="0" w:color="auto"/>
        <w:right w:val="none" w:sz="0" w:space="0" w:color="auto"/>
      </w:divBdr>
    </w:div>
    <w:div w:id="1596327498">
      <w:marLeft w:val="0"/>
      <w:marRight w:val="0"/>
      <w:marTop w:val="0"/>
      <w:marBottom w:val="0"/>
      <w:divBdr>
        <w:top w:val="none" w:sz="0" w:space="0" w:color="auto"/>
        <w:left w:val="none" w:sz="0" w:space="0" w:color="auto"/>
        <w:bottom w:val="none" w:sz="0" w:space="0" w:color="auto"/>
        <w:right w:val="none" w:sz="0" w:space="0" w:color="auto"/>
      </w:divBdr>
    </w:div>
    <w:div w:id="1596327499">
      <w:marLeft w:val="0"/>
      <w:marRight w:val="0"/>
      <w:marTop w:val="0"/>
      <w:marBottom w:val="0"/>
      <w:divBdr>
        <w:top w:val="none" w:sz="0" w:space="0" w:color="auto"/>
        <w:left w:val="none" w:sz="0" w:space="0" w:color="auto"/>
        <w:bottom w:val="none" w:sz="0" w:space="0" w:color="auto"/>
        <w:right w:val="none" w:sz="0" w:space="0" w:color="auto"/>
      </w:divBdr>
    </w:div>
    <w:div w:id="1596327500">
      <w:marLeft w:val="0"/>
      <w:marRight w:val="0"/>
      <w:marTop w:val="0"/>
      <w:marBottom w:val="0"/>
      <w:divBdr>
        <w:top w:val="none" w:sz="0" w:space="0" w:color="auto"/>
        <w:left w:val="none" w:sz="0" w:space="0" w:color="auto"/>
        <w:bottom w:val="none" w:sz="0" w:space="0" w:color="auto"/>
        <w:right w:val="none" w:sz="0" w:space="0" w:color="auto"/>
      </w:divBdr>
    </w:div>
    <w:div w:id="1596327501">
      <w:marLeft w:val="0"/>
      <w:marRight w:val="0"/>
      <w:marTop w:val="0"/>
      <w:marBottom w:val="0"/>
      <w:divBdr>
        <w:top w:val="none" w:sz="0" w:space="0" w:color="auto"/>
        <w:left w:val="none" w:sz="0" w:space="0" w:color="auto"/>
        <w:bottom w:val="none" w:sz="0" w:space="0" w:color="auto"/>
        <w:right w:val="none" w:sz="0" w:space="0" w:color="auto"/>
      </w:divBdr>
    </w:div>
    <w:div w:id="1596327502">
      <w:marLeft w:val="0"/>
      <w:marRight w:val="0"/>
      <w:marTop w:val="0"/>
      <w:marBottom w:val="0"/>
      <w:divBdr>
        <w:top w:val="none" w:sz="0" w:space="0" w:color="auto"/>
        <w:left w:val="none" w:sz="0" w:space="0" w:color="auto"/>
        <w:bottom w:val="none" w:sz="0" w:space="0" w:color="auto"/>
        <w:right w:val="none" w:sz="0" w:space="0" w:color="auto"/>
      </w:divBdr>
    </w:div>
    <w:div w:id="1596327503">
      <w:marLeft w:val="0"/>
      <w:marRight w:val="0"/>
      <w:marTop w:val="0"/>
      <w:marBottom w:val="0"/>
      <w:divBdr>
        <w:top w:val="none" w:sz="0" w:space="0" w:color="auto"/>
        <w:left w:val="none" w:sz="0" w:space="0" w:color="auto"/>
        <w:bottom w:val="none" w:sz="0" w:space="0" w:color="auto"/>
        <w:right w:val="none" w:sz="0" w:space="0" w:color="auto"/>
      </w:divBdr>
    </w:div>
    <w:div w:id="1596327504">
      <w:marLeft w:val="0"/>
      <w:marRight w:val="0"/>
      <w:marTop w:val="0"/>
      <w:marBottom w:val="0"/>
      <w:divBdr>
        <w:top w:val="none" w:sz="0" w:space="0" w:color="auto"/>
        <w:left w:val="none" w:sz="0" w:space="0" w:color="auto"/>
        <w:bottom w:val="none" w:sz="0" w:space="0" w:color="auto"/>
        <w:right w:val="none" w:sz="0" w:space="0" w:color="auto"/>
      </w:divBdr>
    </w:div>
    <w:div w:id="1596327505">
      <w:marLeft w:val="0"/>
      <w:marRight w:val="0"/>
      <w:marTop w:val="0"/>
      <w:marBottom w:val="0"/>
      <w:divBdr>
        <w:top w:val="none" w:sz="0" w:space="0" w:color="auto"/>
        <w:left w:val="none" w:sz="0" w:space="0" w:color="auto"/>
        <w:bottom w:val="none" w:sz="0" w:space="0" w:color="auto"/>
        <w:right w:val="none" w:sz="0" w:space="0" w:color="auto"/>
      </w:divBdr>
    </w:div>
    <w:div w:id="1596327506">
      <w:marLeft w:val="0"/>
      <w:marRight w:val="0"/>
      <w:marTop w:val="0"/>
      <w:marBottom w:val="0"/>
      <w:divBdr>
        <w:top w:val="none" w:sz="0" w:space="0" w:color="auto"/>
        <w:left w:val="none" w:sz="0" w:space="0" w:color="auto"/>
        <w:bottom w:val="none" w:sz="0" w:space="0" w:color="auto"/>
        <w:right w:val="none" w:sz="0" w:space="0" w:color="auto"/>
      </w:divBdr>
    </w:div>
    <w:div w:id="1596327507">
      <w:marLeft w:val="0"/>
      <w:marRight w:val="0"/>
      <w:marTop w:val="0"/>
      <w:marBottom w:val="0"/>
      <w:divBdr>
        <w:top w:val="none" w:sz="0" w:space="0" w:color="auto"/>
        <w:left w:val="none" w:sz="0" w:space="0" w:color="auto"/>
        <w:bottom w:val="none" w:sz="0" w:space="0" w:color="auto"/>
        <w:right w:val="none" w:sz="0" w:space="0" w:color="auto"/>
      </w:divBdr>
    </w:div>
    <w:div w:id="1596327508">
      <w:marLeft w:val="0"/>
      <w:marRight w:val="0"/>
      <w:marTop w:val="0"/>
      <w:marBottom w:val="0"/>
      <w:divBdr>
        <w:top w:val="none" w:sz="0" w:space="0" w:color="auto"/>
        <w:left w:val="none" w:sz="0" w:space="0" w:color="auto"/>
        <w:bottom w:val="none" w:sz="0" w:space="0" w:color="auto"/>
        <w:right w:val="none" w:sz="0" w:space="0" w:color="auto"/>
      </w:divBdr>
    </w:div>
    <w:div w:id="1596327509">
      <w:marLeft w:val="0"/>
      <w:marRight w:val="0"/>
      <w:marTop w:val="0"/>
      <w:marBottom w:val="0"/>
      <w:divBdr>
        <w:top w:val="none" w:sz="0" w:space="0" w:color="auto"/>
        <w:left w:val="none" w:sz="0" w:space="0" w:color="auto"/>
        <w:bottom w:val="none" w:sz="0" w:space="0" w:color="auto"/>
        <w:right w:val="none" w:sz="0" w:space="0" w:color="auto"/>
      </w:divBdr>
    </w:div>
    <w:div w:id="1596327510">
      <w:marLeft w:val="0"/>
      <w:marRight w:val="0"/>
      <w:marTop w:val="0"/>
      <w:marBottom w:val="0"/>
      <w:divBdr>
        <w:top w:val="none" w:sz="0" w:space="0" w:color="auto"/>
        <w:left w:val="none" w:sz="0" w:space="0" w:color="auto"/>
        <w:bottom w:val="none" w:sz="0" w:space="0" w:color="auto"/>
        <w:right w:val="none" w:sz="0" w:space="0" w:color="auto"/>
      </w:divBdr>
    </w:div>
    <w:div w:id="1596327511">
      <w:marLeft w:val="0"/>
      <w:marRight w:val="0"/>
      <w:marTop w:val="0"/>
      <w:marBottom w:val="0"/>
      <w:divBdr>
        <w:top w:val="none" w:sz="0" w:space="0" w:color="auto"/>
        <w:left w:val="none" w:sz="0" w:space="0" w:color="auto"/>
        <w:bottom w:val="none" w:sz="0" w:space="0" w:color="auto"/>
        <w:right w:val="none" w:sz="0" w:space="0" w:color="auto"/>
      </w:divBdr>
    </w:div>
    <w:div w:id="159632751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post@customs.gov.ua" TargetMode="Externa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F35245-3CE3-45ED-A617-A29915A7DF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9088</Words>
  <Characters>5181</Characters>
  <Application>Microsoft Office Word</Application>
  <DocSecurity>0</DocSecurity>
  <Lines>43</Lines>
  <Paragraphs>28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14241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Infoplus</dc:creator>
  <cp:keywords/>
  <dc:description/>
  <cp:lastModifiedBy>User</cp:lastModifiedBy>
  <cp:revision>4</cp:revision>
  <cp:lastPrinted>2026-08-18T07:34:00Z</cp:lastPrinted>
  <dcterms:created xsi:type="dcterms:W3CDTF">2026-08-19T11:14:00Z</dcterms:created>
  <dcterms:modified xsi:type="dcterms:W3CDTF">2026-08-19T11:16:00Z</dcterms:modified>
</cp:coreProperties>
</file>