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D21" w:rsidRDefault="00657D21" w:rsidP="00657D21">
      <w:pPr>
        <w:rPr>
          <w:b/>
          <w:sz w:val="28"/>
          <w:szCs w:val="28"/>
          <w:lang w:val="uk-UA"/>
        </w:rPr>
      </w:pPr>
    </w:p>
    <w:p w:rsidR="00657D21" w:rsidRDefault="00657D21" w:rsidP="00657D21">
      <w:pPr>
        <w:jc w:val="center"/>
        <w:rPr>
          <w:b/>
          <w:sz w:val="28"/>
          <w:szCs w:val="28"/>
          <w:lang w:val="uk-UA"/>
        </w:rPr>
      </w:pPr>
      <w:r>
        <w:rPr>
          <w:b/>
          <w:sz w:val="28"/>
          <w:szCs w:val="28"/>
          <w:lang w:val="uk-UA"/>
        </w:rPr>
        <w:t>ПРОФІЛЬ ПОСАДИ</w:t>
      </w:r>
    </w:p>
    <w:p w:rsidR="00657D21" w:rsidRPr="00734995" w:rsidRDefault="00657D21" w:rsidP="00657D21">
      <w:pPr>
        <w:jc w:val="center"/>
        <w:rPr>
          <w:sz w:val="28"/>
          <w:szCs w:val="28"/>
          <w:lang w:val="uk-UA"/>
        </w:rPr>
      </w:pPr>
      <w:r w:rsidRPr="00657D21">
        <w:rPr>
          <w:color w:val="000000" w:themeColor="text1"/>
          <w:sz w:val="28"/>
          <w:szCs w:val="28"/>
          <w:lang w:val="uk-UA"/>
        </w:rPr>
        <w:t xml:space="preserve">головного державного інспектора </w:t>
      </w:r>
      <w:r w:rsidRPr="006E6B12">
        <w:rPr>
          <w:sz w:val="28"/>
          <w:szCs w:val="28"/>
          <w:lang w:val="uk-UA"/>
        </w:rPr>
        <w:t xml:space="preserve">відділу професійної підготовки управління розвитку персоналу </w:t>
      </w:r>
      <w:r w:rsidRPr="00734995">
        <w:rPr>
          <w:sz w:val="28"/>
          <w:szCs w:val="28"/>
          <w:lang w:val="uk-UA"/>
        </w:rPr>
        <w:t xml:space="preserve">Департаменту </w:t>
      </w:r>
      <w:r w:rsidRPr="006E6B12">
        <w:rPr>
          <w:sz w:val="28"/>
          <w:szCs w:val="28"/>
          <w:lang w:val="uk-UA"/>
        </w:rPr>
        <w:t>по роботі</w:t>
      </w:r>
      <w:r w:rsidRPr="00734995">
        <w:rPr>
          <w:sz w:val="28"/>
          <w:szCs w:val="28"/>
          <w:shd w:val="clear" w:color="auto" w:fill="FFFFFF"/>
        </w:rPr>
        <w:t xml:space="preserve"> з персоналом</w:t>
      </w:r>
    </w:p>
    <w:p w:rsidR="00657D21" w:rsidRPr="00734995" w:rsidRDefault="00657D21" w:rsidP="00657D21">
      <w:pPr>
        <w:jc w:val="center"/>
        <w:rPr>
          <w:sz w:val="28"/>
          <w:szCs w:val="28"/>
          <w:lang w:val="uk-UA"/>
        </w:rPr>
      </w:pPr>
      <w:r w:rsidRPr="00734995">
        <w:rPr>
          <w:sz w:val="28"/>
          <w:szCs w:val="28"/>
          <w:lang w:val="uk-UA"/>
        </w:rPr>
        <w:t>Державної митної служби України</w:t>
      </w:r>
    </w:p>
    <w:p w:rsidR="00657D21" w:rsidRPr="00FA0179" w:rsidRDefault="00657D21" w:rsidP="00657D21">
      <w:pPr>
        <w:jc w:val="both"/>
        <w:rPr>
          <w:b/>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235"/>
        <w:gridCol w:w="972"/>
        <w:gridCol w:w="3812"/>
        <w:gridCol w:w="1080"/>
      </w:tblGrid>
      <w:tr w:rsidR="00657D21" w:rsidRPr="00FA0179" w:rsidTr="00CF2095">
        <w:tc>
          <w:tcPr>
            <w:tcW w:w="9854" w:type="dxa"/>
            <w:gridSpan w:val="5"/>
            <w:shd w:val="clear" w:color="auto" w:fill="auto"/>
          </w:tcPr>
          <w:p w:rsidR="00657D21" w:rsidRPr="00FA0179" w:rsidRDefault="00657D21" w:rsidP="00CF2095">
            <w:pPr>
              <w:jc w:val="center"/>
              <w:rPr>
                <w:b/>
                <w:bCs/>
                <w:lang w:val="uk-UA"/>
              </w:rPr>
            </w:pPr>
            <w:r w:rsidRPr="00FA0179">
              <w:rPr>
                <w:b/>
                <w:bCs/>
                <w:lang w:val="uk-UA"/>
              </w:rPr>
              <w:t>І</w:t>
            </w:r>
            <w:r>
              <w:rPr>
                <w:b/>
                <w:bCs/>
                <w:lang w:val="uk-UA"/>
              </w:rPr>
              <w:t xml:space="preserve">. </w:t>
            </w:r>
            <w:r w:rsidRPr="00FA0179">
              <w:rPr>
                <w:b/>
                <w:bCs/>
                <w:lang w:val="uk-UA"/>
              </w:rPr>
              <w:t>ХАРАКТЕРИСТИКА ПОСАДИ</w:t>
            </w:r>
          </w:p>
        </w:tc>
      </w:tr>
      <w:tr w:rsidR="00657D21" w:rsidRPr="00FA0179" w:rsidTr="00CF2095">
        <w:tc>
          <w:tcPr>
            <w:tcW w:w="531" w:type="dxa"/>
            <w:shd w:val="clear" w:color="auto" w:fill="auto"/>
          </w:tcPr>
          <w:p w:rsidR="00657D21" w:rsidRPr="00FA0179" w:rsidRDefault="00657D21" w:rsidP="00657D21">
            <w:pPr>
              <w:numPr>
                <w:ilvl w:val="0"/>
                <w:numId w:val="1"/>
              </w:numPr>
              <w:jc w:val="center"/>
              <w:rPr>
                <w:lang w:val="uk-UA"/>
              </w:rPr>
            </w:pPr>
          </w:p>
        </w:tc>
        <w:tc>
          <w:tcPr>
            <w:tcW w:w="4303" w:type="dxa"/>
            <w:gridSpan w:val="2"/>
            <w:shd w:val="clear" w:color="auto" w:fill="auto"/>
          </w:tcPr>
          <w:p w:rsidR="00657D21" w:rsidRPr="000E7E3C" w:rsidRDefault="00657D21" w:rsidP="00CF2095">
            <w:pPr>
              <w:rPr>
                <w:i/>
                <w:lang w:val="uk-UA"/>
              </w:rPr>
            </w:pPr>
            <w:r w:rsidRPr="000E7E3C">
              <w:rPr>
                <w:i/>
                <w:lang w:val="uk-UA"/>
              </w:rPr>
              <w:t>Найменування державного органу</w:t>
            </w:r>
          </w:p>
        </w:tc>
        <w:tc>
          <w:tcPr>
            <w:tcW w:w="5020" w:type="dxa"/>
            <w:gridSpan w:val="2"/>
            <w:shd w:val="clear" w:color="auto" w:fill="auto"/>
          </w:tcPr>
          <w:p w:rsidR="00657D21" w:rsidRPr="00FA0179" w:rsidRDefault="00657D21" w:rsidP="00CF2095">
            <w:pPr>
              <w:jc w:val="both"/>
              <w:rPr>
                <w:lang w:val="uk-UA"/>
              </w:rPr>
            </w:pPr>
            <w:r>
              <w:rPr>
                <w:lang w:val="uk-UA"/>
              </w:rPr>
              <w:t>Державна митна служба України</w:t>
            </w:r>
          </w:p>
        </w:tc>
      </w:tr>
      <w:tr w:rsidR="00657D21" w:rsidRPr="00FA0179" w:rsidTr="00CF2095">
        <w:tc>
          <w:tcPr>
            <w:tcW w:w="531" w:type="dxa"/>
            <w:shd w:val="clear" w:color="auto" w:fill="auto"/>
          </w:tcPr>
          <w:p w:rsidR="00657D21" w:rsidRPr="00FA0179" w:rsidRDefault="00657D21" w:rsidP="00657D21">
            <w:pPr>
              <w:numPr>
                <w:ilvl w:val="0"/>
                <w:numId w:val="1"/>
              </w:numPr>
              <w:jc w:val="center"/>
              <w:rPr>
                <w:lang w:val="uk-UA"/>
              </w:rPr>
            </w:pPr>
          </w:p>
        </w:tc>
        <w:tc>
          <w:tcPr>
            <w:tcW w:w="4303" w:type="dxa"/>
            <w:gridSpan w:val="2"/>
            <w:shd w:val="clear" w:color="auto" w:fill="auto"/>
          </w:tcPr>
          <w:p w:rsidR="00657D21" w:rsidRPr="000E7E3C" w:rsidRDefault="00657D21" w:rsidP="00CF2095">
            <w:pPr>
              <w:rPr>
                <w:i/>
                <w:lang w:val="uk-UA"/>
              </w:rPr>
            </w:pPr>
            <w:r w:rsidRPr="000E7E3C">
              <w:rPr>
                <w:i/>
                <w:lang w:val="uk-UA"/>
              </w:rPr>
              <w:t>Найменування структурного підрозділу</w:t>
            </w:r>
          </w:p>
        </w:tc>
        <w:tc>
          <w:tcPr>
            <w:tcW w:w="5020" w:type="dxa"/>
            <w:gridSpan w:val="2"/>
            <w:shd w:val="clear" w:color="auto" w:fill="auto"/>
          </w:tcPr>
          <w:p w:rsidR="00657D21" w:rsidRPr="009C27CC" w:rsidRDefault="00657D21" w:rsidP="00CF2095">
            <w:pPr>
              <w:jc w:val="both"/>
              <w:rPr>
                <w:lang w:val="uk-UA"/>
              </w:rPr>
            </w:pPr>
            <w:r w:rsidRPr="009C27CC">
              <w:rPr>
                <w:lang w:val="uk-UA"/>
              </w:rPr>
              <w:t>Відділ професійної підготовки управління розвитку персоналу Департаменту по роботі з персоналом</w:t>
            </w:r>
            <w:r>
              <w:rPr>
                <w:lang w:val="uk-UA"/>
              </w:rPr>
              <w:t xml:space="preserve"> </w:t>
            </w:r>
            <w:r w:rsidRPr="009C27CC">
              <w:rPr>
                <w:lang w:val="uk-UA"/>
              </w:rPr>
              <w:t>Державної митної служби України</w:t>
            </w:r>
          </w:p>
        </w:tc>
      </w:tr>
      <w:tr w:rsidR="00657D21" w:rsidRPr="00FA0179" w:rsidTr="00CF2095">
        <w:tc>
          <w:tcPr>
            <w:tcW w:w="531" w:type="dxa"/>
            <w:shd w:val="clear" w:color="auto" w:fill="auto"/>
          </w:tcPr>
          <w:p w:rsidR="00657D21" w:rsidRPr="00FA0179" w:rsidRDefault="00657D21" w:rsidP="00657D21">
            <w:pPr>
              <w:numPr>
                <w:ilvl w:val="0"/>
                <w:numId w:val="1"/>
              </w:numPr>
              <w:jc w:val="center"/>
              <w:rPr>
                <w:lang w:val="uk-UA"/>
              </w:rPr>
            </w:pPr>
          </w:p>
        </w:tc>
        <w:tc>
          <w:tcPr>
            <w:tcW w:w="4303" w:type="dxa"/>
            <w:gridSpan w:val="2"/>
            <w:shd w:val="clear" w:color="auto" w:fill="auto"/>
          </w:tcPr>
          <w:p w:rsidR="00657D21" w:rsidRPr="000E7E3C" w:rsidRDefault="00657D21" w:rsidP="00CF2095">
            <w:pPr>
              <w:rPr>
                <w:i/>
                <w:lang w:val="uk-UA"/>
              </w:rPr>
            </w:pPr>
            <w:r w:rsidRPr="000E7E3C">
              <w:rPr>
                <w:i/>
                <w:lang w:val="uk-UA"/>
              </w:rPr>
              <w:t>Найменування посади</w:t>
            </w:r>
          </w:p>
        </w:tc>
        <w:tc>
          <w:tcPr>
            <w:tcW w:w="5020" w:type="dxa"/>
            <w:gridSpan w:val="2"/>
            <w:shd w:val="clear" w:color="auto" w:fill="auto"/>
          </w:tcPr>
          <w:p w:rsidR="00657D21" w:rsidRPr="009C27CC" w:rsidRDefault="00657D21" w:rsidP="00CF2095">
            <w:pPr>
              <w:jc w:val="both"/>
              <w:rPr>
                <w:lang w:val="uk-UA"/>
              </w:rPr>
            </w:pPr>
            <w:r w:rsidRPr="009C27CC">
              <w:rPr>
                <w:lang w:val="uk-UA"/>
              </w:rPr>
              <w:t>Головний державний інспектор відділу професійної підготовки управління розвитку персоналу Департаменту по роботі з персоналом</w:t>
            </w:r>
            <w:r>
              <w:rPr>
                <w:lang w:val="uk-UA"/>
              </w:rPr>
              <w:t xml:space="preserve"> </w:t>
            </w:r>
            <w:r w:rsidRPr="009C27CC">
              <w:rPr>
                <w:lang w:val="uk-UA"/>
              </w:rPr>
              <w:t>Державної митної служби України</w:t>
            </w:r>
          </w:p>
        </w:tc>
      </w:tr>
      <w:tr w:rsidR="00657D21" w:rsidRPr="00FA0179" w:rsidTr="00CF2095">
        <w:tc>
          <w:tcPr>
            <w:tcW w:w="531" w:type="dxa"/>
            <w:shd w:val="clear" w:color="auto" w:fill="auto"/>
          </w:tcPr>
          <w:p w:rsidR="00657D21" w:rsidRPr="00FA0179" w:rsidRDefault="00657D21" w:rsidP="00657D21">
            <w:pPr>
              <w:numPr>
                <w:ilvl w:val="0"/>
                <w:numId w:val="1"/>
              </w:numPr>
              <w:jc w:val="center"/>
              <w:rPr>
                <w:lang w:val="uk-UA"/>
              </w:rPr>
            </w:pPr>
          </w:p>
        </w:tc>
        <w:tc>
          <w:tcPr>
            <w:tcW w:w="3306" w:type="dxa"/>
            <w:shd w:val="clear" w:color="auto" w:fill="auto"/>
          </w:tcPr>
          <w:p w:rsidR="00657D21" w:rsidRPr="000E7E3C" w:rsidRDefault="00657D21" w:rsidP="00CF2095">
            <w:pPr>
              <w:rPr>
                <w:i/>
                <w:lang w:val="uk-UA"/>
              </w:rPr>
            </w:pPr>
            <w:r w:rsidRPr="000E7E3C">
              <w:rPr>
                <w:i/>
                <w:lang w:val="uk-UA"/>
              </w:rPr>
              <w:t>Категорія посади</w:t>
            </w:r>
          </w:p>
        </w:tc>
        <w:tc>
          <w:tcPr>
            <w:tcW w:w="997" w:type="dxa"/>
            <w:shd w:val="clear" w:color="auto" w:fill="auto"/>
          </w:tcPr>
          <w:p w:rsidR="00657D21" w:rsidRPr="00FA0179" w:rsidRDefault="00657D21" w:rsidP="00CF2095">
            <w:pPr>
              <w:rPr>
                <w:lang w:val="uk-UA"/>
              </w:rPr>
            </w:pPr>
            <w:r>
              <w:rPr>
                <w:lang w:val="uk-UA"/>
              </w:rPr>
              <w:t>В</w:t>
            </w:r>
          </w:p>
        </w:tc>
        <w:tc>
          <w:tcPr>
            <w:tcW w:w="3913" w:type="dxa"/>
            <w:shd w:val="clear" w:color="auto" w:fill="auto"/>
          </w:tcPr>
          <w:p w:rsidR="00657D21" w:rsidRPr="00DF0977" w:rsidRDefault="00657D21" w:rsidP="00CF2095">
            <w:pPr>
              <w:jc w:val="both"/>
              <w:rPr>
                <w:bCs/>
                <w:lang w:val="uk-UA"/>
              </w:rPr>
            </w:pPr>
            <w:proofErr w:type="spellStart"/>
            <w:r w:rsidRPr="000E7E3C">
              <w:rPr>
                <w:bCs/>
                <w:i/>
                <w:lang w:val="uk-UA"/>
              </w:rPr>
              <w:t>Підкатегорія</w:t>
            </w:r>
            <w:proofErr w:type="spellEnd"/>
            <w:r w:rsidRPr="000E7E3C">
              <w:rPr>
                <w:bCs/>
                <w:i/>
                <w:lang w:val="uk-UA"/>
              </w:rPr>
              <w:t xml:space="preserve"> посади</w:t>
            </w:r>
          </w:p>
        </w:tc>
        <w:tc>
          <w:tcPr>
            <w:tcW w:w="1107" w:type="dxa"/>
            <w:shd w:val="clear" w:color="auto" w:fill="auto"/>
          </w:tcPr>
          <w:p w:rsidR="00657D21" w:rsidRPr="002A46A7" w:rsidRDefault="00657D21" w:rsidP="00CF2095">
            <w:pPr>
              <w:jc w:val="both"/>
              <w:rPr>
                <w:bCs/>
                <w:lang w:val="en-US"/>
              </w:rPr>
            </w:pPr>
            <w:r>
              <w:rPr>
                <w:bCs/>
                <w:lang w:val="uk-UA"/>
              </w:rPr>
              <w:t>В</w:t>
            </w:r>
            <w:r>
              <w:rPr>
                <w:bCs/>
                <w:lang w:val="en-US"/>
              </w:rPr>
              <w:t>1</w:t>
            </w:r>
          </w:p>
        </w:tc>
      </w:tr>
      <w:tr w:rsidR="00657D21" w:rsidRPr="00FA0179" w:rsidTr="00CF2095">
        <w:tc>
          <w:tcPr>
            <w:tcW w:w="531" w:type="dxa"/>
            <w:shd w:val="clear" w:color="auto" w:fill="auto"/>
          </w:tcPr>
          <w:p w:rsidR="00657D21" w:rsidRPr="00FA0179" w:rsidRDefault="00657D21" w:rsidP="00657D21">
            <w:pPr>
              <w:numPr>
                <w:ilvl w:val="0"/>
                <w:numId w:val="1"/>
              </w:numPr>
              <w:jc w:val="center"/>
              <w:rPr>
                <w:caps/>
                <w:lang w:val="uk-UA"/>
              </w:rPr>
            </w:pPr>
          </w:p>
        </w:tc>
        <w:tc>
          <w:tcPr>
            <w:tcW w:w="4303" w:type="dxa"/>
            <w:gridSpan w:val="2"/>
            <w:shd w:val="clear" w:color="auto" w:fill="auto"/>
          </w:tcPr>
          <w:p w:rsidR="00657D21" w:rsidRPr="00FA0179" w:rsidRDefault="00657D21" w:rsidP="00CF2095">
            <w:pPr>
              <w:rPr>
                <w:caps/>
                <w:lang w:val="uk-UA"/>
              </w:rPr>
            </w:pPr>
            <w:r w:rsidRPr="000E7E3C">
              <w:rPr>
                <w:i/>
                <w:lang w:val="uk-UA"/>
              </w:rPr>
              <w:t>Мета посади</w:t>
            </w:r>
          </w:p>
        </w:tc>
        <w:tc>
          <w:tcPr>
            <w:tcW w:w="5020" w:type="dxa"/>
            <w:gridSpan w:val="2"/>
            <w:shd w:val="clear" w:color="auto" w:fill="auto"/>
          </w:tcPr>
          <w:p w:rsidR="00657D21" w:rsidRPr="00FA0179" w:rsidRDefault="00657D21" w:rsidP="00CF2095">
            <w:pPr>
              <w:jc w:val="both"/>
              <w:rPr>
                <w:lang w:val="uk-UA"/>
              </w:rPr>
            </w:pPr>
            <w:r w:rsidRPr="00626182">
              <w:rPr>
                <w:rFonts w:eastAsia="Calibri"/>
                <w:bCs/>
                <w:lang w:val="uk-UA"/>
              </w:rPr>
              <w:t xml:space="preserve">Забезпечення безперервного професійного навчання посадових осіб </w:t>
            </w:r>
            <w:r>
              <w:rPr>
                <w:rFonts w:eastAsia="Calibri"/>
                <w:bCs/>
                <w:lang w:val="uk-UA"/>
              </w:rPr>
              <w:t>апарату Держмитслужби</w:t>
            </w:r>
          </w:p>
        </w:tc>
      </w:tr>
      <w:tr w:rsidR="00657D21" w:rsidRPr="00FA0179" w:rsidTr="00CF2095">
        <w:tc>
          <w:tcPr>
            <w:tcW w:w="531" w:type="dxa"/>
            <w:shd w:val="clear" w:color="auto" w:fill="auto"/>
          </w:tcPr>
          <w:p w:rsidR="00657D21" w:rsidRPr="00FA0179" w:rsidRDefault="00657D21" w:rsidP="00657D21">
            <w:pPr>
              <w:numPr>
                <w:ilvl w:val="0"/>
                <w:numId w:val="1"/>
              </w:numPr>
              <w:jc w:val="center"/>
              <w:rPr>
                <w:caps/>
                <w:lang w:val="uk-UA"/>
              </w:rPr>
            </w:pPr>
          </w:p>
        </w:tc>
        <w:tc>
          <w:tcPr>
            <w:tcW w:w="4303" w:type="dxa"/>
            <w:gridSpan w:val="2"/>
            <w:shd w:val="clear" w:color="auto" w:fill="auto"/>
          </w:tcPr>
          <w:p w:rsidR="00657D21" w:rsidRPr="000E7E3C" w:rsidRDefault="00657D21" w:rsidP="00CF2095">
            <w:pPr>
              <w:jc w:val="both"/>
              <w:rPr>
                <w:i/>
                <w:lang w:val="uk-UA"/>
              </w:rPr>
            </w:pPr>
            <w:r>
              <w:rPr>
                <w:i/>
                <w:lang w:val="uk-UA"/>
              </w:rPr>
              <w:t>Посадові обов’язки</w:t>
            </w:r>
          </w:p>
        </w:tc>
        <w:tc>
          <w:tcPr>
            <w:tcW w:w="5020" w:type="dxa"/>
            <w:gridSpan w:val="2"/>
            <w:shd w:val="clear" w:color="auto" w:fill="auto"/>
          </w:tcPr>
          <w:p w:rsidR="00657D21" w:rsidRDefault="00657D21" w:rsidP="00CF2095">
            <w:pPr>
              <w:jc w:val="both"/>
              <w:rPr>
                <w:rFonts w:eastAsia="Calibri"/>
                <w:bCs/>
                <w:lang w:val="uk-UA"/>
              </w:rPr>
            </w:pPr>
            <w:r>
              <w:rPr>
                <w:rFonts w:eastAsia="Calibri"/>
                <w:bCs/>
                <w:lang w:val="uk-UA"/>
              </w:rPr>
              <w:t xml:space="preserve">Забезпечення </w:t>
            </w:r>
            <w:bookmarkStart w:id="0" w:name="_GoBack"/>
            <w:bookmarkEnd w:id="0"/>
            <w:r w:rsidRPr="000E122F">
              <w:rPr>
                <w:rFonts w:eastAsia="Calibri"/>
                <w:bCs/>
                <w:lang w:val="uk-UA"/>
              </w:rPr>
              <w:t xml:space="preserve">підвищення кваліфікації посадових осіб апарату Держмитслужби </w:t>
            </w:r>
            <w:r>
              <w:rPr>
                <w:rFonts w:eastAsia="Calibri"/>
                <w:bCs/>
                <w:lang w:val="uk-UA"/>
              </w:rPr>
              <w:t xml:space="preserve">та її територіальних органів за </w:t>
            </w:r>
            <w:r w:rsidRPr="000E122F">
              <w:rPr>
                <w:rFonts w:eastAsia="Calibri"/>
                <w:bCs/>
                <w:lang w:val="uk-UA"/>
              </w:rPr>
              <w:t>загальними/</w:t>
            </w:r>
            <w:r>
              <w:rPr>
                <w:rFonts w:eastAsia="Calibri"/>
                <w:bCs/>
                <w:lang w:val="uk-UA"/>
              </w:rPr>
              <w:t xml:space="preserve"> </w:t>
            </w:r>
            <w:r w:rsidRPr="000E122F">
              <w:rPr>
                <w:rFonts w:eastAsia="Calibri"/>
                <w:bCs/>
                <w:lang w:val="uk-UA"/>
              </w:rPr>
              <w:t>спеціальними професійними (сертифікатними) та короткостроковими програмами</w:t>
            </w:r>
            <w:r>
              <w:rPr>
                <w:rFonts w:eastAsia="Calibri"/>
                <w:bCs/>
                <w:lang w:val="uk-UA"/>
              </w:rPr>
              <w:t xml:space="preserve">, зокрема, </w:t>
            </w:r>
            <w:r w:rsidRPr="00222282">
              <w:rPr>
                <w:rFonts w:eastAsia="Calibri"/>
                <w:bCs/>
                <w:lang w:val="uk-UA"/>
              </w:rPr>
              <w:t xml:space="preserve">формування щорічного плану підвищення </w:t>
            </w:r>
            <w:r>
              <w:rPr>
                <w:rFonts w:eastAsia="Calibri"/>
                <w:bCs/>
                <w:lang w:val="uk-UA"/>
              </w:rPr>
              <w:t>кваліфікації посадових осіб митних органів.</w:t>
            </w:r>
          </w:p>
          <w:p w:rsidR="00657D21" w:rsidRDefault="00657D21" w:rsidP="00CF2095">
            <w:pPr>
              <w:jc w:val="both"/>
              <w:rPr>
                <w:rFonts w:eastAsia="Calibri"/>
                <w:bCs/>
                <w:lang w:val="uk-UA"/>
              </w:rPr>
            </w:pPr>
            <w:r>
              <w:rPr>
                <w:rFonts w:eastAsia="Calibri"/>
                <w:bCs/>
                <w:lang w:val="uk-UA"/>
              </w:rPr>
              <w:t>З</w:t>
            </w:r>
            <w:r w:rsidRPr="00222282">
              <w:rPr>
                <w:rFonts w:eastAsia="Calibri"/>
                <w:bCs/>
                <w:lang w:val="uk-UA"/>
              </w:rPr>
              <w:t>абезпечення контролю за складанням програми професійного розвитку посадових осіб митних органів державними службовцями апарату Держмитслужби</w:t>
            </w:r>
            <w:r>
              <w:rPr>
                <w:rFonts w:eastAsia="Calibri"/>
                <w:bCs/>
                <w:lang w:val="uk-UA"/>
              </w:rPr>
              <w:t>.</w:t>
            </w:r>
          </w:p>
          <w:p w:rsidR="00657D21" w:rsidRDefault="00657D21" w:rsidP="00CF2095">
            <w:pPr>
              <w:jc w:val="both"/>
              <w:rPr>
                <w:rFonts w:eastAsia="Calibri"/>
                <w:bCs/>
                <w:lang w:val="uk-UA"/>
              </w:rPr>
            </w:pPr>
            <w:r w:rsidRPr="00251D43">
              <w:rPr>
                <w:rFonts w:eastAsia="Calibri"/>
                <w:bCs/>
                <w:lang w:val="uk-UA"/>
              </w:rPr>
              <w:t xml:space="preserve">Здійснення нарахування та обліку кредитів Європейської кредитної </w:t>
            </w:r>
            <w:proofErr w:type="spellStart"/>
            <w:r w:rsidRPr="00251D43">
              <w:rPr>
                <w:rFonts w:eastAsia="Calibri"/>
                <w:bCs/>
                <w:lang w:val="uk-UA"/>
              </w:rPr>
              <w:t>трансферно</w:t>
            </w:r>
            <w:proofErr w:type="spellEnd"/>
            <w:r w:rsidRPr="00251D43">
              <w:rPr>
                <w:rFonts w:eastAsia="Calibri"/>
                <w:bCs/>
                <w:lang w:val="uk-UA"/>
              </w:rPr>
              <w:t>-накопичувальної системи за проходження професійного навчання</w:t>
            </w:r>
            <w:r>
              <w:rPr>
                <w:rFonts w:eastAsia="Calibri"/>
                <w:bCs/>
                <w:lang w:val="uk-UA"/>
              </w:rPr>
              <w:t>.</w:t>
            </w:r>
          </w:p>
          <w:p w:rsidR="00657D21" w:rsidRDefault="00657D21" w:rsidP="00CF2095">
            <w:pPr>
              <w:jc w:val="both"/>
              <w:rPr>
                <w:rFonts w:eastAsia="Calibri"/>
                <w:bCs/>
                <w:lang w:val="uk-UA"/>
              </w:rPr>
            </w:pPr>
            <w:r w:rsidRPr="00065CEC">
              <w:rPr>
                <w:rFonts w:eastAsia="Calibri"/>
                <w:bCs/>
                <w:lang w:val="uk-UA"/>
              </w:rPr>
              <w:t>Участь, у межах компетенції, у формуванні державного замовлення на підготовку та підвищення кваліфікації посадових осіб митних органів.</w:t>
            </w:r>
          </w:p>
          <w:p w:rsidR="00657D21" w:rsidRDefault="00657D21" w:rsidP="00CF2095">
            <w:pPr>
              <w:jc w:val="both"/>
              <w:rPr>
                <w:rFonts w:eastAsia="Calibri"/>
                <w:bCs/>
                <w:lang w:val="uk-UA"/>
              </w:rPr>
            </w:pPr>
            <w:r w:rsidRPr="00736501">
              <w:rPr>
                <w:rFonts w:eastAsia="Calibri"/>
                <w:bCs/>
                <w:lang w:val="uk-UA"/>
              </w:rPr>
              <w:t>Участь в межах компетенції у проведенні перевірок.</w:t>
            </w:r>
          </w:p>
          <w:p w:rsidR="00657D21" w:rsidRPr="00C90DC1" w:rsidRDefault="00657D21" w:rsidP="00CF2095">
            <w:pPr>
              <w:jc w:val="both"/>
              <w:rPr>
                <w:lang w:val="uk-UA"/>
              </w:rPr>
            </w:pPr>
            <w:r>
              <w:rPr>
                <w:rFonts w:eastAsia="Calibri"/>
                <w:bCs/>
                <w:lang w:val="uk-UA"/>
              </w:rPr>
              <w:t>Виконання</w:t>
            </w:r>
            <w:r w:rsidRPr="004E150A">
              <w:rPr>
                <w:rFonts w:eastAsia="Calibri"/>
                <w:bCs/>
                <w:lang w:val="uk-UA"/>
              </w:rPr>
              <w:t xml:space="preserve"> </w:t>
            </w:r>
            <w:r>
              <w:rPr>
                <w:rFonts w:eastAsia="Calibri"/>
                <w:bCs/>
                <w:lang w:val="uk-UA"/>
              </w:rPr>
              <w:t>доручень керівництва та реалізація інших повноважень</w:t>
            </w:r>
            <w:r w:rsidRPr="004E150A">
              <w:rPr>
                <w:rFonts w:eastAsia="Calibri"/>
                <w:bCs/>
                <w:lang w:val="uk-UA"/>
              </w:rPr>
              <w:t>, пер</w:t>
            </w:r>
            <w:r>
              <w:rPr>
                <w:rFonts w:eastAsia="Calibri"/>
                <w:bCs/>
                <w:lang w:val="uk-UA"/>
              </w:rPr>
              <w:t>едбачених положенням про відділ</w:t>
            </w:r>
          </w:p>
        </w:tc>
      </w:tr>
      <w:tr w:rsidR="00657D21" w:rsidRPr="00FA0179" w:rsidTr="00CF2095">
        <w:tc>
          <w:tcPr>
            <w:tcW w:w="9854" w:type="dxa"/>
            <w:gridSpan w:val="5"/>
            <w:shd w:val="clear" w:color="auto" w:fill="auto"/>
          </w:tcPr>
          <w:p w:rsidR="00657D21" w:rsidRPr="00FA0179" w:rsidRDefault="00657D21" w:rsidP="00CF2095">
            <w:pPr>
              <w:jc w:val="center"/>
              <w:rPr>
                <w:lang w:val="uk-UA"/>
              </w:rPr>
            </w:pPr>
            <w:r w:rsidRPr="009447DD">
              <w:rPr>
                <w:b/>
                <w:lang w:val="uk-UA"/>
              </w:rPr>
              <w:t>ІІ</w:t>
            </w:r>
            <w:r>
              <w:rPr>
                <w:b/>
                <w:lang w:val="uk-UA"/>
              </w:rPr>
              <w:t xml:space="preserve">. </w:t>
            </w:r>
            <w:r>
              <w:rPr>
                <w:b/>
                <w:bCs/>
                <w:lang w:val="uk-UA"/>
              </w:rPr>
              <w:t>КВАЛІФІКАЦІЙНІ ВИМОГИ</w:t>
            </w:r>
          </w:p>
        </w:tc>
      </w:tr>
      <w:tr w:rsidR="00657D21" w:rsidRPr="00FA0179" w:rsidTr="00CF2095">
        <w:tc>
          <w:tcPr>
            <w:tcW w:w="9854" w:type="dxa"/>
            <w:gridSpan w:val="5"/>
            <w:shd w:val="clear" w:color="auto" w:fill="auto"/>
          </w:tcPr>
          <w:p w:rsidR="00657D21" w:rsidRPr="000E7E3C" w:rsidRDefault="00657D21" w:rsidP="00657D21">
            <w:pPr>
              <w:numPr>
                <w:ilvl w:val="0"/>
                <w:numId w:val="2"/>
              </w:numPr>
              <w:jc w:val="center"/>
              <w:rPr>
                <w:i/>
                <w:lang w:val="uk-UA"/>
              </w:rPr>
            </w:pPr>
            <w:r w:rsidRPr="000E7E3C">
              <w:rPr>
                <w:i/>
                <w:lang w:val="uk-UA"/>
              </w:rPr>
              <w:t>Загальні вимоги</w:t>
            </w:r>
          </w:p>
        </w:tc>
      </w:tr>
      <w:tr w:rsidR="00657D21" w:rsidRPr="00FA0179" w:rsidTr="00CF2095">
        <w:tc>
          <w:tcPr>
            <w:tcW w:w="531" w:type="dxa"/>
            <w:shd w:val="clear" w:color="auto" w:fill="auto"/>
          </w:tcPr>
          <w:p w:rsidR="00657D21" w:rsidRPr="00FA0179" w:rsidRDefault="00657D21" w:rsidP="00CF2095">
            <w:pPr>
              <w:rPr>
                <w:lang w:val="uk-UA"/>
              </w:rPr>
            </w:pPr>
            <w:r w:rsidRPr="00FA0179">
              <w:rPr>
                <w:lang w:val="uk-UA"/>
              </w:rPr>
              <w:t>1.1</w:t>
            </w:r>
          </w:p>
        </w:tc>
        <w:tc>
          <w:tcPr>
            <w:tcW w:w="4303" w:type="dxa"/>
            <w:gridSpan w:val="2"/>
            <w:shd w:val="clear" w:color="auto" w:fill="auto"/>
          </w:tcPr>
          <w:p w:rsidR="00657D21" w:rsidRPr="000E093F" w:rsidRDefault="00657D21" w:rsidP="00CF2095">
            <w:pPr>
              <w:rPr>
                <w:i/>
                <w:lang w:val="uk-UA"/>
              </w:rPr>
            </w:pPr>
            <w:r w:rsidRPr="000E093F">
              <w:rPr>
                <w:i/>
                <w:lang w:val="uk-UA"/>
              </w:rPr>
              <w:t>Освіта</w:t>
            </w:r>
          </w:p>
        </w:tc>
        <w:tc>
          <w:tcPr>
            <w:tcW w:w="5020" w:type="dxa"/>
            <w:gridSpan w:val="2"/>
            <w:shd w:val="clear" w:color="auto" w:fill="auto"/>
          </w:tcPr>
          <w:p w:rsidR="00657D21" w:rsidRPr="00FA0179" w:rsidRDefault="00657D21" w:rsidP="00CF2095">
            <w:pPr>
              <w:rPr>
                <w:lang w:val="uk-UA"/>
              </w:rPr>
            </w:pPr>
            <w:r>
              <w:rPr>
                <w:lang w:val="uk-UA"/>
              </w:rPr>
              <w:t>Вища, магістр (спеціаліст)</w:t>
            </w:r>
          </w:p>
        </w:tc>
      </w:tr>
      <w:tr w:rsidR="00657D21" w:rsidRPr="00FA0179" w:rsidTr="00CF2095">
        <w:trPr>
          <w:trHeight w:val="380"/>
        </w:trPr>
        <w:tc>
          <w:tcPr>
            <w:tcW w:w="531" w:type="dxa"/>
            <w:shd w:val="clear" w:color="auto" w:fill="auto"/>
          </w:tcPr>
          <w:p w:rsidR="00657D21" w:rsidRPr="00FA0179" w:rsidRDefault="00657D21" w:rsidP="00CF2095">
            <w:pPr>
              <w:rPr>
                <w:lang w:val="uk-UA"/>
              </w:rPr>
            </w:pPr>
            <w:r>
              <w:rPr>
                <w:caps/>
                <w:lang w:val="uk-UA"/>
              </w:rPr>
              <w:t>1.2</w:t>
            </w:r>
          </w:p>
        </w:tc>
        <w:tc>
          <w:tcPr>
            <w:tcW w:w="4303" w:type="dxa"/>
            <w:gridSpan w:val="2"/>
            <w:shd w:val="clear" w:color="auto" w:fill="auto"/>
          </w:tcPr>
          <w:p w:rsidR="00657D21" w:rsidRPr="000E093F" w:rsidRDefault="00657D21" w:rsidP="00CF2095">
            <w:pPr>
              <w:rPr>
                <w:i/>
                <w:lang w:val="uk-UA"/>
              </w:rPr>
            </w:pPr>
            <w:r w:rsidRPr="000E093F">
              <w:rPr>
                <w:i/>
                <w:lang w:val="uk-UA"/>
              </w:rPr>
              <w:t>Досвід роботи</w:t>
            </w:r>
          </w:p>
        </w:tc>
        <w:tc>
          <w:tcPr>
            <w:tcW w:w="5020" w:type="dxa"/>
            <w:gridSpan w:val="2"/>
            <w:shd w:val="clear" w:color="auto" w:fill="auto"/>
          </w:tcPr>
          <w:p w:rsidR="00657D21" w:rsidRPr="00AF35BD" w:rsidRDefault="00657D21" w:rsidP="00CF2095">
            <w:pPr>
              <w:jc w:val="both"/>
              <w:rPr>
                <w:lang w:val="uk-UA"/>
              </w:rPr>
            </w:pPr>
            <w:r>
              <w:rPr>
                <w:shd w:val="clear" w:color="auto" w:fill="FFFFFF"/>
                <w:lang w:val="uk-UA"/>
              </w:rPr>
              <w:t>Досвід роботи в митних органах є додатковою перевагою</w:t>
            </w:r>
          </w:p>
        </w:tc>
      </w:tr>
      <w:tr w:rsidR="00657D21" w:rsidRPr="00FA0179" w:rsidTr="00CF2095">
        <w:tc>
          <w:tcPr>
            <w:tcW w:w="531" w:type="dxa"/>
            <w:shd w:val="clear" w:color="auto" w:fill="auto"/>
          </w:tcPr>
          <w:p w:rsidR="00657D21" w:rsidRPr="00FA0179" w:rsidRDefault="00657D21" w:rsidP="00CF2095">
            <w:pPr>
              <w:rPr>
                <w:caps/>
                <w:lang w:val="uk-UA"/>
              </w:rPr>
            </w:pPr>
            <w:r>
              <w:rPr>
                <w:caps/>
                <w:lang w:val="uk-UA"/>
              </w:rPr>
              <w:lastRenderedPageBreak/>
              <w:t>1.</w:t>
            </w:r>
            <w:r>
              <w:rPr>
                <w:caps/>
                <w:lang w:val="en-US"/>
              </w:rPr>
              <w:t>3</w:t>
            </w:r>
          </w:p>
        </w:tc>
        <w:tc>
          <w:tcPr>
            <w:tcW w:w="4303" w:type="dxa"/>
            <w:gridSpan w:val="2"/>
            <w:shd w:val="clear" w:color="auto" w:fill="auto"/>
          </w:tcPr>
          <w:p w:rsidR="00657D21" w:rsidRPr="000E093F" w:rsidRDefault="00657D21" w:rsidP="00CF2095">
            <w:pPr>
              <w:jc w:val="both"/>
              <w:rPr>
                <w:i/>
                <w:caps/>
                <w:lang w:val="uk-UA"/>
              </w:rPr>
            </w:pPr>
            <w:r w:rsidRPr="000E093F">
              <w:rPr>
                <w:i/>
                <w:lang w:val="uk-UA"/>
              </w:rPr>
              <w:t>Володіння державною мовою</w:t>
            </w:r>
          </w:p>
        </w:tc>
        <w:tc>
          <w:tcPr>
            <w:tcW w:w="5020" w:type="dxa"/>
            <w:gridSpan w:val="2"/>
            <w:shd w:val="clear" w:color="auto" w:fill="auto"/>
          </w:tcPr>
          <w:p w:rsidR="00657D21" w:rsidRPr="00FA0179" w:rsidRDefault="00657D21" w:rsidP="00CF2095">
            <w:pPr>
              <w:jc w:val="both"/>
              <w:rPr>
                <w:lang w:val="uk-UA"/>
              </w:rPr>
            </w:pPr>
            <w:r>
              <w:rPr>
                <w:color w:val="333333"/>
                <w:shd w:val="clear" w:color="auto" w:fill="FFFFFF"/>
                <w:lang w:val="uk-UA"/>
              </w:rPr>
              <w:t>В</w:t>
            </w:r>
            <w:r w:rsidRPr="00B41DDF">
              <w:rPr>
                <w:color w:val="333333"/>
                <w:shd w:val="clear" w:color="auto" w:fill="FFFFFF"/>
                <w:lang w:val="uk-UA"/>
              </w:rPr>
              <w:t>ільне володіння державною мовою</w:t>
            </w:r>
          </w:p>
        </w:tc>
      </w:tr>
      <w:tr w:rsidR="00657D21" w:rsidRPr="00FA0179" w:rsidTr="00CF2095">
        <w:tc>
          <w:tcPr>
            <w:tcW w:w="531" w:type="dxa"/>
            <w:shd w:val="clear" w:color="auto" w:fill="auto"/>
          </w:tcPr>
          <w:p w:rsidR="00657D21" w:rsidRDefault="00657D21" w:rsidP="00CF2095">
            <w:pPr>
              <w:rPr>
                <w:caps/>
                <w:lang w:val="uk-UA"/>
              </w:rPr>
            </w:pPr>
            <w:r>
              <w:rPr>
                <w:caps/>
                <w:lang w:val="uk-UA"/>
              </w:rPr>
              <w:t>1.4</w:t>
            </w:r>
          </w:p>
        </w:tc>
        <w:tc>
          <w:tcPr>
            <w:tcW w:w="4303" w:type="dxa"/>
            <w:gridSpan w:val="2"/>
            <w:shd w:val="clear" w:color="auto" w:fill="auto"/>
          </w:tcPr>
          <w:p w:rsidR="00657D21" w:rsidRPr="000E093F" w:rsidRDefault="00657D21" w:rsidP="00CF2095">
            <w:pPr>
              <w:jc w:val="both"/>
              <w:rPr>
                <w:i/>
                <w:lang w:val="uk-UA"/>
              </w:rPr>
            </w:pPr>
            <w:r w:rsidRPr="000E093F">
              <w:rPr>
                <w:i/>
                <w:lang w:val="uk-UA"/>
              </w:rPr>
              <w:t>Володіння іноземною мово</w:t>
            </w:r>
            <w:r>
              <w:rPr>
                <w:i/>
                <w:lang w:val="uk-UA"/>
              </w:rPr>
              <w:t>ю</w:t>
            </w:r>
          </w:p>
        </w:tc>
        <w:tc>
          <w:tcPr>
            <w:tcW w:w="5020" w:type="dxa"/>
            <w:gridSpan w:val="2"/>
            <w:shd w:val="clear" w:color="auto" w:fill="auto"/>
          </w:tcPr>
          <w:p w:rsidR="00657D21" w:rsidRPr="006C2AA8" w:rsidRDefault="00657D21" w:rsidP="00CF2095">
            <w:pPr>
              <w:jc w:val="both"/>
              <w:rPr>
                <w:lang w:val="uk-UA"/>
              </w:rPr>
            </w:pPr>
            <w:r>
              <w:rPr>
                <w:rStyle w:val="spanrvts0"/>
                <w:lang w:val="uk-UA" w:eastAsia="uk-UA"/>
              </w:rPr>
              <w:t>Володіння англійською мовою</w:t>
            </w:r>
            <w:r w:rsidRPr="006C2AA8">
              <w:rPr>
                <w:rStyle w:val="spanrvts0"/>
                <w:lang w:val="uk-UA" w:eastAsia="uk-UA"/>
              </w:rPr>
              <w:t xml:space="preserve"> </w:t>
            </w:r>
            <w:r>
              <w:rPr>
                <w:rStyle w:val="spanrvts0"/>
                <w:lang w:val="uk-UA" w:eastAsia="uk-UA"/>
              </w:rPr>
              <w:t>є додатковою перевагою</w:t>
            </w:r>
          </w:p>
        </w:tc>
      </w:tr>
      <w:tr w:rsidR="00657D21" w:rsidRPr="00FA0179" w:rsidTr="00CF2095">
        <w:tc>
          <w:tcPr>
            <w:tcW w:w="531" w:type="dxa"/>
            <w:shd w:val="clear" w:color="auto" w:fill="auto"/>
          </w:tcPr>
          <w:p w:rsidR="00657D21" w:rsidRDefault="00657D21" w:rsidP="00CF2095">
            <w:pPr>
              <w:rPr>
                <w:caps/>
                <w:lang w:val="uk-UA"/>
              </w:rPr>
            </w:pPr>
            <w:r>
              <w:rPr>
                <w:caps/>
                <w:lang w:val="uk-UA"/>
              </w:rPr>
              <w:t>1.5</w:t>
            </w:r>
          </w:p>
        </w:tc>
        <w:tc>
          <w:tcPr>
            <w:tcW w:w="4303" w:type="dxa"/>
            <w:gridSpan w:val="2"/>
            <w:shd w:val="clear" w:color="auto" w:fill="auto"/>
          </w:tcPr>
          <w:p w:rsidR="00657D21" w:rsidRPr="000E093F" w:rsidRDefault="00657D21" w:rsidP="00CF2095">
            <w:pPr>
              <w:jc w:val="both"/>
              <w:rPr>
                <w:i/>
                <w:lang w:val="uk-UA"/>
              </w:rPr>
            </w:pPr>
            <w:r w:rsidRPr="000E093F">
              <w:rPr>
                <w:i/>
                <w:lang w:val="uk-UA"/>
              </w:rPr>
              <w:t>Інформація про строковість призначення на посаду</w:t>
            </w:r>
            <w:r>
              <w:rPr>
                <w:i/>
                <w:lang w:val="uk-UA"/>
              </w:rPr>
              <w:t xml:space="preserve"> (укладення контракту про проходження служби в митних органах)</w:t>
            </w:r>
          </w:p>
        </w:tc>
        <w:tc>
          <w:tcPr>
            <w:tcW w:w="5020" w:type="dxa"/>
            <w:gridSpan w:val="2"/>
            <w:shd w:val="clear" w:color="auto" w:fill="auto"/>
          </w:tcPr>
          <w:p w:rsidR="00657D21" w:rsidRPr="00B41DDF" w:rsidRDefault="00657D21" w:rsidP="00CF2095">
            <w:pPr>
              <w:jc w:val="both"/>
              <w:rPr>
                <w:lang w:val="uk-UA"/>
              </w:rPr>
            </w:pPr>
            <w:r>
              <w:rPr>
                <w:lang w:val="uk-UA"/>
              </w:rPr>
              <w:t>Строкове призначення з укладенням контракту про проходження служби в митних органах</w:t>
            </w:r>
          </w:p>
        </w:tc>
      </w:tr>
      <w:tr w:rsidR="00657D21" w:rsidRPr="00FA0179" w:rsidTr="00CF2095">
        <w:tc>
          <w:tcPr>
            <w:tcW w:w="9854" w:type="dxa"/>
            <w:gridSpan w:val="5"/>
            <w:shd w:val="clear" w:color="auto" w:fill="auto"/>
          </w:tcPr>
          <w:p w:rsidR="00657D21" w:rsidRPr="000E7E3C" w:rsidRDefault="00657D21" w:rsidP="00657D21">
            <w:pPr>
              <w:numPr>
                <w:ilvl w:val="0"/>
                <w:numId w:val="2"/>
              </w:numPr>
              <w:jc w:val="center"/>
              <w:rPr>
                <w:i/>
                <w:lang w:val="uk-UA"/>
              </w:rPr>
            </w:pPr>
            <w:r w:rsidRPr="000E7E3C">
              <w:rPr>
                <w:i/>
                <w:lang w:val="uk-UA"/>
              </w:rPr>
              <w:t>Спеціальні вимоги</w:t>
            </w:r>
          </w:p>
        </w:tc>
      </w:tr>
      <w:tr w:rsidR="00657D21" w:rsidRPr="00FA0179" w:rsidTr="00CF2095">
        <w:tc>
          <w:tcPr>
            <w:tcW w:w="531" w:type="dxa"/>
            <w:shd w:val="clear" w:color="auto" w:fill="auto"/>
          </w:tcPr>
          <w:p w:rsidR="00657D21" w:rsidRPr="00FA0179" w:rsidRDefault="00657D21" w:rsidP="00CF2095">
            <w:pPr>
              <w:rPr>
                <w:caps/>
                <w:lang w:val="uk-UA"/>
              </w:rPr>
            </w:pPr>
            <w:r w:rsidRPr="00FA0179">
              <w:rPr>
                <w:caps/>
                <w:lang w:val="uk-UA"/>
              </w:rPr>
              <w:t>2.1</w:t>
            </w:r>
          </w:p>
        </w:tc>
        <w:tc>
          <w:tcPr>
            <w:tcW w:w="4303" w:type="dxa"/>
            <w:gridSpan w:val="2"/>
            <w:shd w:val="clear" w:color="auto" w:fill="auto"/>
          </w:tcPr>
          <w:p w:rsidR="00657D21" w:rsidRPr="000E093F" w:rsidRDefault="00657D21" w:rsidP="00CF2095">
            <w:pPr>
              <w:rPr>
                <w:i/>
                <w:caps/>
                <w:lang w:val="uk-UA"/>
              </w:rPr>
            </w:pPr>
            <w:r>
              <w:rPr>
                <w:i/>
                <w:lang w:val="uk-UA"/>
              </w:rPr>
              <w:t>Освіта (г</w:t>
            </w:r>
            <w:r w:rsidRPr="000E093F">
              <w:rPr>
                <w:i/>
                <w:lang w:val="uk-UA"/>
              </w:rPr>
              <w:t>алузь знань</w:t>
            </w:r>
            <w:r>
              <w:rPr>
                <w:i/>
                <w:lang w:val="uk-UA"/>
              </w:rPr>
              <w:t xml:space="preserve">, </w:t>
            </w:r>
            <w:r w:rsidRPr="000E093F">
              <w:rPr>
                <w:i/>
                <w:lang w:val="uk-UA"/>
              </w:rPr>
              <w:t>спеціальність)</w:t>
            </w:r>
          </w:p>
        </w:tc>
        <w:tc>
          <w:tcPr>
            <w:tcW w:w="5020" w:type="dxa"/>
            <w:gridSpan w:val="2"/>
            <w:shd w:val="clear" w:color="auto" w:fill="auto"/>
          </w:tcPr>
          <w:p w:rsidR="00657D21" w:rsidRPr="00FA0179" w:rsidRDefault="00657D21" w:rsidP="00CF2095">
            <w:pPr>
              <w:rPr>
                <w:lang w:val="uk-UA"/>
              </w:rPr>
            </w:pPr>
            <w:r>
              <w:rPr>
                <w:lang w:val="uk-UA"/>
              </w:rPr>
              <w:t>-</w:t>
            </w:r>
          </w:p>
        </w:tc>
      </w:tr>
      <w:tr w:rsidR="00657D21" w:rsidRPr="00FA0179" w:rsidTr="00CF2095">
        <w:tc>
          <w:tcPr>
            <w:tcW w:w="531" w:type="dxa"/>
            <w:shd w:val="clear" w:color="auto" w:fill="auto"/>
          </w:tcPr>
          <w:p w:rsidR="00657D21" w:rsidRPr="00FA0179" w:rsidRDefault="00657D21" w:rsidP="00CF2095">
            <w:pPr>
              <w:rPr>
                <w:caps/>
                <w:lang w:val="uk-UA"/>
              </w:rPr>
            </w:pPr>
            <w:r w:rsidRPr="00FA0179">
              <w:rPr>
                <w:caps/>
                <w:lang w:val="uk-UA"/>
              </w:rPr>
              <w:t>2.2</w:t>
            </w:r>
          </w:p>
        </w:tc>
        <w:tc>
          <w:tcPr>
            <w:tcW w:w="4303" w:type="dxa"/>
            <w:gridSpan w:val="2"/>
            <w:shd w:val="clear" w:color="auto" w:fill="auto"/>
          </w:tcPr>
          <w:p w:rsidR="00657D21" w:rsidRPr="000E093F" w:rsidRDefault="00657D21" w:rsidP="00CF2095">
            <w:pPr>
              <w:rPr>
                <w:i/>
                <w:caps/>
                <w:lang w:val="uk-UA"/>
              </w:rPr>
            </w:pPr>
            <w:r w:rsidRPr="000E093F">
              <w:rPr>
                <w:i/>
                <w:lang w:val="uk-UA"/>
              </w:rPr>
              <w:t>Спеціальний досвід роботи (тривалість, сфера чи напрямок роботи)</w:t>
            </w:r>
          </w:p>
        </w:tc>
        <w:tc>
          <w:tcPr>
            <w:tcW w:w="5020" w:type="dxa"/>
            <w:gridSpan w:val="2"/>
            <w:shd w:val="clear" w:color="auto" w:fill="auto"/>
          </w:tcPr>
          <w:p w:rsidR="00657D21" w:rsidRPr="00FA0179" w:rsidRDefault="00657D21" w:rsidP="00CF2095">
            <w:pPr>
              <w:rPr>
                <w:lang w:val="uk-UA"/>
              </w:rPr>
            </w:pPr>
            <w:r>
              <w:rPr>
                <w:lang w:val="uk-UA"/>
              </w:rPr>
              <w:t>-</w:t>
            </w:r>
          </w:p>
        </w:tc>
      </w:tr>
      <w:tr w:rsidR="00657D21" w:rsidRPr="00FA0179" w:rsidTr="00CF2095">
        <w:tc>
          <w:tcPr>
            <w:tcW w:w="531" w:type="dxa"/>
            <w:shd w:val="clear" w:color="auto" w:fill="auto"/>
          </w:tcPr>
          <w:p w:rsidR="00657D21" w:rsidRPr="00E40123" w:rsidRDefault="00657D21" w:rsidP="00CF2095">
            <w:pPr>
              <w:rPr>
                <w:caps/>
                <w:lang w:val="uk-UA"/>
              </w:rPr>
            </w:pPr>
            <w:r w:rsidRPr="00E40123">
              <w:rPr>
                <w:lang w:val="uk-UA"/>
              </w:rPr>
              <w:t>2.3</w:t>
            </w:r>
          </w:p>
        </w:tc>
        <w:tc>
          <w:tcPr>
            <w:tcW w:w="4303" w:type="dxa"/>
            <w:gridSpan w:val="2"/>
            <w:tcBorders>
              <w:top w:val="single" w:sz="4" w:space="0" w:color="auto"/>
              <w:left w:val="single" w:sz="4" w:space="0" w:color="auto"/>
              <w:bottom w:val="single" w:sz="4" w:space="0" w:color="auto"/>
              <w:right w:val="single" w:sz="4" w:space="0" w:color="auto"/>
            </w:tcBorders>
          </w:tcPr>
          <w:p w:rsidR="00657D21" w:rsidRDefault="00657D21" w:rsidP="00CF2095">
            <w:pPr>
              <w:rPr>
                <w:i/>
                <w:lang w:val="uk-UA"/>
              </w:rPr>
            </w:pPr>
            <w:r>
              <w:rPr>
                <w:i/>
                <w:lang w:val="uk-UA"/>
              </w:rPr>
              <w:t xml:space="preserve">Вимоги до </w:t>
            </w:r>
            <w:proofErr w:type="spellStart"/>
            <w:r>
              <w:rPr>
                <w:i/>
                <w:lang w:val="uk-UA"/>
              </w:rPr>
              <w:t>компетентностей</w:t>
            </w:r>
            <w:proofErr w:type="spellEnd"/>
            <w:r>
              <w:rPr>
                <w:i/>
                <w:lang w:val="uk-UA"/>
              </w:rPr>
              <w:t>:</w:t>
            </w:r>
          </w:p>
        </w:tc>
        <w:tc>
          <w:tcPr>
            <w:tcW w:w="5020" w:type="dxa"/>
            <w:gridSpan w:val="2"/>
            <w:shd w:val="clear" w:color="auto" w:fill="auto"/>
          </w:tcPr>
          <w:p w:rsidR="00657D21" w:rsidRPr="00FA0179" w:rsidRDefault="00657D21" w:rsidP="00CF2095">
            <w:pPr>
              <w:jc w:val="both"/>
              <w:rPr>
                <w:lang w:val="uk-UA"/>
              </w:rPr>
            </w:pPr>
          </w:p>
        </w:tc>
      </w:tr>
      <w:tr w:rsidR="00657D21" w:rsidRPr="00FA0179" w:rsidTr="00CF2095">
        <w:tc>
          <w:tcPr>
            <w:tcW w:w="531" w:type="dxa"/>
            <w:shd w:val="clear" w:color="auto" w:fill="auto"/>
          </w:tcPr>
          <w:p w:rsidR="00657D21" w:rsidRPr="00E40123" w:rsidRDefault="00657D21" w:rsidP="00CF2095">
            <w:pPr>
              <w:rPr>
                <w:lang w:val="uk-UA"/>
              </w:rPr>
            </w:pPr>
          </w:p>
        </w:tc>
        <w:tc>
          <w:tcPr>
            <w:tcW w:w="4303" w:type="dxa"/>
            <w:gridSpan w:val="2"/>
            <w:tcBorders>
              <w:top w:val="single" w:sz="4" w:space="0" w:color="auto"/>
              <w:left w:val="single" w:sz="4" w:space="0" w:color="auto"/>
              <w:bottom w:val="single" w:sz="4" w:space="0" w:color="auto"/>
              <w:right w:val="single" w:sz="4" w:space="0" w:color="auto"/>
            </w:tcBorders>
            <w:vAlign w:val="center"/>
          </w:tcPr>
          <w:p w:rsidR="00657D21" w:rsidRDefault="00657D21" w:rsidP="00CF2095">
            <w:pPr>
              <w:rPr>
                <w:i/>
                <w:lang w:val="uk-UA"/>
              </w:rPr>
            </w:pPr>
            <w:r>
              <w:rPr>
                <w:i/>
                <w:lang w:val="uk-UA"/>
              </w:rPr>
              <w:t>1. Операційні (митні) компетенції</w:t>
            </w:r>
          </w:p>
        </w:tc>
        <w:tc>
          <w:tcPr>
            <w:tcW w:w="5020" w:type="dxa"/>
            <w:gridSpan w:val="2"/>
            <w:shd w:val="clear" w:color="auto" w:fill="auto"/>
          </w:tcPr>
          <w:p w:rsidR="00657D21" w:rsidRDefault="00657D21" w:rsidP="00CF2095">
            <w:pPr>
              <w:jc w:val="both"/>
              <w:rPr>
                <w:lang w:val="uk-UA"/>
              </w:rPr>
            </w:pPr>
            <w:r>
              <w:rPr>
                <w:lang w:val="uk-UA"/>
              </w:rPr>
              <w:t xml:space="preserve">Підтримка митниці </w:t>
            </w:r>
          </w:p>
          <w:p w:rsidR="00657D21" w:rsidRPr="00FA0179" w:rsidRDefault="00657D21" w:rsidP="00CF2095">
            <w:pPr>
              <w:jc w:val="both"/>
              <w:rPr>
                <w:lang w:val="uk-UA"/>
              </w:rPr>
            </w:pPr>
            <w:r>
              <w:rPr>
                <w:lang w:val="uk-UA"/>
              </w:rPr>
              <w:t>(організаційне забезпечення) (рівень 2)</w:t>
            </w:r>
          </w:p>
        </w:tc>
      </w:tr>
      <w:tr w:rsidR="00657D21" w:rsidRPr="00FA0179" w:rsidTr="00CF2095">
        <w:tc>
          <w:tcPr>
            <w:tcW w:w="531" w:type="dxa"/>
            <w:shd w:val="clear" w:color="auto" w:fill="auto"/>
          </w:tcPr>
          <w:p w:rsidR="00657D21" w:rsidRPr="00E40123" w:rsidRDefault="00657D21" w:rsidP="00CF2095">
            <w:pPr>
              <w:rPr>
                <w:lang w:val="uk-UA"/>
              </w:rPr>
            </w:pPr>
          </w:p>
        </w:tc>
        <w:tc>
          <w:tcPr>
            <w:tcW w:w="4303" w:type="dxa"/>
            <w:gridSpan w:val="2"/>
            <w:tcBorders>
              <w:top w:val="single" w:sz="4" w:space="0" w:color="auto"/>
              <w:left w:val="single" w:sz="4" w:space="0" w:color="auto"/>
              <w:bottom w:val="single" w:sz="4" w:space="0" w:color="auto"/>
              <w:right w:val="single" w:sz="4" w:space="0" w:color="auto"/>
            </w:tcBorders>
          </w:tcPr>
          <w:p w:rsidR="00657D21" w:rsidRDefault="00657D21" w:rsidP="00CF2095">
            <w:pPr>
              <w:rPr>
                <w:i/>
                <w:lang w:val="uk-UA"/>
              </w:rPr>
            </w:pPr>
            <w:r>
              <w:rPr>
                <w:i/>
                <w:lang w:val="uk-UA"/>
              </w:rPr>
              <w:t>2. Управлінські компетенції</w:t>
            </w:r>
          </w:p>
        </w:tc>
        <w:tc>
          <w:tcPr>
            <w:tcW w:w="5020" w:type="dxa"/>
            <w:gridSpan w:val="2"/>
            <w:shd w:val="clear" w:color="auto" w:fill="auto"/>
          </w:tcPr>
          <w:p w:rsidR="00657D21" w:rsidRPr="00FA0179" w:rsidRDefault="00657D21" w:rsidP="00CF2095">
            <w:pPr>
              <w:jc w:val="both"/>
              <w:rPr>
                <w:lang w:val="uk-UA"/>
              </w:rPr>
            </w:pPr>
            <w:r>
              <w:rPr>
                <w:lang w:val="uk-UA"/>
              </w:rPr>
              <w:t>-</w:t>
            </w:r>
          </w:p>
        </w:tc>
      </w:tr>
      <w:tr w:rsidR="00657D21" w:rsidRPr="00FA0179" w:rsidTr="00CF2095">
        <w:tc>
          <w:tcPr>
            <w:tcW w:w="531" w:type="dxa"/>
            <w:shd w:val="clear" w:color="auto" w:fill="auto"/>
          </w:tcPr>
          <w:p w:rsidR="00657D21" w:rsidRPr="00E40123" w:rsidRDefault="00657D21" w:rsidP="00CF2095">
            <w:pPr>
              <w:rPr>
                <w:lang w:val="uk-UA"/>
              </w:rPr>
            </w:pPr>
          </w:p>
        </w:tc>
        <w:tc>
          <w:tcPr>
            <w:tcW w:w="4303" w:type="dxa"/>
            <w:gridSpan w:val="2"/>
            <w:tcBorders>
              <w:top w:val="single" w:sz="4" w:space="0" w:color="auto"/>
              <w:left w:val="single" w:sz="4" w:space="0" w:color="auto"/>
              <w:bottom w:val="single" w:sz="4" w:space="0" w:color="auto"/>
              <w:right w:val="single" w:sz="4" w:space="0" w:color="auto"/>
            </w:tcBorders>
          </w:tcPr>
          <w:p w:rsidR="00657D21" w:rsidRDefault="00657D21" w:rsidP="00CF2095">
            <w:pPr>
              <w:rPr>
                <w:i/>
                <w:lang w:val="uk-UA"/>
              </w:rPr>
            </w:pPr>
            <w:r>
              <w:rPr>
                <w:i/>
                <w:lang w:val="uk-UA"/>
              </w:rPr>
              <w:t>3. Професійні (поведінкові) компетенції</w:t>
            </w:r>
          </w:p>
        </w:tc>
        <w:tc>
          <w:tcPr>
            <w:tcW w:w="5020" w:type="dxa"/>
            <w:gridSpan w:val="2"/>
            <w:shd w:val="clear" w:color="auto" w:fill="auto"/>
          </w:tcPr>
          <w:p w:rsidR="00657D21" w:rsidRPr="00FA0179" w:rsidRDefault="00657D21" w:rsidP="00CF2095">
            <w:pPr>
              <w:jc w:val="both"/>
              <w:rPr>
                <w:lang w:val="uk-UA"/>
              </w:rPr>
            </w:pPr>
            <w:r w:rsidRPr="009E4569">
              <w:rPr>
                <w:lang w:val="uk-UA"/>
              </w:rPr>
              <w:t xml:space="preserve">Командна робота </w:t>
            </w:r>
            <w:r>
              <w:rPr>
                <w:lang w:val="uk-UA"/>
              </w:rPr>
              <w:t>(рівень 1)</w:t>
            </w:r>
          </w:p>
        </w:tc>
      </w:tr>
      <w:tr w:rsidR="00657D21" w:rsidRPr="00FA0179" w:rsidTr="00CF2095">
        <w:tc>
          <w:tcPr>
            <w:tcW w:w="531" w:type="dxa"/>
            <w:shd w:val="clear" w:color="auto" w:fill="auto"/>
          </w:tcPr>
          <w:p w:rsidR="00657D21" w:rsidRPr="00E40123" w:rsidRDefault="00657D21" w:rsidP="00CF2095">
            <w:pPr>
              <w:rPr>
                <w:lang w:val="uk-UA"/>
              </w:rPr>
            </w:pPr>
            <w:r>
              <w:rPr>
                <w:lang w:val="uk-UA"/>
              </w:rPr>
              <w:t>2.4</w:t>
            </w:r>
          </w:p>
        </w:tc>
        <w:tc>
          <w:tcPr>
            <w:tcW w:w="4303" w:type="dxa"/>
            <w:gridSpan w:val="2"/>
            <w:shd w:val="clear" w:color="auto" w:fill="auto"/>
          </w:tcPr>
          <w:p w:rsidR="00657D21" w:rsidRPr="00E40123" w:rsidRDefault="00657D21" w:rsidP="00CF2095">
            <w:pPr>
              <w:rPr>
                <w:i/>
                <w:lang w:val="uk-UA"/>
              </w:rPr>
            </w:pPr>
            <w:r w:rsidRPr="00E40123">
              <w:rPr>
                <w:i/>
                <w:lang w:val="uk-UA"/>
              </w:rPr>
              <w:t>Професійні знання</w:t>
            </w:r>
            <w:r>
              <w:rPr>
                <w:i/>
                <w:lang w:val="uk-UA"/>
              </w:rPr>
              <w:t>:</w:t>
            </w:r>
          </w:p>
        </w:tc>
        <w:tc>
          <w:tcPr>
            <w:tcW w:w="5020" w:type="dxa"/>
            <w:gridSpan w:val="2"/>
            <w:shd w:val="clear" w:color="auto" w:fill="auto"/>
          </w:tcPr>
          <w:p w:rsidR="00657D21" w:rsidRPr="00FA0179" w:rsidRDefault="00657D21" w:rsidP="00CF2095">
            <w:pPr>
              <w:jc w:val="both"/>
              <w:rPr>
                <w:lang w:val="uk-UA"/>
              </w:rPr>
            </w:pPr>
          </w:p>
        </w:tc>
      </w:tr>
      <w:tr w:rsidR="00657D21" w:rsidRPr="00FA0179" w:rsidTr="00CF2095">
        <w:tc>
          <w:tcPr>
            <w:tcW w:w="531" w:type="dxa"/>
            <w:shd w:val="clear" w:color="auto" w:fill="auto"/>
          </w:tcPr>
          <w:p w:rsidR="00657D21" w:rsidRPr="00E40123" w:rsidRDefault="00657D21" w:rsidP="00CF2095">
            <w:pPr>
              <w:rPr>
                <w:lang w:val="uk-UA"/>
              </w:rPr>
            </w:pPr>
          </w:p>
        </w:tc>
        <w:tc>
          <w:tcPr>
            <w:tcW w:w="4303" w:type="dxa"/>
            <w:gridSpan w:val="2"/>
            <w:shd w:val="clear" w:color="auto" w:fill="auto"/>
          </w:tcPr>
          <w:p w:rsidR="00657D21" w:rsidRPr="000E093F" w:rsidRDefault="00657D21" w:rsidP="00CF2095">
            <w:pPr>
              <w:rPr>
                <w:i/>
                <w:lang w:val="uk-UA"/>
              </w:rPr>
            </w:pPr>
            <w:r>
              <w:rPr>
                <w:i/>
                <w:lang w:val="uk-UA"/>
              </w:rPr>
              <w:t xml:space="preserve">1. </w:t>
            </w:r>
            <w:r w:rsidRPr="000E093F">
              <w:rPr>
                <w:i/>
                <w:lang w:val="uk-UA"/>
              </w:rPr>
              <w:t xml:space="preserve">Знання законодавства </w:t>
            </w:r>
          </w:p>
          <w:p w:rsidR="00657D21" w:rsidRPr="00E40123" w:rsidRDefault="00657D21" w:rsidP="00CF2095">
            <w:pPr>
              <w:rPr>
                <w:i/>
                <w:lang w:val="uk-UA"/>
              </w:rPr>
            </w:pPr>
          </w:p>
        </w:tc>
        <w:tc>
          <w:tcPr>
            <w:tcW w:w="5020" w:type="dxa"/>
            <w:gridSpan w:val="2"/>
            <w:tcBorders>
              <w:top w:val="single" w:sz="4" w:space="0" w:color="auto"/>
              <w:left w:val="single" w:sz="4" w:space="0" w:color="auto"/>
              <w:bottom w:val="single" w:sz="4" w:space="0" w:color="auto"/>
              <w:right w:val="single" w:sz="4" w:space="0" w:color="auto"/>
            </w:tcBorders>
          </w:tcPr>
          <w:p w:rsidR="00657D21" w:rsidRPr="00AF35BD" w:rsidRDefault="00657D21" w:rsidP="00CF2095">
            <w:pPr>
              <w:jc w:val="both"/>
              <w:rPr>
                <w:b/>
                <w:lang w:val="uk-UA"/>
              </w:rPr>
            </w:pPr>
            <w:r w:rsidRPr="00AF35BD">
              <w:rPr>
                <w:b/>
                <w:lang w:val="uk-UA"/>
              </w:rPr>
              <w:t>Знання:</w:t>
            </w:r>
          </w:p>
          <w:p w:rsidR="00657D21" w:rsidRDefault="00657D21" w:rsidP="00CF2095">
            <w:pPr>
              <w:jc w:val="both"/>
              <w:rPr>
                <w:lang w:val="uk-UA"/>
              </w:rPr>
            </w:pPr>
            <w:r w:rsidRPr="00E532E8">
              <w:rPr>
                <w:lang w:val="uk-UA"/>
              </w:rPr>
              <w:t>Конституції України</w:t>
            </w:r>
            <w:r>
              <w:rPr>
                <w:lang w:val="uk-UA"/>
              </w:rPr>
              <w:t>;</w:t>
            </w:r>
          </w:p>
          <w:p w:rsidR="00657D21" w:rsidRDefault="00657D21" w:rsidP="00CF2095">
            <w:pPr>
              <w:jc w:val="both"/>
              <w:rPr>
                <w:lang w:val="uk-UA"/>
              </w:rPr>
            </w:pPr>
            <w:r>
              <w:rPr>
                <w:lang w:val="uk-UA"/>
              </w:rPr>
              <w:t>Митного кодексу України;</w:t>
            </w:r>
          </w:p>
          <w:p w:rsidR="00657D21" w:rsidRPr="00E532E8" w:rsidRDefault="00657D21" w:rsidP="00CF2095">
            <w:pPr>
              <w:jc w:val="both"/>
              <w:rPr>
                <w:lang w:val="uk-UA"/>
              </w:rPr>
            </w:pPr>
            <w:r w:rsidRPr="00E532E8">
              <w:rPr>
                <w:lang w:val="uk-UA"/>
              </w:rPr>
              <w:t>Закону України «Про державну службу»</w:t>
            </w:r>
            <w:r>
              <w:rPr>
                <w:lang w:val="uk-UA"/>
              </w:rPr>
              <w:t>;</w:t>
            </w:r>
          </w:p>
          <w:p w:rsidR="00657D21" w:rsidRDefault="00657D21" w:rsidP="00CF2095">
            <w:pPr>
              <w:jc w:val="both"/>
              <w:rPr>
                <w:lang w:val="uk-UA"/>
              </w:rPr>
            </w:pPr>
            <w:r w:rsidRPr="00E532E8">
              <w:rPr>
                <w:lang w:val="uk-UA"/>
              </w:rPr>
              <w:t>Закону України «Про запобігання корупції»</w:t>
            </w:r>
            <w:r>
              <w:rPr>
                <w:lang w:val="uk-UA"/>
              </w:rPr>
              <w:t>.</w:t>
            </w:r>
          </w:p>
        </w:tc>
      </w:tr>
      <w:tr w:rsidR="00657D21" w:rsidRPr="00FA0179" w:rsidTr="00CF2095">
        <w:tc>
          <w:tcPr>
            <w:tcW w:w="531" w:type="dxa"/>
            <w:shd w:val="clear" w:color="auto" w:fill="auto"/>
          </w:tcPr>
          <w:p w:rsidR="00657D21" w:rsidRPr="00E40123" w:rsidRDefault="00657D21" w:rsidP="00CF2095">
            <w:pPr>
              <w:rPr>
                <w:lang w:val="uk-UA"/>
              </w:rPr>
            </w:pPr>
          </w:p>
        </w:tc>
        <w:tc>
          <w:tcPr>
            <w:tcW w:w="4303" w:type="dxa"/>
            <w:gridSpan w:val="2"/>
            <w:shd w:val="clear" w:color="auto" w:fill="auto"/>
          </w:tcPr>
          <w:p w:rsidR="00657D21" w:rsidRDefault="00657D21" w:rsidP="00CF2095">
            <w:pPr>
              <w:rPr>
                <w:i/>
                <w:lang w:val="uk-UA"/>
              </w:rPr>
            </w:pPr>
            <w:r>
              <w:rPr>
                <w:i/>
                <w:lang w:val="uk-UA"/>
              </w:rPr>
              <w:t>2. Знання законодавства у сфері</w:t>
            </w:r>
          </w:p>
        </w:tc>
        <w:tc>
          <w:tcPr>
            <w:tcW w:w="5020" w:type="dxa"/>
            <w:gridSpan w:val="2"/>
            <w:shd w:val="clear" w:color="auto" w:fill="auto"/>
          </w:tcPr>
          <w:p w:rsidR="00657D21" w:rsidRPr="00AF35BD" w:rsidRDefault="00657D21" w:rsidP="00CF2095">
            <w:pPr>
              <w:jc w:val="both"/>
              <w:rPr>
                <w:b/>
                <w:lang w:val="uk-UA"/>
              </w:rPr>
            </w:pPr>
            <w:r w:rsidRPr="00AF35BD">
              <w:rPr>
                <w:b/>
                <w:lang w:val="uk-UA"/>
              </w:rPr>
              <w:t>Знання:</w:t>
            </w:r>
          </w:p>
          <w:p w:rsidR="00657D21" w:rsidRDefault="00657D21" w:rsidP="00CF2095">
            <w:pPr>
              <w:shd w:val="clear" w:color="auto" w:fill="FFFFFF"/>
              <w:jc w:val="both"/>
              <w:rPr>
                <w:color w:val="000000"/>
                <w:lang w:val="uk-UA" w:eastAsia="uk-UA"/>
              </w:rPr>
            </w:pPr>
            <w:r>
              <w:rPr>
                <w:color w:val="000000"/>
                <w:lang w:val="uk-UA" w:eastAsia="uk-UA"/>
              </w:rPr>
              <w:t>Кодексу законів про працю України;</w:t>
            </w:r>
          </w:p>
          <w:p w:rsidR="00657D21" w:rsidRDefault="00657D21" w:rsidP="00CF2095">
            <w:pPr>
              <w:shd w:val="clear" w:color="auto" w:fill="FFFFFF"/>
              <w:jc w:val="both"/>
              <w:rPr>
                <w:color w:val="000000"/>
                <w:lang w:val="uk-UA" w:eastAsia="uk-UA"/>
              </w:rPr>
            </w:pPr>
            <w:r>
              <w:rPr>
                <w:color w:val="000000"/>
                <w:lang w:val="uk-UA" w:eastAsia="uk-UA"/>
              </w:rPr>
              <w:t>Закону України «Про звернення громадян»;</w:t>
            </w:r>
          </w:p>
          <w:p w:rsidR="00657D21" w:rsidRDefault="00657D21" w:rsidP="00CF2095">
            <w:pPr>
              <w:shd w:val="clear" w:color="auto" w:fill="FFFFFF"/>
              <w:jc w:val="both"/>
              <w:rPr>
                <w:color w:val="000000"/>
                <w:lang w:val="uk-UA" w:eastAsia="uk-UA"/>
              </w:rPr>
            </w:pPr>
            <w:r>
              <w:rPr>
                <w:color w:val="000000"/>
                <w:lang w:val="uk-UA" w:eastAsia="uk-UA"/>
              </w:rPr>
              <w:t>Закону України «Про доступ до публічної інформації»;</w:t>
            </w:r>
          </w:p>
          <w:p w:rsidR="00657D21" w:rsidRDefault="00657D21" w:rsidP="00CF2095">
            <w:pPr>
              <w:shd w:val="clear" w:color="auto" w:fill="FFFFFF"/>
              <w:jc w:val="both"/>
              <w:rPr>
                <w:color w:val="000000"/>
                <w:lang w:val="uk-UA" w:eastAsia="uk-UA"/>
              </w:rPr>
            </w:pPr>
            <w:r>
              <w:rPr>
                <w:color w:val="000000"/>
                <w:lang w:val="uk-UA" w:eastAsia="uk-UA"/>
              </w:rPr>
              <w:t>Закону України «Про вищу освіту»;</w:t>
            </w:r>
          </w:p>
          <w:p w:rsidR="00657D21" w:rsidRDefault="00657D21" w:rsidP="00CF2095">
            <w:pPr>
              <w:shd w:val="clear" w:color="auto" w:fill="FFFFFF"/>
              <w:jc w:val="both"/>
              <w:rPr>
                <w:color w:val="000000"/>
                <w:lang w:val="uk-UA" w:eastAsia="uk-UA"/>
              </w:rPr>
            </w:pPr>
            <w:r>
              <w:rPr>
                <w:color w:val="000000"/>
                <w:lang w:val="uk-UA" w:eastAsia="uk-UA"/>
              </w:rPr>
              <w:t>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затвердженого постановою Кабінету Міністрів України від 06 лютого 2019 р. № 106;</w:t>
            </w:r>
          </w:p>
          <w:p w:rsidR="00657D21" w:rsidRDefault="00657D21" w:rsidP="00CF2095">
            <w:pPr>
              <w:shd w:val="clear" w:color="auto" w:fill="FFFFFF"/>
              <w:jc w:val="both"/>
              <w:rPr>
                <w:color w:val="000000"/>
                <w:lang w:val="uk-UA" w:eastAsia="uk-UA"/>
              </w:rPr>
            </w:pPr>
            <w:r>
              <w:rPr>
                <w:color w:val="000000"/>
                <w:lang w:val="uk-UA" w:eastAsia="uk-UA"/>
              </w:rPr>
              <w:t>Положення про проведення практики студентів вищих навчальних закладів України, затвердженого наказом Міністерства освіти України від 08.04.1993 № 93, зареєстрованого в Міністерстві юстиції України 30.04.1993 за № 35;</w:t>
            </w:r>
          </w:p>
          <w:p w:rsidR="00657D21" w:rsidRPr="0094653A" w:rsidRDefault="00657D21" w:rsidP="00CF2095">
            <w:pPr>
              <w:shd w:val="clear" w:color="auto" w:fill="FFFFFF"/>
              <w:jc w:val="both"/>
              <w:rPr>
                <w:color w:val="000000"/>
                <w:lang w:val="uk-UA" w:eastAsia="uk-UA"/>
              </w:rPr>
            </w:pPr>
            <w:r>
              <w:rPr>
                <w:color w:val="000000"/>
                <w:lang w:val="uk-UA" w:eastAsia="uk-UA"/>
              </w:rPr>
              <w:t>Наказ Міністерства Фінансів України від 29.09.2025 № 497 «</w:t>
            </w:r>
            <w:r w:rsidRPr="00217BD9">
              <w:rPr>
                <w:color w:val="000000"/>
                <w:lang w:val="uk-UA" w:eastAsia="uk-UA"/>
              </w:rPr>
              <w:t>Про затвердження Порядку проведення перевірки рівня митних компетенцій,</w:t>
            </w:r>
            <w:r>
              <w:rPr>
                <w:color w:val="000000"/>
                <w:lang w:val="uk-UA" w:eastAsia="uk-UA"/>
              </w:rPr>
              <w:t xml:space="preserve"> </w:t>
            </w:r>
            <w:r w:rsidRPr="00217BD9">
              <w:rPr>
                <w:color w:val="000000"/>
                <w:lang w:val="uk-UA" w:eastAsia="uk-UA"/>
              </w:rPr>
              <w:t>форми та порядку складання індивідуальної програми професійного розвитку</w:t>
            </w:r>
            <w:r>
              <w:rPr>
                <w:color w:val="000000"/>
                <w:lang w:val="uk-UA" w:eastAsia="uk-UA"/>
              </w:rPr>
              <w:t xml:space="preserve"> </w:t>
            </w:r>
            <w:r w:rsidRPr="00217BD9">
              <w:rPr>
                <w:color w:val="000000"/>
                <w:lang w:val="uk-UA" w:eastAsia="uk-UA"/>
              </w:rPr>
              <w:t>посадових осіб митних органів</w:t>
            </w:r>
            <w:r>
              <w:rPr>
                <w:color w:val="000000"/>
                <w:lang w:val="uk-UA" w:eastAsia="uk-UA"/>
              </w:rPr>
              <w:t>».</w:t>
            </w:r>
          </w:p>
        </w:tc>
      </w:tr>
    </w:tbl>
    <w:p w:rsidR="00657D21" w:rsidRDefault="00657D21" w:rsidP="00657D21">
      <w:pPr>
        <w:rPr>
          <w:lang w:val="uk-UA"/>
        </w:rPr>
      </w:pPr>
    </w:p>
    <w:p w:rsidR="00084AF0" w:rsidRDefault="00084AF0"/>
    <w:sectPr w:rsidR="00084AF0">
      <w:head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33E" w:rsidRDefault="00D7333E" w:rsidP="00657D21">
      <w:r>
        <w:separator/>
      </w:r>
    </w:p>
  </w:endnote>
  <w:endnote w:type="continuationSeparator" w:id="0">
    <w:p w:rsidR="00D7333E" w:rsidRDefault="00D7333E" w:rsidP="00657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33E" w:rsidRDefault="00D7333E" w:rsidP="00657D21">
      <w:r>
        <w:separator/>
      </w:r>
    </w:p>
  </w:footnote>
  <w:footnote w:type="continuationSeparator" w:id="0">
    <w:p w:rsidR="00D7333E" w:rsidRDefault="00D7333E" w:rsidP="00657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D21" w:rsidRPr="00C45E29" w:rsidRDefault="00657D21" w:rsidP="00657D21">
    <w:pPr>
      <w:pStyle w:val="a3"/>
      <w:jc w:val="right"/>
      <w:rPr>
        <w:color w:val="7F7F7F"/>
      </w:rPr>
    </w:pPr>
    <w:r>
      <w:rPr>
        <w:lang w:val="uk-UA"/>
      </w:rPr>
      <w:t>8-</w:t>
    </w:r>
    <w:r>
      <w:rPr>
        <w:lang w:val="en-US"/>
      </w:rPr>
      <w:t>V</w:t>
    </w:r>
    <w:r>
      <w:rPr>
        <w:lang w:val="uk-UA"/>
      </w:rPr>
      <w:t>ІІ</w:t>
    </w:r>
    <w:r>
      <w:rPr>
        <w:lang w:val="en-US"/>
      </w:rPr>
      <w:t>I-1.1</w:t>
    </w:r>
  </w:p>
  <w:p w:rsidR="00657D21" w:rsidRDefault="00657D2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F4A4E"/>
    <w:multiLevelType w:val="hybridMultilevel"/>
    <w:tmpl w:val="9E628746"/>
    <w:lvl w:ilvl="0" w:tplc="8BB2B25C">
      <w:start w:val="1"/>
      <w:numFmt w:val="decimal"/>
      <w:lvlText w:val="%1"/>
      <w:lvlJc w:val="left"/>
      <w:pPr>
        <w:tabs>
          <w:tab w:val="num" w:pos="360"/>
        </w:tabs>
        <w:ind w:left="360" w:hanging="360"/>
      </w:pPr>
      <w:rPr>
        <w:rFonts w:hint="default"/>
      </w:rPr>
    </w:lvl>
    <w:lvl w:ilvl="1" w:tplc="32F2C310">
      <w:numFmt w:val="bullet"/>
      <w:lvlText w:val="-"/>
      <w:lvlJc w:val="left"/>
      <w:pPr>
        <w:ind w:left="1080" w:hanging="360"/>
      </w:pPr>
      <w:rPr>
        <w:rFonts w:ascii="Times New Roman" w:eastAsia="Times New Roman" w:hAnsi="Times New Roman"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15:restartNumberingAfterBreak="0">
    <w:nsid w:val="573F60A9"/>
    <w:multiLevelType w:val="hybridMultilevel"/>
    <w:tmpl w:val="3B1279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938"/>
    <w:rsid w:val="00084AF0"/>
    <w:rsid w:val="00136161"/>
    <w:rsid w:val="00657D21"/>
    <w:rsid w:val="00CB6938"/>
    <w:rsid w:val="00D7333E"/>
    <w:rsid w:val="00ED08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2116D5-A736-48D9-A988-760EE9AC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D2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7D21"/>
    <w:pPr>
      <w:tabs>
        <w:tab w:val="center" w:pos="4819"/>
        <w:tab w:val="right" w:pos="9639"/>
      </w:tabs>
    </w:pPr>
  </w:style>
  <w:style w:type="character" w:customStyle="1" w:styleId="a4">
    <w:name w:val="Верхній колонтитул Знак"/>
    <w:basedOn w:val="a0"/>
    <w:link w:val="a3"/>
    <w:uiPriority w:val="99"/>
    <w:rsid w:val="00657D21"/>
  </w:style>
  <w:style w:type="paragraph" w:styleId="a5">
    <w:name w:val="footer"/>
    <w:basedOn w:val="a"/>
    <w:link w:val="a6"/>
    <w:uiPriority w:val="99"/>
    <w:unhideWhenUsed/>
    <w:rsid w:val="00657D21"/>
    <w:pPr>
      <w:tabs>
        <w:tab w:val="center" w:pos="4819"/>
        <w:tab w:val="right" w:pos="9639"/>
      </w:tabs>
    </w:pPr>
  </w:style>
  <w:style w:type="character" w:customStyle="1" w:styleId="a6">
    <w:name w:val="Нижній колонтитул Знак"/>
    <w:basedOn w:val="a0"/>
    <w:link w:val="a5"/>
    <w:uiPriority w:val="99"/>
    <w:rsid w:val="00657D21"/>
  </w:style>
  <w:style w:type="character" w:customStyle="1" w:styleId="spanrvts0">
    <w:name w:val="span_rvts0"/>
    <w:rsid w:val="00657D21"/>
    <w:rPr>
      <w:rFonts w:ascii="Times New Roman" w:eastAsia="Times New Roman" w:hAnsi="Times New Roman" w:cs="Times New Roman"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2315</Words>
  <Characters>1321</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2026-09-15T10:29:00Z</dcterms:created>
  <dcterms:modified xsi:type="dcterms:W3CDTF">2026-09-15T10:29:00Z</dcterms:modified>
</cp:coreProperties>
</file>