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ОБҐРУНТУВАННЯ ТЕХНІЧНИХ ТА ЯКІСНИХ ХАРАКТЕРИСТИК ПРЕДМЕТА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ЗАКУПІВЛІ, РОЗМІРУ БЮДЖЕТНОГО ПРИЗНАЧЕННЯ, ОЧІКУВАНОЇ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ВАРТОСТІ ПРЕДМЕТА ЗАКУПІВЛІ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(відповідно до пункту 4 ¹ постанови КМУ від 11.10.2016 № 710 «Про ефективне використання державних коштів» (зі змінами))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Державна митна служба України в особі Харківської митниці як її відокремленого підрозділу (далі - митниця); код ЄДРПОУ відокремленого підрозділу: 44017626; адреса: Україна, Харківська обл., м. Харків, вул. Миколаївська, 16Б, 61005; категорія замовника – орган державної  влади.</w:t>
      </w:r>
    </w:p>
    <w:p w:rsidR="00F56DE4" w:rsidRDefault="00F56DE4">
      <w:pPr>
        <w:contextualSpacing/>
        <w:jc w:val="both"/>
        <w:rPr>
          <w:sz w:val="28"/>
          <w:szCs w:val="28"/>
        </w:rPr>
      </w:pPr>
    </w:p>
    <w:p w:rsidR="00F56DE4" w:rsidRDefault="00F56DE4" w:rsidP="00676FF9">
      <w:pPr>
        <w:spacing w:after="160" w:line="259" w:lineRule="auto"/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676FF9" w:rsidRPr="00676FF9">
        <w:rPr>
          <w:sz w:val="28"/>
          <w:szCs w:val="28"/>
        </w:rPr>
        <w:t>Крісло офісне</w:t>
      </w:r>
      <w:r w:rsidR="00676FF9">
        <w:rPr>
          <w:sz w:val="28"/>
          <w:szCs w:val="28"/>
        </w:rPr>
        <w:t xml:space="preserve"> </w:t>
      </w:r>
      <w:r w:rsidRPr="007638CC">
        <w:rPr>
          <w:sz w:val="28"/>
          <w:szCs w:val="28"/>
        </w:rPr>
        <w:t xml:space="preserve">(код за ДК 021:2015: </w:t>
      </w:r>
      <w:r w:rsidR="00676FF9" w:rsidRPr="00676FF9">
        <w:rPr>
          <w:sz w:val="28"/>
          <w:szCs w:val="28"/>
        </w:rPr>
        <w:t>39110000-6 — Сидіння, стільці та супутні вироби і частини до них</w:t>
      </w:r>
      <w:r w:rsidR="00FD437C">
        <w:rPr>
          <w:sz w:val="28"/>
          <w:szCs w:val="28"/>
        </w:rPr>
        <w:t>)</w:t>
      </w:r>
      <w:r w:rsidR="007F02B7">
        <w:rPr>
          <w:sz w:val="28"/>
          <w:szCs w:val="28"/>
        </w:rPr>
        <w:t>.</w:t>
      </w:r>
    </w:p>
    <w:p w:rsidR="00F56DE4" w:rsidRDefault="00F56DE4">
      <w:pPr>
        <w:spacing w:after="160" w:line="259" w:lineRule="auto"/>
        <w:ind w:left="360"/>
        <w:contextualSpacing/>
        <w:jc w:val="both"/>
        <w:rPr>
          <w:sz w:val="28"/>
          <w:szCs w:val="28"/>
        </w:rPr>
      </w:pP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Ідентифікатор закупівлі: </w:t>
      </w:r>
      <w:r w:rsidR="00676FF9" w:rsidRPr="00676FF9">
        <w:rPr>
          <w:sz w:val="28"/>
          <w:szCs w:val="28"/>
        </w:rPr>
        <w:t>UA-2026-09-15-003663-a</w:t>
      </w: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Обґрунтування технічних та якісних характеристик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з тим, що для виконання функцій митниці існує потреба у закупівлі </w:t>
      </w:r>
      <w:r w:rsidR="00676FF9">
        <w:rPr>
          <w:sz w:val="28"/>
          <w:szCs w:val="28"/>
        </w:rPr>
        <w:t>крісел офісних</w:t>
      </w:r>
      <w:r>
        <w:rPr>
          <w:sz w:val="28"/>
          <w:szCs w:val="28"/>
        </w:rPr>
        <w:t>, необхідно забезпечити такі технічні та якісні характеристики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</w:p>
    <w:p w:rsidR="00151E9A" w:rsidRPr="00151E9A" w:rsidRDefault="00F56DE4" w:rsidP="00151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0F5409">
        <w:rPr>
          <w:sz w:val="28"/>
          <w:szCs w:val="28"/>
        </w:rPr>
        <w:t>1.</w:t>
      </w:r>
      <w:r w:rsidR="008B3A8D">
        <w:rPr>
          <w:sz w:val="28"/>
          <w:szCs w:val="28"/>
        </w:rPr>
        <w:t xml:space="preserve"> </w:t>
      </w:r>
      <w:r w:rsidR="00151E9A" w:rsidRPr="00151E9A">
        <w:rPr>
          <w:sz w:val="28"/>
          <w:szCs w:val="28"/>
        </w:rPr>
        <w:t xml:space="preserve">Тип: крісла для персоналу, комп’ютерні крісла 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Матеріал оббивки: тканина, сітка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Колір: чорний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Матеріал основи: метал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Висота виробу: 115 – 135 см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Пристрій (газліфт) для регулювання висоти: так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Глибина сидіння: 48 – 65 см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Ширина сидіння: 45 – 60 см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Висота сидіння: у нижньому положенні: 40 – 50 см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 xml:space="preserve">      у верхньому положенні: 50 – 60 см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Спинка: висока, висота спинки: 65 – 75 см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Ролики: міцні, що не знищують покриття підлоги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Максимальне навантаження: від 130 до 150 кг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Гарантійний строк експлуатації: від 12 місяців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 xml:space="preserve">Інші умови: 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 xml:space="preserve">Якість крісел офісних (далі – Товар), що пропонуються, повинна відповідати вимогам законодавства України та діючим в Україні державним </w:t>
      </w:r>
      <w:r w:rsidRPr="00151E9A">
        <w:rPr>
          <w:sz w:val="28"/>
          <w:szCs w:val="28"/>
        </w:rPr>
        <w:lastRenderedPageBreak/>
        <w:t>стандартам або затвердженим в установленому порядку технічним умовам і підтверджуватись документами, що передбачені законодавством України.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>Товар повинен бути новим та таким, що не був у використанні, в оригінальній упаковці виробника.</w:t>
      </w:r>
    </w:p>
    <w:p w:rsidR="00151E9A" w:rsidRPr="00151E9A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 xml:space="preserve">У разі виявлення неналежної якості переданого Товару, Покупець має право, незалежно від можливості використання цього Товару за призначенням, вимагати від Продавця заміну Товару на Товар належної якості. </w:t>
      </w:r>
    </w:p>
    <w:p w:rsidR="007F02B7" w:rsidRDefault="00151E9A" w:rsidP="00151E9A">
      <w:pPr>
        <w:ind w:firstLine="709"/>
        <w:jc w:val="both"/>
        <w:rPr>
          <w:sz w:val="28"/>
          <w:szCs w:val="28"/>
        </w:rPr>
      </w:pPr>
      <w:r w:rsidRPr="00151E9A">
        <w:rPr>
          <w:sz w:val="28"/>
          <w:szCs w:val="28"/>
        </w:rPr>
        <w:t xml:space="preserve">Доставка Товару, у тому числі організація та виконання робіт (послуг) пов’язаних з: пакуванням, завантаженням, транспортуванням, розвантаженням Товару (у тому числі роботи (послуги), які будуть доручатися для виконання третім особам), а також пересиланням, отриманням документів, що пов’язані з Товаром та/або з виконанням цього Договору, проводиться силами та за рахунок Продавця. Передача Товару Покупцю здійснюється Продавцем за </w:t>
      </w:r>
      <w:proofErr w:type="spellStart"/>
      <w:r w:rsidRPr="00151E9A">
        <w:rPr>
          <w:sz w:val="28"/>
          <w:szCs w:val="28"/>
        </w:rPr>
        <w:t>адресою</w:t>
      </w:r>
      <w:proofErr w:type="spellEnd"/>
      <w:r w:rsidRPr="00151E9A">
        <w:rPr>
          <w:sz w:val="28"/>
          <w:szCs w:val="28"/>
        </w:rPr>
        <w:t>: 61005, Україна, Харківська область, м. Харків, вул. Миколаївська, буд. 16Б.</w:t>
      </w:r>
    </w:p>
    <w:p w:rsidR="00AB0663" w:rsidRPr="0007281B" w:rsidRDefault="00AB0663" w:rsidP="00AB0663">
      <w:pPr>
        <w:ind w:firstLine="709"/>
        <w:jc w:val="both"/>
        <w:rPr>
          <w:sz w:val="28"/>
          <w:szCs w:val="28"/>
        </w:rPr>
      </w:pP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Обґрунтування розміру бюджетного призначення: розмір бюджетного призначення визначено Законом України «Про Державний бюджет України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рік» відповідно до бюджетного запиту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Очікувана вартість предмета закупівлі: </w:t>
      </w:r>
      <w:r w:rsidR="00151E9A" w:rsidRPr="00151E9A">
        <w:rPr>
          <w:sz w:val="28"/>
          <w:szCs w:val="28"/>
        </w:rPr>
        <w:t>69000</w:t>
      </w:r>
      <w:r w:rsidR="00151E9A" w:rsidRPr="00151E9A">
        <w:rPr>
          <w:sz w:val="28"/>
          <w:szCs w:val="28"/>
          <w:lang w:val="en-US"/>
        </w:rPr>
        <w:t>,0</w:t>
      </w:r>
      <w:r w:rsidR="00151E9A" w:rsidRPr="00151E9A">
        <w:rPr>
          <w:sz w:val="28"/>
          <w:szCs w:val="28"/>
        </w:rPr>
        <w:t>0</w:t>
      </w:r>
      <w:r w:rsidR="00151E9A" w:rsidRPr="005010B1">
        <w:rPr>
          <w:sz w:val="28"/>
          <w:szCs w:val="28"/>
        </w:rPr>
        <w:t xml:space="preserve"> гривень</w:t>
      </w:r>
      <w:r w:rsidR="00151E9A">
        <w:rPr>
          <w:sz w:val="28"/>
          <w:szCs w:val="28"/>
        </w:rPr>
        <w:t xml:space="preserve"> (без урахування ПДВ)</w:t>
      </w:r>
      <w:r w:rsidRPr="0064353C">
        <w:rPr>
          <w:sz w:val="28"/>
          <w:szCs w:val="28"/>
        </w:rPr>
        <w:t>.</w:t>
      </w:r>
    </w:p>
    <w:p w:rsidR="00630719" w:rsidRDefault="00630719">
      <w:pPr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Обґрунтування очікуваної вартості предмета закупівлі: 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Очікувана вартість предмету закупівлі визначена відповідно до Примірної методики визначення очікуваної вартості предмета закупівлі, затвердженої наказом Мінекономіки від 18.02.2020 № 275. </w:t>
      </w: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8. Процедура закупівлі: Відкриті торги з особливостями, що застосовується відповідно до  Закону «Про публічні закупівлі» від 25 грудня 2015 року № 922-VIII (зі змінами) з урахуванням положень </w:t>
      </w:r>
      <w:r>
        <w:rPr>
          <w:bCs/>
          <w:color w:val="000000"/>
          <w:sz w:val="28"/>
          <w:szCs w:val="28"/>
        </w:rPr>
        <w:t xml:space="preserve">постанови Кабінету Міністрів України від 12.10.2022 №1178 “Про затвердження особливостей здійснення публічних </w:t>
      </w:r>
      <w:proofErr w:type="spellStart"/>
      <w:r>
        <w:rPr>
          <w:bCs/>
          <w:color w:val="000000"/>
          <w:sz w:val="28"/>
          <w:szCs w:val="28"/>
        </w:rPr>
        <w:t>закупівель</w:t>
      </w:r>
      <w:proofErr w:type="spellEnd"/>
      <w:r>
        <w:rPr>
          <w:bCs/>
          <w:color w:val="000000"/>
          <w:sz w:val="28"/>
          <w:szCs w:val="28"/>
        </w:rPr>
        <w:t xml:space="preserve"> товарів, робіт і послуг для замовників, </w:t>
      </w:r>
      <w:r>
        <w:rPr>
          <w:sz w:val="28"/>
          <w:szCs w:val="28"/>
          <w:lang w:eastAsia="zh-CN"/>
        </w:rPr>
        <w:t>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 (зі змінами)</w:t>
      </w:r>
      <w:r>
        <w:rPr>
          <w:sz w:val="28"/>
          <w:szCs w:val="28"/>
        </w:rPr>
        <w:t>.</w:t>
      </w:r>
    </w:p>
    <w:sectPr w:rsidR="00F56DE4" w:rsidSect="007638CC">
      <w:headerReference w:type="default" r:id="rId7"/>
      <w:pgSz w:w="11906" w:h="16838"/>
      <w:pgMar w:top="851" w:right="991" w:bottom="851" w:left="1134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DE4" w:rsidRDefault="00F56DE4">
      <w:r>
        <w:separator/>
      </w:r>
    </w:p>
  </w:endnote>
  <w:endnote w:type="continuationSeparator" w:id="0">
    <w:p w:rsidR="00F56DE4" w:rsidRDefault="00F5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DE4" w:rsidRDefault="00F56DE4">
      <w:r>
        <w:separator/>
      </w:r>
    </w:p>
  </w:footnote>
  <w:footnote w:type="continuationSeparator" w:id="0">
    <w:p w:rsidR="00F56DE4" w:rsidRDefault="00F5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DE4" w:rsidRDefault="00F56DE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70D5"/>
    <w:multiLevelType w:val="multilevel"/>
    <w:tmpl w:val="BFACBA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4B8A28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  <w:rPr>
        <w:rFonts w:cs="Times New Roman"/>
      </w:rPr>
    </w:lvl>
  </w:abstractNum>
  <w:abstractNum w:abstractNumId="2" w15:restartNumberingAfterBreak="0">
    <w:nsid w:val="573313EE"/>
    <w:multiLevelType w:val="hybridMultilevel"/>
    <w:tmpl w:val="474A58D4"/>
    <w:lvl w:ilvl="0" w:tplc="7E54CF8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22D61"/>
    <w:rsid w:val="00001932"/>
    <w:rsid w:val="0007281B"/>
    <w:rsid w:val="00091449"/>
    <w:rsid w:val="000F5409"/>
    <w:rsid w:val="00151E9A"/>
    <w:rsid w:val="0017418C"/>
    <w:rsid w:val="001F193F"/>
    <w:rsid w:val="00233594"/>
    <w:rsid w:val="00244FCB"/>
    <w:rsid w:val="002C557A"/>
    <w:rsid w:val="003723E1"/>
    <w:rsid w:val="003D312B"/>
    <w:rsid w:val="004E20B4"/>
    <w:rsid w:val="004F74F8"/>
    <w:rsid w:val="00530479"/>
    <w:rsid w:val="00580B3D"/>
    <w:rsid w:val="005C1972"/>
    <w:rsid w:val="00630719"/>
    <w:rsid w:val="0064353C"/>
    <w:rsid w:val="0065461F"/>
    <w:rsid w:val="00676FF9"/>
    <w:rsid w:val="00757A58"/>
    <w:rsid w:val="007638CC"/>
    <w:rsid w:val="007F02B7"/>
    <w:rsid w:val="007F4622"/>
    <w:rsid w:val="008000AF"/>
    <w:rsid w:val="008054B6"/>
    <w:rsid w:val="008B3A8D"/>
    <w:rsid w:val="009A22BD"/>
    <w:rsid w:val="00A22D61"/>
    <w:rsid w:val="00A6202F"/>
    <w:rsid w:val="00AB0663"/>
    <w:rsid w:val="00D044C6"/>
    <w:rsid w:val="00EE2790"/>
    <w:rsid w:val="00F56DE4"/>
    <w:rsid w:val="00F91DD1"/>
    <w:rsid w:val="00FC7A6A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2B2546"/>
  <w15:docId w15:val="{6CDFC30D-AED2-4013-A598-FFF10549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?? °µ" w:eastAsia="Batang" w:hAnsi="?? °µ"/>
      <w:b/>
      <w:bCs/>
      <w:kern w:val="2"/>
      <w:sz w:val="32"/>
      <w:szCs w:val="32"/>
      <w:lang w:eastAsia="uk-UA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?? °µ" w:eastAsia="Batang" w:hAnsi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?? °µ" w:eastAsia="Batang" w:hAnsi="?? °µ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?? °µ" w:eastAsia="Batang" w:hAnsi="?? °µ"/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?? °µ" w:eastAsia="Batang" w:hAnsi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rFonts w:ascii="?? °µ" w:eastAsia="Batang" w:hAnsi="?? °µ"/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rFonts w:ascii="?? °µ" w:eastAsia="Batang" w:hAnsi="?? °µ"/>
      <w:lang w:eastAsia="uk-UA"/>
    </w:rPr>
  </w:style>
  <w:style w:type="paragraph" w:styleId="8">
    <w:name w:val="heading 8"/>
    <w:basedOn w:val="a"/>
    <w:next w:val="a"/>
    <w:link w:val="80"/>
    <w:uiPriority w:val="99"/>
    <w:qFormat/>
    <w:pPr>
      <w:spacing w:before="240" w:after="60"/>
      <w:outlineLvl w:val="7"/>
    </w:pPr>
    <w:rPr>
      <w:rFonts w:ascii="?? °µ" w:eastAsia="Batang" w:hAnsi="?? °µ"/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?? °µ" w:eastAsia="Batang" w:hAnsi="?? °µ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?? °µ" w:eastAsia="Batang" w:hAnsi="?? °µ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?? °µ" w:eastAsia="Batang" w:hAnsi="?? °µ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?? °µ" w:eastAsia="Batang" w:hAnsi="?? °µ"/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?? °µ" w:eastAsia="Batang" w:hAnsi="?? °µ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?? °µ" w:eastAsia="Batang" w:hAnsi="?? °µ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?? °µ" w:eastAsia="Batang" w:hAnsi="?? °µ"/>
      <w:sz w:val="24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?? °µ" w:eastAsia="Batang" w:hAnsi="?? °µ"/>
      <w:i/>
      <w:sz w:val="24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?? °µ" w:eastAsia="Batang" w:hAnsi="?? °µ"/>
      <w:sz w:val="22"/>
    </w:rPr>
  </w:style>
  <w:style w:type="character" w:styleId="a3">
    <w:name w:val="annotation reference"/>
    <w:basedOn w:val="a0"/>
    <w:uiPriority w:val="99"/>
    <w:semiHidden/>
    <w:rPr>
      <w:rFonts w:cs="Times New Roman"/>
      <w:sz w:val="16"/>
    </w:rPr>
  </w:style>
  <w:style w:type="character" w:customStyle="1" w:styleId="a4">
    <w:name w:val="Текст примечания Знак"/>
    <w:uiPriority w:val="99"/>
    <w:locked/>
    <w:rPr>
      <w:rFonts w:ascii="Times New Roman" w:hAnsi="Times New Roman"/>
      <w:lang w:eastAsia="ru-RU"/>
    </w:rPr>
  </w:style>
  <w:style w:type="character" w:customStyle="1" w:styleId="a5">
    <w:name w:val="Тема примечания Знак"/>
    <w:uiPriority w:val="99"/>
    <w:locked/>
    <w:rPr>
      <w:rFonts w:ascii="Times New Roman" w:hAnsi="Times New Roman"/>
      <w:b/>
      <w:lang w:eastAsia="ru-RU"/>
    </w:rPr>
  </w:style>
  <w:style w:type="character" w:customStyle="1" w:styleId="a6">
    <w:name w:val="Текст выноски Знак"/>
    <w:uiPriority w:val="99"/>
    <w:semiHidden/>
    <w:locked/>
    <w:rPr>
      <w:rFonts w:ascii="Segoe UI" w:hAnsi="Segoe UI"/>
      <w:sz w:val="18"/>
      <w:lang w:eastAsia="ru-RU"/>
    </w:rPr>
  </w:style>
  <w:style w:type="character" w:customStyle="1" w:styleId="a7">
    <w:name w:val="Ниж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customStyle="1" w:styleId="a8">
    <w:name w:val="Верх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11">
    <w:name w:val="Шрифт абзацу за промовчанням1"/>
    <w:uiPriority w:val="99"/>
  </w:style>
  <w:style w:type="character" w:customStyle="1" w:styleId="aa">
    <w:name w:val="Заголовок Знак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ab">
    <w:name w:val="Подзаголовок Знак"/>
    <w:uiPriority w:val="99"/>
    <w:locked/>
    <w:rPr>
      <w:rFonts w:ascii="?? °µ" w:eastAsia="Batang" w:hAnsi="?? °µ"/>
      <w:sz w:val="24"/>
    </w:rPr>
  </w:style>
  <w:style w:type="character" w:customStyle="1" w:styleId="QuoteChar">
    <w:name w:val="Quote Char"/>
    <w:uiPriority w:val="99"/>
    <w:locked/>
    <w:rPr>
      <w:rFonts w:ascii="?? °µ" w:eastAsia="Batang" w:hAnsi="?? °µ"/>
      <w:i/>
      <w:sz w:val="24"/>
    </w:rPr>
  </w:style>
  <w:style w:type="character" w:customStyle="1" w:styleId="IntenseQuoteChar">
    <w:name w:val="Intense Quote Char"/>
    <w:link w:val="12"/>
    <w:uiPriority w:val="99"/>
    <w:locked/>
    <w:rPr>
      <w:rFonts w:ascii="?? °µ" w:eastAsia="Batang" w:hAnsi="?? °µ"/>
      <w:b/>
      <w:i/>
      <w:sz w:val="22"/>
    </w:rPr>
  </w:style>
  <w:style w:type="character" w:customStyle="1" w:styleId="HTML">
    <w:name w:val="Стандартный HTML Знак"/>
    <w:uiPriority w:val="99"/>
    <w:locked/>
    <w:rPr>
      <w:rFonts w:ascii="Courier New" w:eastAsia="Batang" w:hAnsi="Courier New"/>
      <w:lang w:val="ru-RU" w:eastAsia="ru-RU"/>
    </w:rPr>
  </w:style>
  <w:style w:type="character" w:customStyle="1" w:styleId="ac">
    <w:name w:val="Основной текст с отступом Знак"/>
    <w:uiPriority w:val="99"/>
    <w:locked/>
    <w:rPr>
      <w:rFonts w:ascii="Times New Roman" w:eastAsia="Batang" w:hAnsi="Times New Roman"/>
      <w:sz w:val="24"/>
      <w:lang w:eastAsia="ru-RU"/>
    </w:rPr>
  </w:style>
  <w:style w:type="character" w:customStyle="1" w:styleId="ad">
    <w:name w:val="Основной текст Знак"/>
    <w:uiPriority w:val="99"/>
    <w:semiHidden/>
    <w:locked/>
    <w:rPr>
      <w:rFonts w:ascii="?? °µ" w:eastAsia="Batang" w:hAnsi="?? °µ"/>
      <w:sz w:val="24"/>
    </w:rPr>
  </w:style>
  <w:style w:type="character" w:customStyle="1" w:styleId="21">
    <w:name w:val="Основной текст (2)_"/>
    <w:uiPriority w:val="99"/>
    <w:locked/>
    <w:rPr>
      <w:b/>
      <w:i/>
      <w:sz w:val="15"/>
      <w:shd w:val="clear" w:color="auto" w:fill="FFFFFF"/>
    </w:rPr>
  </w:style>
  <w:style w:type="character" w:customStyle="1" w:styleId="41">
    <w:name w:val="Основной текст (4)_"/>
    <w:uiPriority w:val="99"/>
    <w:locked/>
    <w:rPr>
      <w:i/>
      <w:sz w:val="19"/>
      <w:shd w:val="clear" w:color="auto" w:fill="FFFFFF"/>
    </w:rPr>
  </w:style>
  <w:style w:type="character" w:customStyle="1" w:styleId="22">
    <w:name w:val="Основной текст с отступом 2 Знак"/>
    <w:link w:val="23"/>
    <w:uiPriority w:val="99"/>
    <w:semiHidden/>
    <w:locked/>
    <w:rPr>
      <w:rFonts w:ascii="Times New Roman" w:eastAsia="Batang" w:hAnsi="Times New Roman"/>
      <w:sz w:val="24"/>
      <w:lang w:eastAsia="ru-RU"/>
    </w:rPr>
  </w:style>
  <w:style w:type="character" w:customStyle="1" w:styleId="42">
    <w:name w:val="Основной текст (4)"/>
    <w:link w:val="410"/>
    <w:uiPriority w:val="99"/>
    <w:locked/>
    <w:rPr>
      <w:i/>
      <w:sz w:val="19"/>
      <w:u w:val="single"/>
    </w:rPr>
  </w:style>
  <w:style w:type="character" w:styleId="ae">
    <w:name w:val="Emphasis"/>
    <w:basedOn w:val="a0"/>
    <w:uiPriority w:val="99"/>
    <w:qFormat/>
    <w:rPr>
      <w:rFonts w:cs="Times New Roman"/>
      <w:i/>
    </w:rPr>
  </w:style>
  <w:style w:type="character" w:customStyle="1" w:styleId="rvts23">
    <w:name w:val="rvts23"/>
    <w:basedOn w:val="a0"/>
    <w:uiPriority w:val="99"/>
    <w:rPr>
      <w:rFonts w:cs="Times New Roman"/>
    </w:rPr>
  </w:style>
  <w:style w:type="character" w:customStyle="1" w:styleId="rvts46">
    <w:name w:val="rvts46"/>
    <w:basedOn w:val="a0"/>
    <w:uiPriority w:val="99"/>
    <w:rPr>
      <w:rFonts w:cs="Times New Roman"/>
    </w:rPr>
  </w:style>
  <w:style w:type="character" w:customStyle="1" w:styleId="FontStyle15">
    <w:name w:val="Font Style15"/>
    <w:uiPriority w:val="99"/>
    <w:rPr>
      <w:rFonts w:ascii="Times New Roman" w:hAnsi="Times New Roman"/>
      <w:b/>
      <w:sz w:val="26"/>
    </w:rPr>
  </w:style>
  <w:style w:type="character" w:customStyle="1" w:styleId="af">
    <w:name w:val="Абзац списка Знак"/>
    <w:uiPriority w:val="99"/>
    <w:locked/>
    <w:rPr>
      <w:rFonts w:eastAsia="Times New Roman"/>
      <w:sz w:val="24"/>
      <w:lang w:val="uk-UA" w:eastAsia="ru-RU"/>
    </w:rPr>
  </w:style>
  <w:style w:type="character" w:customStyle="1" w:styleId="rvts0">
    <w:name w:val="rvts0"/>
    <w:uiPriority w:val="99"/>
  </w:style>
  <w:style w:type="character" w:customStyle="1" w:styleId="notranslate">
    <w:name w:val="notranslate"/>
    <w:uiPriority w:val="99"/>
  </w:style>
  <w:style w:type="character" w:customStyle="1" w:styleId="apple-converted-space">
    <w:name w:val="apple-converted-space"/>
    <w:uiPriority w:val="99"/>
  </w:style>
  <w:style w:type="character" w:customStyle="1" w:styleId="xfm30524053">
    <w:name w:val="xfm_30524053"/>
    <w:uiPriority w:val="99"/>
  </w:style>
  <w:style w:type="character" w:customStyle="1" w:styleId="af0">
    <w:name w:val="Основной текст_"/>
    <w:link w:val="51"/>
    <w:uiPriority w:val="99"/>
    <w:locked/>
    <w:rPr>
      <w:rFonts w:ascii="Times New Roman" w:hAnsi="Times New Roman"/>
      <w:spacing w:val="3"/>
      <w:sz w:val="21"/>
      <w:shd w:val="clear" w:color="auto" w:fill="FFFFFF"/>
    </w:rPr>
  </w:style>
  <w:style w:type="character" w:customStyle="1" w:styleId="FontStyle16">
    <w:name w:val="Font Style16"/>
    <w:uiPriority w:val="99"/>
    <w:rPr>
      <w:rFonts w:ascii="Times New Roman" w:hAnsi="Times New Roman"/>
      <w:sz w:val="26"/>
    </w:rPr>
  </w:style>
  <w:style w:type="character" w:customStyle="1" w:styleId="af1">
    <w:name w:val="Основной текст_ Знак"/>
    <w:uiPriority w:val="99"/>
    <w:locked/>
    <w:rPr>
      <w:rFonts w:ascii="Times New Roman" w:hAnsi="Times New Roman"/>
      <w:sz w:val="22"/>
      <w:shd w:val="clear" w:color="auto" w:fill="FFFFFF"/>
    </w:rPr>
  </w:style>
  <w:style w:type="character" w:customStyle="1" w:styleId="71">
    <w:name w:val="Основной текст (7)_ Знак"/>
    <w:link w:val="72"/>
    <w:uiPriority w:val="99"/>
    <w:locked/>
    <w:rPr>
      <w:rFonts w:ascii="Times New Roman" w:hAnsi="Times New Roman"/>
      <w:sz w:val="19"/>
      <w:shd w:val="clear" w:color="auto" w:fill="FFFFFF"/>
    </w:rPr>
  </w:style>
  <w:style w:type="character" w:customStyle="1" w:styleId="af2">
    <w:name w:val="Обычный (веб) Знак"/>
    <w:uiPriority w:val="99"/>
    <w:locked/>
    <w:rPr>
      <w:rFonts w:ascii="Times New Roman" w:hAnsi="Times New Roman"/>
      <w:sz w:val="24"/>
      <w:lang w:val="uk-UA" w:eastAsia="uk-UA"/>
    </w:rPr>
  </w:style>
  <w:style w:type="character" w:customStyle="1" w:styleId="af3">
    <w:name w:val="Виділення жирним"/>
    <w:uiPriority w:val="99"/>
    <w:rsid w:val="002C557A"/>
    <w:rPr>
      <w:b/>
    </w:rPr>
  </w:style>
  <w:style w:type="paragraph" w:customStyle="1" w:styleId="af4">
    <w:name w:val="Заголовок"/>
    <w:basedOn w:val="a"/>
    <w:next w:val="af5"/>
    <w:uiPriority w:val="99"/>
    <w:rsid w:val="002C55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link w:val="af6"/>
    <w:uiPriority w:val="99"/>
    <w:semiHidden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6">
    <w:name w:val="Основний текст Знак"/>
    <w:basedOn w:val="a0"/>
    <w:link w:val="af5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"/>
    <w:basedOn w:val="af5"/>
    <w:uiPriority w:val="99"/>
    <w:rsid w:val="002C557A"/>
    <w:rPr>
      <w:rFonts w:cs="Arial"/>
    </w:rPr>
  </w:style>
  <w:style w:type="paragraph" w:styleId="af8">
    <w:name w:val="caption"/>
    <w:basedOn w:val="a"/>
    <w:uiPriority w:val="99"/>
    <w:qFormat/>
    <w:rsid w:val="002C557A"/>
    <w:pPr>
      <w:suppressLineNumbers/>
      <w:spacing w:before="120" w:after="120"/>
    </w:pPr>
    <w:rPr>
      <w:rFonts w:cs="Arial"/>
      <w:i/>
      <w:iCs/>
    </w:rPr>
  </w:style>
  <w:style w:type="paragraph" w:customStyle="1" w:styleId="af9">
    <w:name w:val="Покажчик"/>
    <w:basedOn w:val="a"/>
    <w:uiPriority w:val="99"/>
    <w:rsid w:val="002C557A"/>
    <w:pPr>
      <w:suppressLineNumbers/>
    </w:pPr>
    <w:rPr>
      <w:rFonts w:cs="Arial"/>
    </w:rPr>
  </w:style>
  <w:style w:type="paragraph" w:customStyle="1" w:styleId="afa">
    <w:name w:val="_тире"/>
    <w:basedOn w:val="a"/>
    <w:uiPriority w:val="99"/>
    <w:pPr>
      <w:spacing w:after="120"/>
      <w:jc w:val="both"/>
    </w:pPr>
  </w:style>
  <w:style w:type="paragraph" w:customStyle="1" w:styleId="afb">
    <w:name w:val="_номер+)"/>
    <w:basedOn w:val="a"/>
    <w:uiPriority w:val="99"/>
    <w:pPr>
      <w:spacing w:after="120"/>
      <w:jc w:val="both"/>
    </w:pPr>
  </w:style>
  <w:style w:type="paragraph" w:styleId="afc">
    <w:name w:val="annotation text"/>
    <w:basedOn w:val="a"/>
    <w:link w:val="afd"/>
    <w:uiPriority w:val="99"/>
    <w:semiHidden/>
    <w:rPr>
      <w:sz w:val="20"/>
      <w:szCs w:val="20"/>
    </w:rPr>
  </w:style>
  <w:style w:type="character" w:customStyle="1" w:styleId="afd">
    <w:name w:val="Текст примітки Знак"/>
    <w:basedOn w:val="a0"/>
    <w:link w:val="afc"/>
    <w:uiPriority w:val="99"/>
    <w:semiHidden/>
    <w:rsid w:val="00591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pPr>
      <w:ind w:left="240"/>
    </w:pPr>
    <w:rPr>
      <w:rFonts w:ascii="Calibri" w:hAnsi="Calibri" w:cs="Calibri"/>
      <w:sz w:val="20"/>
      <w:szCs w:val="20"/>
    </w:rPr>
  </w:style>
  <w:style w:type="paragraph" w:styleId="43">
    <w:name w:val="toc 4"/>
    <w:basedOn w:val="a"/>
    <w:next w:val="a"/>
    <w:autoRedefine/>
    <w:uiPriority w:val="99"/>
    <w:semiHidden/>
    <w:pPr>
      <w:ind w:left="480"/>
    </w:pPr>
    <w:rPr>
      <w:rFonts w:ascii="Calibri" w:hAnsi="Calibri" w:cs="Calibri"/>
      <w:sz w:val="20"/>
      <w:szCs w:val="20"/>
    </w:rPr>
  </w:style>
  <w:style w:type="paragraph" w:styleId="52">
    <w:name w:val="toc 5"/>
    <w:basedOn w:val="a"/>
    <w:next w:val="a"/>
    <w:autoRedefine/>
    <w:uiPriority w:val="99"/>
    <w:semiHidden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pPr>
      <w:ind w:left="960"/>
    </w:pPr>
    <w:rPr>
      <w:rFonts w:ascii="Calibri" w:hAnsi="Calibri" w:cs="Calibri"/>
      <w:sz w:val="20"/>
      <w:szCs w:val="20"/>
    </w:rPr>
  </w:style>
  <w:style w:type="paragraph" w:styleId="73">
    <w:name w:val="toc 7"/>
    <w:basedOn w:val="a"/>
    <w:next w:val="a"/>
    <w:autoRedefine/>
    <w:uiPriority w:val="99"/>
    <w:semiHidden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pPr>
      <w:ind w:left="1680"/>
    </w:pPr>
    <w:rPr>
      <w:rFonts w:ascii="Calibri" w:hAnsi="Calibri" w:cs="Calibri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rPr>
      <w:b/>
      <w:bCs/>
    </w:rPr>
  </w:style>
  <w:style w:type="character" w:customStyle="1" w:styleId="aff">
    <w:name w:val="Тема примітки Знак"/>
    <w:basedOn w:val="afd"/>
    <w:link w:val="afe"/>
    <w:uiPriority w:val="99"/>
    <w:semiHidden/>
    <w:rsid w:val="005919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rPr>
      <w:rFonts w:ascii="Segoe UI" w:hAnsi="Segoe UI" w:cs="Segoe UI"/>
      <w:sz w:val="18"/>
      <w:szCs w:val="18"/>
    </w:rPr>
  </w:style>
  <w:style w:type="character" w:customStyle="1" w:styleId="aff1">
    <w:name w:val="Текст у виносці Знак"/>
    <w:basedOn w:val="a0"/>
    <w:link w:val="aff0"/>
    <w:uiPriority w:val="99"/>
    <w:semiHidden/>
    <w:rsid w:val="005919AF"/>
    <w:rPr>
      <w:rFonts w:ascii="Times New Roman" w:eastAsia="Times New Roman" w:hAnsi="Times New Roman" w:cs="Times New Roman"/>
      <w:sz w:val="0"/>
      <w:szCs w:val="0"/>
      <w:lang w:eastAsia="ru-RU"/>
    </w:rPr>
  </w:style>
  <w:style w:type="paragraph" w:styleId="aff2">
    <w:name w:val="Revision"/>
    <w:uiPriority w:val="99"/>
    <w:semiHidden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"/>
    <w:uiPriority w:val="99"/>
    <w:pPr>
      <w:tabs>
        <w:tab w:val="left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ff3">
    <w:name w:val="Номер"/>
    <w:basedOn w:val="a"/>
    <w:uiPriority w:val="99"/>
    <w:pPr>
      <w:tabs>
        <w:tab w:val="left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3">
    <w:name w:val="Номер2"/>
    <w:basedOn w:val="aff3"/>
    <w:link w:val="22"/>
    <w:uiPriority w:val="99"/>
    <w:pPr>
      <w:tabs>
        <w:tab w:val="clear" w:pos="1134"/>
        <w:tab w:val="left" w:pos="1418"/>
      </w:tabs>
    </w:pPr>
    <w:rPr>
      <w:rFonts w:eastAsia="Batang"/>
      <w:sz w:val="24"/>
      <w:szCs w:val="24"/>
    </w:rPr>
  </w:style>
  <w:style w:type="paragraph" w:customStyle="1" w:styleId="32">
    <w:name w:val="Номер3"/>
    <w:basedOn w:val="23"/>
    <w:uiPriority w:val="99"/>
    <w:pPr>
      <w:tabs>
        <w:tab w:val="clear" w:pos="1418"/>
        <w:tab w:val="left" w:pos="1701"/>
      </w:tabs>
    </w:pPr>
  </w:style>
  <w:style w:type="paragraph" w:customStyle="1" w:styleId="44">
    <w:name w:val="Номер4"/>
    <w:basedOn w:val="32"/>
    <w:uiPriority w:val="99"/>
    <w:pPr>
      <w:tabs>
        <w:tab w:val="clear" w:pos="1701"/>
        <w:tab w:val="left" w:pos="1985"/>
      </w:tabs>
    </w:pPr>
  </w:style>
  <w:style w:type="paragraph" w:customStyle="1" w:styleId="51">
    <w:name w:val="Номер5"/>
    <w:basedOn w:val="44"/>
    <w:link w:val="af0"/>
    <w:uiPriority w:val="99"/>
    <w:pPr>
      <w:tabs>
        <w:tab w:val="clear" w:pos="1985"/>
        <w:tab w:val="left" w:pos="2268"/>
      </w:tabs>
    </w:pPr>
    <w:rPr>
      <w:rFonts w:eastAsia="Calibri"/>
      <w:spacing w:val="3"/>
      <w:sz w:val="21"/>
      <w:szCs w:val="21"/>
      <w:lang w:eastAsia="uk-UA"/>
    </w:rPr>
  </w:style>
  <w:style w:type="paragraph" w:customStyle="1" w:styleId="62">
    <w:name w:val="Номер6"/>
    <w:basedOn w:val="51"/>
    <w:uiPriority w:val="99"/>
    <w:pPr>
      <w:tabs>
        <w:tab w:val="clear" w:pos="2268"/>
        <w:tab w:val="left" w:pos="2552"/>
      </w:tabs>
    </w:pPr>
  </w:style>
  <w:style w:type="paragraph" w:customStyle="1" w:styleId="72">
    <w:name w:val="Номер7"/>
    <w:basedOn w:val="62"/>
    <w:link w:val="71"/>
    <w:uiPriority w:val="99"/>
    <w:pPr>
      <w:tabs>
        <w:tab w:val="clear" w:pos="2552"/>
        <w:tab w:val="left" w:pos="2835"/>
      </w:tabs>
    </w:pPr>
    <w:rPr>
      <w:sz w:val="19"/>
      <w:szCs w:val="19"/>
    </w:rPr>
  </w:style>
  <w:style w:type="paragraph" w:customStyle="1" w:styleId="82">
    <w:name w:val="Номер8"/>
    <w:basedOn w:val="72"/>
    <w:uiPriority w:val="99"/>
    <w:pPr>
      <w:tabs>
        <w:tab w:val="clear" w:pos="2835"/>
        <w:tab w:val="left" w:pos="3119"/>
      </w:tabs>
    </w:pPr>
  </w:style>
  <w:style w:type="paragraph" w:customStyle="1" w:styleId="92">
    <w:name w:val="Номер9"/>
    <w:basedOn w:val="82"/>
    <w:uiPriority w:val="99"/>
    <w:pPr>
      <w:tabs>
        <w:tab w:val="clear" w:pos="3119"/>
        <w:tab w:val="left" w:pos="3402"/>
      </w:tabs>
    </w:pPr>
  </w:style>
  <w:style w:type="paragraph" w:styleId="aff4">
    <w:name w:val="List Paragraph"/>
    <w:aliases w:val="Number Bullets,lp1,List Paragraph1,AC List 01"/>
    <w:basedOn w:val="a"/>
    <w:link w:val="aff5"/>
    <w:uiPriority w:val="99"/>
    <w:qFormat/>
    <w:pPr>
      <w:ind w:left="708"/>
    </w:pPr>
    <w:rPr>
      <w:rFonts w:ascii="Calibri" w:hAnsi="Calibri"/>
    </w:rPr>
  </w:style>
  <w:style w:type="paragraph" w:customStyle="1" w:styleId="aff6">
    <w:name w:val="Верхній і нижній колонтитули"/>
    <w:basedOn w:val="a"/>
    <w:uiPriority w:val="99"/>
    <w:rsid w:val="002C557A"/>
  </w:style>
  <w:style w:type="paragraph" w:styleId="aff7">
    <w:name w:val="footer"/>
    <w:basedOn w:val="a"/>
    <w:link w:val="aff8"/>
    <w:uiPriority w:val="99"/>
    <w:pPr>
      <w:tabs>
        <w:tab w:val="center" w:pos="4819"/>
        <w:tab w:val="right" w:pos="9639"/>
      </w:tabs>
    </w:pPr>
  </w:style>
  <w:style w:type="character" w:customStyle="1" w:styleId="aff8">
    <w:name w:val="Нижній колонтитул Знак"/>
    <w:basedOn w:val="a0"/>
    <w:link w:val="aff7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header"/>
    <w:basedOn w:val="a"/>
    <w:link w:val="affa"/>
    <w:uiPriority w:val="99"/>
    <w:pPr>
      <w:tabs>
        <w:tab w:val="center" w:pos="4819"/>
        <w:tab w:val="right" w:pos="9639"/>
      </w:tabs>
    </w:pPr>
  </w:style>
  <w:style w:type="character" w:customStyle="1" w:styleId="affa">
    <w:name w:val="Верхній колонтитул Знак"/>
    <w:basedOn w:val="a0"/>
    <w:link w:val="aff9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Normal (Web)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affc">
    <w:name w:val="Тире"/>
    <w:basedOn w:val="a"/>
    <w:uiPriority w:val="99"/>
    <w:pPr>
      <w:spacing w:after="120"/>
      <w:ind w:left="284" w:hanging="284"/>
      <w:jc w:val="both"/>
    </w:pPr>
  </w:style>
  <w:style w:type="paragraph" w:customStyle="1" w:styleId="affd">
    <w:name w:val="Номер)"/>
    <w:basedOn w:val="a"/>
    <w:uiPriority w:val="99"/>
    <w:pPr>
      <w:spacing w:after="120"/>
      <w:ind w:left="720" w:hanging="360"/>
      <w:jc w:val="both"/>
    </w:pPr>
  </w:style>
  <w:style w:type="paragraph" w:styleId="affe">
    <w:name w:val="Title"/>
    <w:basedOn w:val="a"/>
    <w:next w:val="a"/>
    <w:link w:val="afff"/>
    <w:uiPriority w:val="99"/>
    <w:qFormat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"/>
      <w:sz w:val="32"/>
      <w:szCs w:val="32"/>
      <w:lang w:eastAsia="uk-UA"/>
    </w:rPr>
  </w:style>
  <w:style w:type="character" w:customStyle="1" w:styleId="afff">
    <w:name w:val="Назва Знак"/>
    <w:basedOn w:val="a0"/>
    <w:link w:val="affe"/>
    <w:uiPriority w:val="10"/>
    <w:rsid w:val="005919AF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fff0">
    <w:name w:val="Subtitle"/>
    <w:basedOn w:val="a"/>
    <w:next w:val="a"/>
    <w:link w:val="afff1"/>
    <w:uiPriority w:val="99"/>
    <w:qFormat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ff1">
    <w:name w:val="Підзаголовок Знак"/>
    <w:basedOn w:val="a0"/>
    <w:link w:val="afff0"/>
    <w:uiPriority w:val="11"/>
    <w:rsid w:val="005919AF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customStyle="1" w:styleId="12">
    <w:name w:val="Цитата1"/>
    <w:basedOn w:val="a"/>
    <w:next w:val="a"/>
    <w:link w:val="IntenseQuoteChar"/>
    <w:uiPriority w:val="99"/>
    <w:rPr>
      <w:rFonts w:ascii="?? °µ" w:eastAsia="Batang" w:hAnsi="?? °µ"/>
      <w:b/>
      <w:bCs/>
      <w:i/>
      <w:iCs/>
      <w:sz w:val="22"/>
      <w:szCs w:val="22"/>
      <w:lang w:eastAsia="uk-UA"/>
    </w:rPr>
  </w:style>
  <w:style w:type="paragraph" w:customStyle="1" w:styleId="13">
    <w:name w:val="Насичена цитата1"/>
    <w:basedOn w:val="a"/>
    <w:next w:val="a"/>
    <w:uiPriority w:val="99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paragraph" w:styleId="HTML0">
    <w:name w:val="HTML Preformatted"/>
    <w:basedOn w:val="a"/>
    <w:link w:val="HTML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1">
    <w:name w:val="Стандартний HTML Знак"/>
    <w:basedOn w:val="a0"/>
    <w:link w:val="HTML0"/>
    <w:uiPriority w:val="99"/>
    <w:semiHidden/>
    <w:rsid w:val="005919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2">
    <w:name w:val="Body Text Indent"/>
    <w:basedOn w:val="a"/>
    <w:link w:val="afff3"/>
    <w:uiPriority w:val="99"/>
    <w:pPr>
      <w:spacing w:after="120"/>
      <w:ind w:left="283"/>
    </w:pPr>
    <w:rPr>
      <w:rFonts w:eastAsia="Batang"/>
    </w:rPr>
  </w:style>
  <w:style w:type="character" w:customStyle="1" w:styleId="afff3">
    <w:name w:val="Основний текст з відступом Знак"/>
    <w:basedOn w:val="a0"/>
    <w:link w:val="afff2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Char">
    <w:name w:val="Body Text Indent 2 Char"/>
    <w:basedOn w:val="a"/>
    <w:uiPriority w:val="99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paragraph" w:customStyle="1" w:styleId="410">
    <w:name w:val="Основной текст (4)1"/>
    <w:basedOn w:val="a"/>
    <w:link w:val="42"/>
    <w:uiPriority w:val="99"/>
    <w:pPr>
      <w:shd w:val="clear" w:color="auto" w:fill="FFFFFF"/>
      <w:spacing w:before="60" w:line="221" w:lineRule="exact"/>
      <w:jc w:val="center"/>
    </w:pPr>
    <w:rPr>
      <w:rFonts w:ascii="Calibri" w:eastAsia="Calibri" w:hAnsi="Calibri"/>
      <w:i/>
      <w:iCs/>
      <w:sz w:val="19"/>
      <w:szCs w:val="19"/>
      <w:u w:val="single"/>
      <w:shd w:val="clear" w:color="auto" w:fill="FFFFFF"/>
      <w:lang w:eastAsia="uk-UA"/>
    </w:rPr>
  </w:style>
  <w:style w:type="paragraph" w:styleId="24">
    <w:name w:val="Body Text Indent 2"/>
    <w:basedOn w:val="a"/>
    <w:link w:val="25"/>
    <w:uiPriority w:val="99"/>
    <w:semiHidden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basedOn w:val="a0"/>
    <w:link w:val="24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"/>
    <w:uiPriority w:val="99"/>
    <w:pPr>
      <w:ind w:left="720"/>
    </w:pPr>
    <w:rPr>
      <w:rFonts w:ascii="?? °µ" w:eastAsia="Batang" w:hAnsi="?? °µ" w:cs="?? °µ"/>
      <w:lang w:eastAsia="uk-UA"/>
    </w:rPr>
  </w:style>
  <w:style w:type="paragraph" w:customStyle="1" w:styleId="15">
    <w:name w:val="Абзац списка1"/>
    <w:basedOn w:val="a"/>
    <w:uiPriority w:val="99"/>
    <w:pPr>
      <w:ind w:left="720"/>
    </w:pPr>
    <w:rPr>
      <w:rFonts w:eastAsia="Batang"/>
    </w:rPr>
  </w:style>
  <w:style w:type="paragraph" w:customStyle="1" w:styleId="16">
    <w:name w:val="Рецензия1"/>
    <w:uiPriority w:val="99"/>
    <w:semiHidden/>
    <w:pPr>
      <w:suppressAutoHyphens/>
    </w:pPr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7">
    <w:name w:val="Звичайний1"/>
    <w:uiPriority w:val="99"/>
    <w:pPr>
      <w:suppressAutoHyphens/>
      <w:spacing w:line="276" w:lineRule="auto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tbl-cod">
    <w:name w:val="tbl-cod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tbl-txt">
    <w:name w:val="tbl-txt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18">
    <w:name w:val="Обычный1"/>
    <w:uiPriority w:val="99"/>
    <w:pPr>
      <w:suppressAutoHyphens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10">
    <w:name w:val="Заголовок 11"/>
    <w:basedOn w:val="18"/>
    <w:next w:val="18"/>
    <w:uiPriority w:val="99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Cs w:val="24"/>
      <w:lang w:val="uk-UA"/>
    </w:rPr>
  </w:style>
  <w:style w:type="paragraph" w:customStyle="1" w:styleId="rvps2">
    <w:name w:val="rvps2"/>
    <w:basedOn w:val="a"/>
    <w:uiPriority w:val="99"/>
    <w:pPr>
      <w:spacing w:beforeAutospacing="1" w:afterAutospacing="1"/>
    </w:pPr>
    <w:rPr>
      <w:lang w:val="ru-RU"/>
    </w:rPr>
  </w:style>
  <w:style w:type="paragraph" w:styleId="afff4">
    <w:name w:val="No Spacing"/>
    <w:uiPriority w:val="99"/>
    <w:qFormat/>
    <w:pPr>
      <w:suppressAutoHyphens/>
    </w:pPr>
    <w:rPr>
      <w:rFonts w:eastAsia="Times New Roman"/>
      <w:lang w:val="ru-RU" w:eastAsia="ru-RU"/>
    </w:rPr>
  </w:style>
  <w:style w:type="paragraph" w:customStyle="1" w:styleId="19">
    <w:name w:val="Стиль1"/>
    <w:basedOn w:val="afff4"/>
    <w:uiPriority w:val="99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f4"/>
    <w:uiPriority w:val="99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f4"/>
    <w:uiPriority w:val="99"/>
    <w:rPr>
      <w:b/>
      <w:bCs/>
    </w:rPr>
  </w:style>
  <w:style w:type="paragraph" w:customStyle="1" w:styleId="45">
    <w:name w:val="Стиль4"/>
    <w:basedOn w:val="afff4"/>
    <w:uiPriority w:val="99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paragraph" w:customStyle="1" w:styleId="53">
    <w:name w:val="Основной текст5"/>
    <w:basedOn w:val="a"/>
    <w:uiPriority w:val="99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paragraph" w:customStyle="1" w:styleId="27">
    <w:name w:val="Обычный2"/>
    <w:uiPriority w:val="99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OC7Char">
    <w:name w:val="TOC 7 Char"/>
    <w:basedOn w:val="a"/>
    <w:uiPriority w:val="99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paragraph" w:customStyle="1" w:styleId="28">
    <w:name w:val="Абзац списка2"/>
    <w:basedOn w:val="a"/>
    <w:uiPriority w:val="99"/>
    <w:pPr>
      <w:ind w:left="720"/>
      <w:contextualSpacing/>
    </w:pPr>
    <w:rPr>
      <w:rFonts w:eastAsia="Calibri"/>
    </w:rPr>
  </w:style>
  <w:style w:type="table" w:styleId="afff5">
    <w:name w:val="Table Grid"/>
    <w:basedOn w:val="a1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pPr>
      <w:suppressAutoHyphens/>
    </w:pPr>
    <w:rPr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5">
    <w:name w:val="Абзац списку Знак"/>
    <w:aliases w:val="Number Bullets Знак,lp1 Знак,List Paragraph1 Знак,AC List 01 Знак"/>
    <w:link w:val="aff4"/>
    <w:uiPriority w:val="99"/>
    <w:locked/>
    <w:rsid w:val="000F5409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2601</Words>
  <Characters>1484</Characters>
  <Application>Microsoft Office Word</Application>
  <DocSecurity>0</DocSecurity>
  <Lines>12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subject/>
  <dc:creator/>
  <cp:keywords/>
  <dc:description/>
  <cp:lastModifiedBy>admin</cp:lastModifiedBy>
  <cp:revision>38</cp:revision>
  <cp:lastPrinted>2023-03-08T12:33:00Z</cp:lastPrinted>
  <dcterms:created xsi:type="dcterms:W3CDTF">2023-12-01T11:47:00Z</dcterms:created>
  <dcterms:modified xsi:type="dcterms:W3CDTF">2026-09-15T08:31:00Z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