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3A186" w14:textId="77777777" w:rsidR="009B47AE" w:rsidRPr="009B47AE" w:rsidRDefault="009B47AE" w:rsidP="009B47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47AE">
        <w:rPr>
          <w:rFonts w:ascii="Times New Roman" w:eastAsia="Times New Roman" w:hAnsi="Times New Roman" w:cs="Times New Roman"/>
          <w:b/>
          <w:bCs/>
          <w:sz w:val="24"/>
          <w:szCs w:val="24"/>
        </w:rPr>
        <w:t>ВОЛИНСЬКА МИТНИЦЯ</w:t>
      </w:r>
    </w:p>
    <w:p w14:paraId="00000008" w14:textId="77777777" w:rsidR="0022250E" w:rsidRPr="00CE29A4" w:rsidRDefault="00D91018" w:rsidP="00D570E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</w:t>
      </w:r>
    </w:p>
    <w:p w14:paraId="00000009" w14:textId="77777777" w:rsidR="0022250E" w:rsidRDefault="00D91018" w:rsidP="00D570E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технічних та якісних характеристик </w:t>
      </w: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 xml:space="preserve">закупівлі електричної енергії,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14:paraId="1DCD4DA6" w14:textId="20A0667A" w:rsidR="00D570EC" w:rsidRPr="00AB6544" w:rsidRDefault="00D570EC" w:rsidP="00D570E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ідентифікатор закупівлі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UA</w:t>
      </w:r>
      <w:r w:rsidRPr="00AB6544">
        <w:rPr>
          <w:rFonts w:ascii="Times New Roman" w:eastAsia="Times New Roman" w:hAnsi="Times New Roman" w:cs="Times New Roman"/>
          <w:sz w:val="24"/>
          <w:szCs w:val="24"/>
          <w:lang w:val="ru-RU"/>
        </w:rPr>
        <w:t>-202</w:t>
      </w:r>
      <w:r w:rsidR="0072474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AB654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724740">
        <w:rPr>
          <w:rFonts w:ascii="Times New Roman" w:eastAsia="Times New Roman" w:hAnsi="Times New Roman" w:cs="Times New Roman"/>
          <w:sz w:val="24"/>
          <w:szCs w:val="24"/>
          <w:lang w:val="ru-RU"/>
        </w:rPr>
        <w:t>09</w:t>
      </w:r>
      <w:r w:rsidRPr="00AB654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671328">
        <w:rPr>
          <w:rFonts w:ascii="Times New Roman" w:eastAsia="Times New Roman" w:hAnsi="Times New Roman" w:cs="Times New Roman"/>
          <w:sz w:val="24"/>
          <w:szCs w:val="24"/>
          <w:lang w:val="ru-RU"/>
        </w:rPr>
        <w:t>17</w:t>
      </w:r>
      <w:r w:rsidRPr="00AB6544">
        <w:rPr>
          <w:rFonts w:ascii="Times New Roman" w:eastAsia="Times New Roman" w:hAnsi="Times New Roman" w:cs="Times New Roman"/>
          <w:sz w:val="24"/>
          <w:szCs w:val="24"/>
          <w:lang w:val="ru-RU"/>
        </w:rPr>
        <w:t>-0</w:t>
      </w:r>
      <w:r w:rsidR="00724740">
        <w:rPr>
          <w:rFonts w:ascii="Times New Roman" w:eastAsia="Times New Roman" w:hAnsi="Times New Roman" w:cs="Times New Roman"/>
          <w:sz w:val="24"/>
          <w:szCs w:val="24"/>
          <w:lang w:val="ru-RU"/>
        </w:rPr>
        <w:t>13171</w:t>
      </w:r>
      <w:r w:rsidRPr="00AB654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</w:p>
    <w:p w14:paraId="0000000A" w14:textId="77777777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i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0000000B" w14:textId="37C9CFDE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</w:t>
      </w:r>
      <w:r w:rsidR="009B47AE" w:rsidRPr="00CE29A4">
        <w:rPr>
          <w:rFonts w:ascii="Times New Roman" w:eastAsia="Times New Roman" w:hAnsi="Times New Roman" w:cs="Times New Roman"/>
          <w:b/>
          <w:sz w:val="24"/>
          <w:szCs w:val="24"/>
        </w:rPr>
        <w:t xml:space="preserve">ких формувань, його категорія: </w:t>
      </w:r>
      <w:r w:rsidR="009B47AE" w:rsidRPr="00CE29A4">
        <w:rPr>
          <w:rFonts w:ascii="Times New Roman" w:eastAsia="Times New Roman" w:hAnsi="Times New Roman" w:cs="Times New Roman"/>
          <w:sz w:val="24"/>
          <w:szCs w:val="24"/>
          <w:u w:val="single"/>
        </w:rPr>
        <w:t>Волинська митниця, 44350, Волинська обл., Ковельський р-н, с. Римачі, вул. Призалізнична, 13 код ЄДРПОУ 43958385, категорія – юридична особа, яка забезпечує потреби держави або територіальної громади</w:t>
      </w:r>
      <w:r w:rsidRPr="00CE29A4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14:paraId="0000000C" w14:textId="53CFDDCC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3AFD">
        <w:rPr>
          <w:rFonts w:ascii="Times New Roman" w:eastAsia="Times New Roman" w:hAnsi="Times New Roman" w:cs="Times New Roman"/>
          <w:sz w:val="24"/>
          <w:szCs w:val="24"/>
        </w:rPr>
        <w:t xml:space="preserve">ДК 021:2015 09310000-5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Електрична енергія (Електрична енергія). </w:t>
      </w:r>
    </w:p>
    <w:p w14:paraId="0000000D" w14:textId="55F33AA3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7AE" w:rsidRPr="00CE29A4">
        <w:rPr>
          <w:rFonts w:ascii="Times New Roman" w:eastAsia="Times New Roman" w:hAnsi="Times New Roman" w:cs="Times New Roman"/>
          <w:sz w:val="24"/>
          <w:szCs w:val="24"/>
          <w:u w:val="single"/>
        </w:rPr>
        <w:t>закупівля через ЦЗО ДУ «ПРОФЕСІЙНІ ЗАКУПІВЛІ»</w:t>
      </w:r>
      <w:r w:rsidRPr="00CE29A4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14:paraId="140D21E3" w14:textId="7A8530D9" w:rsid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4740">
        <w:rPr>
          <w:rFonts w:ascii="Times New Roman" w:eastAsia="Times New Roman" w:hAnsi="Times New Roman" w:cs="Times New Roman"/>
          <w:sz w:val="24"/>
          <w:szCs w:val="24"/>
          <w:u w:val="single"/>
        </w:rPr>
        <w:t>очікувана вартість 1 057 507,65</w:t>
      </w:r>
      <w:r w:rsidRPr="00D570E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грн</w:t>
      </w:r>
      <w:r w:rsidR="0072474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з ПДВ</w:t>
      </w:r>
      <w:r w:rsidRPr="00D570EC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0E34C2" w14:textId="48311272" w:rsidR="002B759A" w:rsidRPr="00150F7E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F7E">
        <w:rPr>
          <w:rFonts w:ascii="Times New Roman" w:eastAsia="Times New Roman" w:hAnsi="Times New Roman" w:cs="Times New Roman"/>
          <w:sz w:val="24"/>
          <w:szCs w:val="24"/>
        </w:rPr>
        <w:t xml:space="preserve">Визначення очікуваної вартості предмета закупівлі обумовлено аналізом </w:t>
      </w:r>
      <w:r w:rsidR="00E20FE1" w:rsidRPr="00150F7E">
        <w:rPr>
          <w:rFonts w:ascii="Times New Roman" w:eastAsia="Times New Roman" w:hAnsi="Times New Roman" w:cs="Times New Roman"/>
          <w:sz w:val="24"/>
          <w:szCs w:val="24"/>
        </w:rPr>
        <w:t xml:space="preserve">фактичного </w:t>
      </w:r>
      <w:r w:rsidRPr="00150F7E">
        <w:rPr>
          <w:rFonts w:ascii="Times New Roman" w:eastAsia="Times New Roman" w:hAnsi="Times New Roman" w:cs="Times New Roman"/>
          <w:sz w:val="24"/>
          <w:szCs w:val="24"/>
        </w:rPr>
        <w:t>споживання (місячного) електричної енергії за календарн</w:t>
      </w:r>
      <w:r w:rsidR="00E20FE1" w:rsidRPr="00150F7E">
        <w:rPr>
          <w:rFonts w:ascii="Times New Roman" w:eastAsia="Times New Roman" w:hAnsi="Times New Roman" w:cs="Times New Roman"/>
          <w:sz w:val="24"/>
          <w:szCs w:val="24"/>
        </w:rPr>
        <w:t>і роки</w:t>
      </w:r>
      <w:r w:rsidRPr="00150F7E">
        <w:rPr>
          <w:rFonts w:ascii="Times New Roman" w:eastAsia="Times New Roman" w:hAnsi="Times New Roman" w:cs="Times New Roman"/>
          <w:sz w:val="24"/>
          <w:szCs w:val="24"/>
        </w:rPr>
        <w:t xml:space="preserve"> (бюджетний період) </w:t>
      </w:r>
      <w:r w:rsidR="002B759A" w:rsidRPr="00150F7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D2FFF" w:rsidRPr="00150F7E">
        <w:rPr>
          <w:rFonts w:ascii="Times New Roman" w:eastAsia="Times New Roman" w:hAnsi="Times New Roman" w:cs="Times New Roman"/>
          <w:sz w:val="24"/>
          <w:szCs w:val="24"/>
        </w:rPr>
        <w:t>4</w:t>
      </w:r>
      <w:r w:rsidR="00E20FE1" w:rsidRPr="00150F7E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724740">
        <w:rPr>
          <w:rFonts w:ascii="Times New Roman" w:eastAsia="Times New Roman" w:hAnsi="Times New Roman" w:cs="Times New Roman"/>
          <w:sz w:val="24"/>
          <w:szCs w:val="24"/>
        </w:rPr>
        <w:t>6</w:t>
      </w:r>
      <w:r w:rsidR="002B759A" w:rsidRPr="00150F7E">
        <w:rPr>
          <w:rFonts w:ascii="Times New Roman" w:eastAsia="Times New Roman" w:hAnsi="Times New Roman" w:cs="Times New Roman"/>
          <w:sz w:val="24"/>
          <w:szCs w:val="24"/>
        </w:rPr>
        <w:t xml:space="preserve"> рок</w:t>
      </w:r>
      <w:r w:rsidR="00E20FE1" w:rsidRPr="00150F7E">
        <w:rPr>
          <w:rFonts w:ascii="Times New Roman" w:eastAsia="Times New Roman" w:hAnsi="Times New Roman" w:cs="Times New Roman"/>
          <w:sz w:val="24"/>
          <w:szCs w:val="24"/>
        </w:rPr>
        <w:t>ів</w:t>
      </w:r>
      <w:r w:rsidR="002B759A" w:rsidRPr="00150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29A4" w:rsidRPr="00150F7E">
        <w:rPr>
          <w:rFonts w:ascii="Times New Roman" w:eastAsia="Times New Roman" w:hAnsi="Times New Roman" w:cs="Times New Roman"/>
          <w:sz w:val="24"/>
          <w:szCs w:val="24"/>
        </w:rPr>
        <w:t>пооб’єктно</w:t>
      </w:r>
      <w:proofErr w:type="spellEnd"/>
      <w:r w:rsidR="00CE29A4" w:rsidRPr="00150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759A" w:rsidRPr="00150F7E">
        <w:rPr>
          <w:rFonts w:ascii="Times New Roman" w:eastAsia="Times New Roman" w:hAnsi="Times New Roman" w:cs="Times New Roman"/>
          <w:sz w:val="24"/>
          <w:szCs w:val="24"/>
        </w:rPr>
        <w:t xml:space="preserve">та керуючись </w:t>
      </w:r>
      <w:r w:rsidR="00E20FE1" w:rsidRPr="00150F7E">
        <w:rPr>
          <w:rFonts w:ascii="Times New Roman" w:eastAsia="Times New Roman" w:hAnsi="Times New Roman" w:cs="Times New Roman"/>
          <w:sz w:val="24"/>
          <w:szCs w:val="24"/>
        </w:rPr>
        <w:t>Граничними обсягами</w:t>
      </w:r>
      <w:r w:rsidR="00CE29A4" w:rsidRPr="00150F7E">
        <w:rPr>
          <w:rFonts w:ascii="Times New Roman" w:eastAsia="Times New Roman" w:hAnsi="Times New Roman" w:cs="Times New Roman"/>
          <w:sz w:val="24"/>
          <w:szCs w:val="24"/>
        </w:rPr>
        <w:t xml:space="preserve"> річних </w:t>
      </w:r>
      <w:r w:rsidR="002B759A" w:rsidRPr="00150F7E">
        <w:rPr>
          <w:rFonts w:ascii="Times New Roman" w:eastAsia="Times New Roman" w:hAnsi="Times New Roman" w:cs="Times New Roman"/>
          <w:sz w:val="24"/>
          <w:szCs w:val="24"/>
        </w:rPr>
        <w:t>ліміт</w:t>
      </w:r>
      <w:r w:rsidR="00CE29A4" w:rsidRPr="00150F7E">
        <w:rPr>
          <w:rFonts w:ascii="Times New Roman" w:eastAsia="Times New Roman" w:hAnsi="Times New Roman" w:cs="Times New Roman"/>
          <w:sz w:val="24"/>
          <w:szCs w:val="24"/>
        </w:rPr>
        <w:t>ів митниць споживання теплової, електричної енергії, природного і скрапленого газу та води в натуральних показниках</w:t>
      </w:r>
      <w:r w:rsidR="002B759A" w:rsidRPr="00150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9A4" w:rsidRPr="00150F7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50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2FFF" w:rsidRPr="00150F7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50F7E">
        <w:rPr>
          <w:rFonts w:ascii="Times New Roman" w:eastAsia="Times New Roman" w:hAnsi="Times New Roman" w:cs="Times New Roman"/>
          <w:sz w:val="24"/>
          <w:szCs w:val="24"/>
        </w:rPr>
        <w:t xml:space="preserve">ержавні митній службі </w:t>
      </w:r>
      <w:r w:rsidR="005C52C7" w:rsidRPr="00150F7E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50F7E">
        <w:rPr>
          <w:rFonts w:ascii="Times New Roman" w:eastAsia="Times New Roman" w:hAnsi="Times New Roman" w:cs="Times New Roman"/>
          <w:sz w:val="24"/>
          <w:szCs w:val="24"/>
        </w:rPr>
        <w:t>країни, що фінансуються з Державного бюджету України на 202</w:t>
      </w:r>
      <w:r w:rsidR="0072474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50F7E">
        <w:rPr>
          <w:rFonts w:ascii="Times New Roman" w:eastAsia="Times New Roman" w:hAnsi="Times New Roman" w:cs="Times New Roman"/>
          <w:sz w:val="24"/>
          <w:szCs w:val="24"/>
        </w:rPr>
        <w:t xml:space="preserve"> рік, затвердженим</w:t>
      </w:r>
      <w:r w:rsidR="0072474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F7E">
        <w:rPr>
          <w:rFonts w:ascii="Times New Roman" w:eastAsia="Times New Roman" w:hAnsi="Times New Roman" w:cs="Times New Roman"/>
          <w:sz w:val="24"/>
          <w:szCs w:val="24"/>
        </w:rPr>
        <w:t xml:space="preserve"> наказом Держмитслужби </w:t>
      </w:r>
      <w:r w:rsidRPr="00724740">
        <w:rPr>
          <w:rFonts w:ascii="Times New Roman" w:eastAsia="Times New Roman" w:hAnsi="Times New Roman" w:cs="Times New Roman"/>
          <w:sz w:val="24"/>
          <w:szCs w:val="24"/>
        </w:rPr>
        <w:t xml:space="preserve">від 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724740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3BFA" w:rsidRPr="00724740">
        <w:rPr>
          <w:rFonts w:ascii="Times New Roman" w:eastAsia="Times New Roman" w:hAnsi="Times New Roman" w:cs="Times New Roman"/>
          <w:sz w:val="24"/>
          <w:szCs w:val="24"/>
        </w:rPr>
        <w:t>0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2474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24740">
        <w:rPr>
          <w:rFonts w:ascii="Times New Roman" w:eastAsia="Times New Roman" w:hAnsi="Times New Roman" w:cs="Times New Roman"/>
          <w:sz w:val="24"/>
          <w:szCs w:val="24"/>
        </w:rPr>
        <w:t xml:space="preserve"> р №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24740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724740">
        <w:rPr>
          <w:rFonts w:ascii="Times New Roman" w:eastAsia="Times New Roman" w:hAnsi="Times New Roman" w:cs="Times New Roman"/>
          <w:sz w:val="24"/>
          <w:szCs w:val="24"/>
        </w:rPr>
        <w:t>АГ</w:t>
      </w:r>
      <w:proofErr w:type="spellEnd"/>
      <w:r w:rsidRPr="0072474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50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5EF348" w14:textId="4ECBCB2E" w:rsidR="00724740" w:rsidRPr="00724740" w:rsidRDefault="00D91018" w:rsidP="0072474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F7E">
        <w:rPr>
          <w:rFonts w:ascii="Times New Roman" w:eastAsia="Times New Roman" w:hAnsi="Times New Roman" w:cs="Times New Roman"/>
          <w:sz w:val="24"/>
          <w:szCs w:val="24"/>
        </w:rPr>
        <w:t>Замовником здійснено розрахунок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очікуваної вартості товар</w:t>
      </w:r>
      <w:r w:rsidR="002B759A" w:rsidRPr="00CE29A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724740">
        <w:rPr>
          <w:rFonts w:ascii="Times New Roman" w:eastAsia="Times New Roman" w:hAnsi="Times New Roman" w:cs="Times New Roman"/>
          <w:sz w:val="24"/>
          <w:szCs w:val="24"/>
        </w:rPr>
        <w:t>згідно з</w:t>
      </w:r>
      <w:r w:rsidR="002B759A"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 xml:space="preserve">Порядком розрахунку очікуваної вартості електричної енергії для закупівлі у </w:t>
      </w:r>
      <w:r w:rsidR="00724740">
        <w:rPr>
          <w:rFonts w:ascii="Times New Roman" w:eastAsia="Times New Roman" w:hAnsi="Times New Roman" w:cs="Times New Roman"/>
          <w:sz w:val="24"/>
          <w:szCs w:val="24"/>
        </w:rPr>
        <w:t>вересні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 xml:space="preserve"> 2026 (з прогнозованою ціною </w:t>
      </w:r>
      <w:proofErr w:type="spellStart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РДН</w:t>
      </w:r>
      <w:proofErr w:type="spellEnd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r w:rsidR="00724740">
        <w:rPr>
          <w:rFonts w:ascii="Times New Roman" w:eastAsia="Times New Roman" w:hAnsi="Times New Roman" w:cs="Times New Roman"/>
          <w:sz w:val="24"/>
          <w:szCs w:val="24"/>
        </w:rPr>
        <w:t>серпень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 xml:space="preserve"> 2026 року), який розміщений на офіційному сайті </w:t>
      </w:r>
      <w:proofErr w:type="spellStart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ЦЗО</w:t>
      </w:r>
      <w:proofErr w:type="spellEnd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 xml:space="preserve"> «Професійні закупівлі» відповідно до Регламенту взаємодії між </w:t>
      </w:r>
      <w:proofErr w:type="spellStart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ЦЗО</w:t>
      </w:r>
      <w:proofErr w:type="spellEnd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 xml:space="preserve"> та Замовником, затвердженого наказом </w:t>
      </w:r>
      <w:proofErr w:type="spellStart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ДУ</w:t>
      </w:r>
      <w:proofErr w:type="spellEnd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 xml:space="preserve"> «Професійні закупівлі» від 30.05.2023 №6. Ціна за 1 кВт*год становить 9,281838 грн. Роздруківка з офіційного сайту </w:t>
      </w:r>
      <w:proofErr w:type="spellStart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ДУ</w:t>
      </w:r>
      <w:proofErr w:type="spellEnd"/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 xml:space="preserve"> «Професійні закупівлі» (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profzakupivli.com) </w:t>
      </w:r>
      <w:r w:rsidR="00724740" w:rsidRPr="00724740">
        <w:rPr>
          <w:rFonts w:ascii="Times New Roman" w:eastAsia="Times New Roman" w:hAnsi="Times New Roman" w:cs="Times New Roman"/>
          <w:sz w:val="24"/>
          <w:szCs w:val="24"/>
        </w:rPr>
        <w:t>додається.</w:t>
      </w:r>
    </w:p>
    <w:p w14:paraId="00000011" w14:textId="0DA7D3EC" w:rsidR="0022250E" w:rsidRPr="00C40793" w:rsidRDefault="00D91018" w:rsidP="0072474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Нормативно-правове регулювання.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Закупівля електричної енергії, технічні та якісні характеристики предмета закупівлі регулюються та встановлюються Законом України «Про ринок електричної енергії» (далі — Закон), Правилами роздрібного ринку електричної енергії, затвердженими постановою Національної комісії , що здійснює державне регулювання у сферах енергетики та комунальних послуг (далі — НКРЕКП) від 14.03.2018 № 312 (далі — ПРРЕЕ), Кодексом системи розподілу, затвердженим постановою Національної комісії регулювання електроенергетики та комунальних послуг України від 14.03.2018 № 310 (далі — КСР), Порядком забезпечення стандартів якості електропостачання та надання компенсацій споживачам за їх недотримання, затвердженим постановою НКРЕКП від 12.06.2018 № 375 (далі — Порядок № 375), Особливостями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1178, Законом України «Про публічні закупівлі» від 25.12.2015 № 922-VIII (далі — Закон № 922) та іншими нормативно-правовими актами, що стосуються предмета закупівлі.</w:t>
      </w:r>
    </w:p>
    <w:p w14:paraId="00000012" w14:textId="77777777" w:rsidR="0022250E" w:rsidRPr="00C40793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Загальні положення.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Згідно з пунктом 26 статті 1 Закону електрична енергія — енергія, що виробляється на об’єктах електроенергетики і є товаром, призначеним для купівлі-продажу.</w:t>
      </w:r>
    </w:p>
    <w:p w14:paraId="00000013" w14:textId="77777777" w:rsidR="0022250E" w:rsidRPr="00C40793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Статтею 56 Закону визначено, що постачання електричної енергії споживачам здійснюється </w:t>
      </w:r>
      <w:proofErr w:type="spellStart"/>
      <w:r w:rsidRPr="00C40793">
        <w:rPr>
          <w:rFonts w:ascii="Times New Roman" w:eastAsia="Times New Roman" w:hAnsi="Times New Roman" w:cs="Times New Roman"/>
          <w:sz w:val="24"/>
          <w:szCs w:val="24"/>
        </w:rPr>
        <w:t>електропостачальниками</w:t>
      </w:r>
      <w:proofErr w:type="spellEnd"/>
      <w:r w:rsidRPr="00C40793">
        <w:rPr>
          <w:rFonts w:ascii="Times New Roman" w:eastAsia="Times New Roman" w:hAnsi="Times New Roman" w:cs="Times New Roman"/>
          <w:sz w:val="24"/>
          <w:szCs w:val="24"/>
        </w:rPr>
        <w:t>, які отримали відповідну ліцензію, за договором постачання електричної енергії споживачу.</w:t>
      </w:r>
    </w:p>
    <w:p w14:paraId="00000014" w14:textId="3897888D" w:rsidR="0022250E" w:rsidRPr="00C40793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Інформація про </w:t>
      </w:r>
      <w:proofErr w:type="spellStart"/>
      <w:r w:rsidRPr="00C40793">
        <w:rPr>
          <w:rFonts w:ascii="Times New Roman" w:eastAsia="Times New Roman" w:hAnsi="Times New Roman" w:cs="Times New Roman"/>
          <w:sz w:val="24"/>
          <w:szCs w:val="24"/>
        </w:rPr>
        <w:t>електропостачальника</w:t>
      </w:r>
      <w:proofErr w:type="spellEnd"/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повинна міститись у переліку (ліцензійному реєстрі НКРЕКП) суб'єктів господарювання, які відповідно до вимог Закону отримали ліцензію на право провадження господарської діяльності з постачання електричної енергії, який розміщено на офіційному веб</w:t>
      </w:r>
      <w:r w:rsidR="00FF3820" w:rsidRPr="00C4079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сайті НКРЕКП у розділі: </w:t>
      </w:r>
      <w:hyperlink r:id="rId5">
        <w:r w:rsidRPr="00C4079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Електрична енергія</w:t>
        </w:r>
      </w:hyperlink>
      <w:r w:rsidRPr="00C40793">
        <w:rPr>
          <w:rFonts w:ascii="Times New Roman" w:eastAsia="Times New Roman" w:hAnsi="Times New Roman" w:cs="Times New Roman"/>
          <w:sz w:val="24"/>
          <w:szCs w:val="24"/>
        </w:rPr>
        <w:t>  /  </w:t>
      </w:r>
      <w:hyperlink r:id="rId6">
        <w:r w:rsidRPr="00C4079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Ліцензування</w:t>
        </w:r>
      </w:hyperlink>
      <w:r w:rsidRPr="00C40793">
        <w:rPr>
          <w:rFonts w:ascii="Times New Roman" w:eastAsia="Times New Roman" w:hAnsi="Times New Roman" w:cs="Times New Roman"/>
          <w:sz w:val="24"/>
          <w:szCs w:val="24"/>
        </w:rPr>
        <w:t>  /  </w:t>
      </w:r>
      <w:hyperlink r:id="rId7">
        <w:r w:rsidRPr="00C4079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Реєстри ліцензіатів</w:t>
        </w:r>
      </w:hyperlink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(вид діяльності — постачання електричної енергії). </w:t>
      </w:r>
    </w:p>
    <w:p w14:paraId="00000015" w14:textId="6844F5D3" w:rsidR="0022250E" w:rsidRPr="00C40793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0793">
        <w:rPr>
          <w:rFonts w:ascii="Times New Roman" w:eastAsia="Times New Roman" w:hAnsi="Times New Roman" w:cs="Times New Roman"/>
          <w:sz w:val="24"/>
          <w:szCs w:val="24"/>
        </w:rPr>
        <w:t>Електропостачальник</w:t>
      </w:r>
      <w:proofErr w:type="spellEnd"/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повинен забезпечити поставку електричної енергії на об’єкт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замовника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>, наведені у Техн</w:t>
      </w:r>
      <w:r w:rsidR="00FF3820" w:rsidRPr="00C40793">
        <w:rPr>
          <w:rFonts w:ascii="Times New Roman" w:eastAsia="Times New Roman" w:hAnsi="Times New Roman" w:cs="Times New Roman"/>
          <w:sz w:val="24"/>
          <w:szCs w:val="24"/>
        </w:rPr>
        <w:t>і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>чній специфікації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та підключен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до місцевих розподільчих мереж відповідно до вимог Кодексу розподільчих систем, технічні та якісні характеристики якої повинні відповідати нормам чинного на території України законодавства, державним, міжнародним стандартам та вимогам державної політики України в галузі захисту довкілля.</w:t>
      </w:r>
    </w:p>
    <w:p w14:paraId="00000017" w14:textId="77777777" w:rsidR="0022250E" w:rsidRPr="00C40793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характеристик. </w:t>
      </w:r>
    </w:p>
    <w:p w14:paraId="00000018" w14:textId="76083595" w:rsidR="0022250E" w:rsidRPr="00C40793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Термін постачання — з 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 xml:space="preserve">01 </w:t>
      </w:r>
      <w:r w:rsidR="001F2B88">
        <w:rPr>
          <w:rFonts w:ascii="Times New Roman" w:eastAsia="Times New Roman" w:hAnsi="Times New Roman" w:cs="Times New Roman"/>
          <w:sz w:val="24"/>
          <w:szCs w:val="24"/>
        </w:rPr>
        <w:t>листопада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71328" w:rsidRPr="00E20FE1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р. по 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>31</w:t>
      </w:r>
      <w:r w:rsidR="001F2B88">
        <w:rPr>
          <w:rFonts w:ascii="Times New Roman" w:eastAsia="Times New Roman" w:hAnsi="Times New Roman" w:cs="Times New Roman"/>
          <w:sz w:val="24"/>
          <w:szCs w:val="24"/>
        </w:rPr>
        <w:t xml:space="preserve"> грудня 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71328" w:rsidRPr="00E20FE1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р. </w:t>
      </w:r>
    </w:p>
    <w:p w14:paraId="00000019" w14:textId="77777777" w:rsidR="0022250E" w:rsidRPr="00C40793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Кількісною характеристикою предмета закупівлі є обсяг споживання електричної енергії. За одиницю виміру кількості електричної енергії приймається кіловат-година, яка дорівнює кількості енергії, спожитої пристроями потужністю в один кіловат протягом однієї години. </w:t>
      </w:r>
    </w:p>
    <w:p w14:paraId="0000001A" w14:textId="7BB649A2" w:rsidR="0022250E" w:rsidRPr="00C40793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Обсяг, необхідний для забезпечення діяльності та власних потреб об’єктів замовника, та враховуючи обсяги споживання </w:t>
      </w:r>
      <w:r w:rsidR="00281218" w:rsidRPr="00C4079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453A90">
        <w:rPr>
          <w:rFonts w:ascii="Times New Roman" w:eastAsia="Times New Roman" w:hAnsi="Times New Roman" w:cs="Times New Roman"/>
          <w:sz w:val="24"/>
          <w:szCs w:val="24"/>
        </w:rPr>
        <w:t>передніх років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>, становить</w:t>
      </w:r>
      <w:r w:rsidR="00453A9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F2B88">
        <w:rPr>
          <w:rFonts w:ascii="Times New Roman" w:eastAsia="Times New Roman" w:hAnsi="Times New Roman" w:cs="Times New Roman"/>
          <w:sz w:val="24"/>
          <w:szCs w:val="24"/>
          <w:lang w:val="ru-RU"/>
        </w:rPr>
        <w:t>113</w:t>
      </w:r>
      <w:r w:rsidR="00C40793" w:rsidRPr="00C40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B88">
        <w:rPr>
          <w:rFonts w:ascii="Times New Roman" w:eastAsia="Times New Roman" w:hAnsi="Times New Roman" w:cs="Times New Roman"/>
          <w:sz w:val="24"/>
          <w:szCs w:val="24"/>
        </w:rPr>
        <w:t>933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 кВт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год на </w:t>
      </w:r>
      <w:r w:rsidR="001F2B88">
        <w:rPr>
          <w:rFonts w:ascii="Times New Roman" w:eastAsia="Times New Roman" w:hAnsi="Times New Roman" w:cs="Times New Roman"/>
          <w:sz w:val="24"/>
          <w:szCs w:val="24"/>
        </w:rPr>
        <w:t xml:space="preserve">листопад-грудень 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71328" w:rsidRPr="00E20FE1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DF584F" w:rsidRPr="00C40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>р.</w:t>
      </w:r>
    </w:p>
    <w:p w14:paraId="4744CE0A" w14:textId="77777777" w:rsidR="001F2B88" w:rsidRPr="001F2B88" w:rsidRDefault="00D91018" w:rsidP="001F2B8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93">
        <w:rPr>
          <w:rFonts w:ascii="Times New Roman" w:eastAsia="Times New Roman" w:hAnsi="Times New Roman" w:cs="Times New Roman"/>
          <w:b/>
          <w:sz w:val="24"/>
          <w:szCs w:val="24"/>
        </w:rPr>
        <w:t>Обґрунтування якісних характеристик</w:t>
      </w:r>
      <w:r w:rsidRPr="00C407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2B88" w:rsidRPr="001F2B88">
        <w:rPr>
          <w:rFonts w:ascii="Times New Roman" w:eastAsia="Times New Roman" w:hAnsi="Times New Roman" w:cs="Times New Roman"/>
          <w:sz w:val="24"/>
          <w:szCs w:val="24"/>
        </w:rPr>
        <w:t xml:space="preserve">Пунктом 1.1.2 пункту 1.1 розділу І </w:t>
      </w:r>
      <w:proofErr w:type="spellStart"/>
      <w:r w:rsidR="001F2B88" w:rsidRPr="001F2B88">
        <w:rPr>
          <w:rFonts w:ascii="Times New Roman" w:eastAsia="Times New Roman" w:hAnsi="Times New Roman" w:cs="Times New Roman"/>
          <w:sz w:val="24"/>
          <w:szCs w:val="24"/>
        </w:rPr>
        <w:t>ПРРЕЕ</w:t>
      </w:r>
      <w:proofErr w:type="spellEnd"/>
      <w:r w:rsidR="001F2B88" w:rsidRPr="001F2B88">
        <w:rPr>
          <w:rFonts w:ascii="Times New Roman" w:eastAsia="Times New Roman" w:hAnsi="Times New Roman" w:cs="Times New Roman"/>
          <w:sz w:val="24"/>
          <w:szCs w:val="24"/>
        </w:rPr>
        <w:t xml:space="preserve"> визначено, що </w:t>
      </w:r>
      <w:bookmarkStart w:id="0" w:name="bookmark=id.gjdgxs" w:colFirst="0" w:colLast="0"/>
      <w:bookmarkEnd w:id="0"/>
      <w:r w:rsidR="001F2B88" w:rsidRPr="001F2B88">
        <w:rPr>
          <w:rFonts w:ascii="Times New Roman" w:eastAsia="Times New Roman" w:hAnsi="Times New Roman" w:cs="Times New Roman"/>
          <w:sz w:val="24"/>
          <w:szCs w:val="24"/>
        </w:rPr>
        <w:t xml:space="preserve">якість електропостачання — це перелік визначених Регулятором показників (і їх величин), які характеризують рівень надійності (безперервності) електропостачання, комерційної якості надання послуг з передачі, розподілу та постачання електричної енергії, а також </w:t>
      </w:r>
      <w:bookmarkStart w:id="1" w:name="bookmark=id.30j0zll" w:colFirst="0" w:colLast="0"/>
      <w:bookmarkEnd w:id="1"/>
      <w:r w:rsidR="001F2B88" w:rsidRPr="001F2B88">
        <w:rPr>
          <w:rFonts w:ascii="Times New Roman" w:eastAsia="Times New Roman" w:hAnsi="Times New Roman" w:cs="Times New Roman"/>
          <w:sz w:val="24"/>
          <w:szCs w:val="24"/>
        </w:rPr>
        <w:t>якість електричної енергії.</w:t>
      </w:r>
    </w:p>
    <w:p w14:paraId="35A12342" w14:textId="77777777" w:rsidR="001F2B88" w:rsidRPr="001F2B88" w:rsidRDefault="001F2B88" w:rsidP="001F2B8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F2B88">
        <w:rPr>
          <w:rFonts w:ascii="Times New Roman" w:eastAsia="Times New Roman" w:hAnsi="Times New Roman" w:cs="Times New Roman"/>
          <w:sz w:val="24"/>
          <w:szCs w:val="24"/>
        </w:rPr>
        <w:t>Електропостачальник</w:t>
      </w:r>
      <w:proofErr w:type="spellEnd"/>
      <w:r w:rsidRPr="001F2B88">
        <w:rPr>
          <w:rFonts w:ascii="Times New Roman" w:eastAsia="Times New Roman" w:hAnsi="Times New Roman" w:cs="Times New Roman"/>
          <w:sz w:val="24"/>
          <w:szCs w:val="24"/>
        </w:rPr>
        <w:t xml:space="preserve"> забезпечує дотримання загальних та гарантованих стандартів якості надання послуг з електропостачання, у тому числі тих, що передбачені згідно з Порядком № 375, Законом, </w:t>
      </w:r>
      <w:proofErr w:type="spellStart"/>
      <w:r w:rsidRPr="001F2B88">
        <w:rPr>
          <w:rFonts w:ascii="Times New Roman" w:eastAsia="Times New Roman" w:hAnsi="Times New Roman" w:cs="Times New Roman"/>
          <w:sz w:val="24"/>
          <w:szCs w:val="24"/>
        </w:rPr>
        <w:t>ПРРЕЕ</w:t>
      </w:r>
      <w:proofErr w:type="spellEnd"/>
      <w:r w:rsidRPr="001F2B88">
        <w:rPr>
          <w:rFonts w:ascii="Times New Roman" w:eastAsia="Times New Roman" w:hAnsi="Times New Roman" w:cs="Times New Roman"/>
          <w:sz w:val="24"/>
          <w:szCs w:val="24"/>
        </w:rPr>
        <w:t xml:space="preserve">, КСР, умовами договору про постачання електричної енергії (договору про закупівлю) та іншими нормативно-правовими актами. </w:t>
      </w:r>
    </w:p>
    <w:p w14:paraId="01D27BB7" w14:textId="77777777" w:rsidR="001F2B88" w:rsidRPr="001F2B88" w:rsidRDefault="001F2B88" w:rsidP="001F2B8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B88">
        <w:rPr>
          <w:rFonts w:ascii="Times New Roman" w:eastAsia="Times New Roman" w:hAnsi="Times New Roman" w:cs="Times New Roman"/>
          <w:sz w:val="24"/>
          <w:szCs w:val="24"/>
        </w:rPr>
        <w:t xml:space="preserve">Згідно зі статтею 18 Закону показники якості електропостачання повинні відповідати величинам, що затверджені </w:t>
      </w:r>
      <w:proofErr w:type="spellStart"/>
      <w:r w:rsidRPr="001F2B88">
        <w:rPr>
          <w:rFonts w:ascii="Times New Roman" w:eastAsia="Times New Roman" w:hAnsi="Times New Roman" w:cs="Times New Roman"/>
          <w:sz w:val="24"/>
          <w:szCs w:val="24"/>
        </w:rPr>
        <w:t>НКРЕКП</w:t>
      </w:r>
      <w:proofErr w:type="spellEnd"/>
      <w:r w:rsidRPr="001F2B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2E0BBB4" w14:textId="77777777" w:rsidR="001F2B88" w:rsidRPr="001F2B88" w:rsidRDefault="001F2B88" w:rsidP="001F2B8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B88">
        <w:rPr>
          <w:rFonts w:ascii="Times New Roman" w:eastAsia="Times New Roman" w:hAnsi="Times New Roman" w:cs="Times New Roman"/>
          <w:sz w:val="24"/>
          <w:szCs w:val="24"/>
        </w:rPr>
        <w:t>Якість електропостачання - перелік визначених Регулятором показників (і їх величин), які характеризують рівень надійності (безперервності) електропостачання.</w:t>
      </w:r>
    </w:p>
    <w:p w14:paraId="028D9FEB" w14:textId="77777777" w:rsidR="001F2B88" w:rsidRPr="001F2B88" w:rsidRDefault="001F2B88" w:rsidP="001F2B8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B88">
        <w:rPr>
          <w:rFonts w:ascii="Times New Roman" w:eastAsia="Times New Roman" w:hAnsi="Times New Roman" w:cs="Times New Roman"/>
          <w:sz w:val="24"/>
          <w:szCs w:val="24"/>
        </w:rPr>
        <w:t xml:space="preserve">Якість електричної енергії характеризується фізичними параметрами поставленої споживачу електричної енергії та їх відповідністю встановленому законодавством стандарту. Якість електричної енергії забезпечується </w:t>
      </w:r>
      <w:proofErr w:type="spellStart"/>
      <w:r w:rsidRPr="001F2B88">
        <w:rPr>
          <w:rFonts w:ascii="Times New Roman" w:eastAsia="Times New Roman" w:hAnsi="Times New Roman" w:cs="Times New Roman"/>
          <w:sz w:val="24"/>
          <w:szCs w:val="24"/>
        </w:rPr>
        <w:t>ОСР</w:t>
      </w:r>
      <w:proofErr w:type="spellEnd"/>
      <w:r w:rsidRPr="001F2B88">
        <w:rPr>
          <w:rFonts w:ascii="Times New Roman" w:eastAsia="Times New Roman" w:hAnsi="Times New Roman" w:cs="Times New Roman"/>
          <w:sz w:val="24"/>
          <w:szCs w:val="24"/>
        </w:rPr>
        <w:t xml:space="preserve"> під час надання послуги з розподілу електричної енергії.</w:t>
      </w:r>
    </w:p>
    <w:p w14:paraId="0000001F" w14:textId="0E3CB557" w:rsidR="0022250E" w:rsidRPr="00AB6544" w:rsidRDefault="001F2B88" w:rsidP="001F2B8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2B88">
        <w:rPr>
          <w:rFonts w:ascii="Times New Roman" w:eastAsia="Times New Roman" w:hAnsi="Times New Roman" w:cs="Times New Roman"/>
          <w:sz w:val="24"/>
          <w:szCs w:val="24"/>
        </w:rPr>
        <w:t xml:space="preserve">Стосовно технічних, якісних характеристик предмета закупівлі передбачається необхідність застосування заходів із захисту довкілля, у тому числі під час виконання договору про закупівлю. </w:t>
      </w:r>
      <w:proofErr w:type="spellStart"/>
      <w:r w:rsidRPr="001F2B88">
        <w:rPr>
          <w:rFonts w:ascii="Times New Roman" w:eastAsia="Times New Roman" w:hAnsi="Times New Roman" w:cs="Times New Roman"/>
          <w:sz w:val="24"/>
          <w:szCs w:val="24"/>
        </w:rPr>
        <w:t>Електропостачальник</w:t>
      </w:r>
      <w:proofErr w:type="spellEnd"/>
      <w:r w:rsidRPr="001F2B88">
        <w:rPr>
          <w:rFonts w:ascii="Times New Roman" w:eastAsia="Times New Roman" w:hAnsi="Times New Roman" w:cs="Times New Roman"/>
          <w:sz w:val="24"/>
          <w:szCs w:val="24"/>
        </w:rPr>
        <w:t xml:space="preserve"> зобов’язується дотримуватися передбачених чинним законодавством вимог щодо застосування заходів із захисту довкілля.</w:t>
      </w:r>
    </w:p>
    <w:p w14:paraId="6EDCAB3F" w14:textId="77777777" w:rsidR="001F2B88" w:rsidRDefault="00231246" w:rsidP="001F2B88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br w:type="page"/>
      </w:r>
      <w:r w:rsidR="001F2B8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Порядок розрахунку очікуваної вартості електричної енергії для закупівлі </w:t>
      </w:r>
      <w:r w:rsidR="001F2B88">
        <w:rPr>
          <w:rFonts w:ascii="Times New Roman" w:eastAsia="Times New Roman" w:hAnsi="Times New Roman" w:cs="Times New Roman"/>
          <w:sz w:val="28"/>
          <w:szCs w:val="28"/>
        </w:rPr>
        <w:br/>
        <w:t xml:space="preserve">у </w:t>
      </w:r>
      <w:r w:rsidR="001F2B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ВЕРЕСНІ 2026 року</w:t>
      </w:r>
      <w:r w:rsidR="001F2B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F2B88">
        <w:rPr>
          <w:rFonts w:ascii="Times New Roman" w:eastAsia="Times New Roman" w:hAnsi="Times New Roman" w:cs="Times New Roman"/>
          <w:sz w:val="28"/>
          <w:szCs w:val="28"/>
        </w:rPr>
        <w:t xml:space="preserve">(з прогнозованою ціною </w:t>
      </w:r>
      <w:proofErr w:type="spellStart"/>
      <w:r w:rsidR="001F2B88">
        <w:rPr>
          <w:rFonts w:ascii="Times New Roman" w:eastAsia="Times New Roman" w:hAnsi="Times New Roman" w:cs="Times New Roman"/>
          <w:sz w:val="28"/>
          <w:szCs w:val="28"/>
        </w:rPr>
        <w:t>РДН</w:t>
      </w:r>
      <w:proofErr w:type="spellEnd"/>
      <w:r w:rsidR="001F2B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B88">
        <w:rPr>
          <w:rFonts w:ascii="Times New Roman" w:eastAsia="Times New Roman" w:hAnsi="Times New Roman" w:cs="Times New Roman"/>
          <w:sz w:val="28"/>
          <w:szCs w:val="28"/>
        </w:rPr>
        <w:br/>
        <w:t xml:space="preserve">за </w:t>
      </w:r>
      <w:r w:rsidR="001F2B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серпень 2026 року</w:t>
      </w:r>
      <w:r w:rsidR="001F2B88">
        <w:rPr>
          <w:rFonts w:ascii="Times New Roman" w:eastAsia="Times New Roman" w:hAnsi="Times New Roman" w:cs="Times New Roman"/>
          <w:sz w:val="28"/>
          <w:szCs w:val="28"/>
        </w:rPr>
        <w:t>) </w:t>
      </w:r>
    </w:p>
    <w:p w14:paraId="22A27737" w14:textId="77777777" w:rsidR="001F2B88" w:rsidRDefault="001F2B88" w:rsidP="001F2B88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C43F0A" w14:textId="77777777" w:rsidR="001F2B88" w:rsidRDefault="001F2B88" w:rsidP="001F2B88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Замовник формує очікувану вартість виходячи з наступної формули з урахуванням показників </w:t>
      </w:r>
    </w:p>
    <w:p w14:paraId="7CB33619" w14:textId="77777777" w:rsidR="001F2B88" w:rsidRDefault="001F2B88" w:rsidP="001F2B88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Цф</w:t>
      </w:r>
      <w:proofErr w:type="spellEnd"/>
      <w:r>
        <w:rPr>
          <w:rFonts w:ascii="Times New Roman" w:eastAsia="Times New Roman" w:hAnsi="Times New Roman" w:cs="Times New Roman"/>
        </w:rPr>
        <w:t>. прог = (</w:t>
      </w:r>
      <w:proofErr w:type="spellStart"/>
      <w:r>
        <w:rPr>
          <w:rFonts w:ascii="Times New Roman" w:eastAsia="Times New Roman" w:hAnsi="Times New Roman" w:cs="Times New Roman"/>
        </w:rPr>
        <w:t>Цф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прогн.рдн</w:t>
      </w:r>
      <w:proofErr w:type="spellEnd"/>
      <w:r>
        <w:rPr>
          <w:rFonts w:ascii="Times New Roman" w:eastAsia="Times New Roman" w:hAnsi="Times New Roman" w:cs="Times New Roman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</w:rPr>
        <w:t>Тпер</w:t>
      </w:r>
      <w:proofErr w:type="spellEnd"/>
      <w:r>
        <w:rPr>
          <w:rFonts w:ascii="Times New Roman" w:eastAsia="Times New Roman" w:hAnsi="Times New Roman" w:cs="Times New Roman"/>
        </w:rPr>
        <w:t xml:space="preserve"> + V) × </w:t>
      </w:r>
      <w:proofErr w:type="spellStart"/>
      <w:r>
        <w:rPr>
          <w:rFonts w:ascii="Times New Roman" w:eastAsia="Times New Roman" w:hAnsi="Times New Roman" w:cs="Times New Roman"/>
        </w:rPr>
        <w:t>Wплан</w:t>
      </w:r>
      <w:proofErr w:type="spellEnd"/>
      <w:r>
        <w:rPr>
          <w:rFonts w:ascii="Times New Roman" w:eastAsia="Times New Roman" w:hAnsi="Times New Roman" w:cs="Times New Roman"/>
        </w:rPr>
        <w:t xml:space="preserve"> × 1,2, де,</w:t>
      </w:r>
    </w:p>
    <w:p w14:paraId="022F6AA0" w14:textId="77777777" w:rsidR="001F2B88" w:rsidRDefault="001F2B88" w:rsidP="001F2B88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Цф</w:t>
      </w:r>
      <w:proofErr w:type="spellEnd"/>
      <w:r>
        <w:rPr>
          <w:rFonts w:ascii="Times New Roman" w:eastAsia="Times New Roman" w:hAnsi="Times New Roman" w:cs="Times New Roman"/>
        </w:rPr>
        <w:t>. прог – ціна тендерної пропозиції у гривні (UAH).</w:t>
      </w:r>
    </w:p>
    <w:p w14:paraId="701A343E" w14:textId="7D89D0F3" w:rsidR="001F2B88" w:rsidRDefault="001F2B88" w:rsidP="001F2B88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Wплан</w:t>
      </w:r>
      <w:proofErr w:type="spellEnd"/>
      <w:r>
        <w:rPr>
          <w:rFonts w:ascii="Times New Roman" w:eastAsia="Times New Roman" w:hAnsi="Times New Roman" w:cs="Times New Roman"/>
        </w:rPr>
        <w:t xml:space="preserve"> – плановий обсяг закупівлі електричної енергії для відповідного об’єкта Замовника  </w:t>
      </w:r>
      <w:r w:rsidR="00691DE6" w:rsidRPr="00691DE6">
        <w:rPr>
          <w:rFonts w:ascii="Times New Roman" w:eastAsia="Times New Roman" w:hAnsi="Times New Roman" w:cs="Times New Roman"/>
          <w:u w:val="single"/>
        </w:rPr>
        <w:t>113 933</w:t>
      </w:r>
      <w:r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кВт·год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3853309A" w14:textId="77777777" w:rsidR="001F2B88" w:rsidRPr="00691DE6" w:rsidRDefault="001F2B88" w:rsidP="001F2B88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Цф</w:t>
      </w:r>
      <w:proofErr w:type="spellEnd"/>
      <w:r>
        <w:rPr>
          <w:rFonts w:ascii="Times New Roman" w:eastAsia="Times New Roman" w:hAnsi="Times New Roman" w:cs="Times New Roman"/>
        </w:rPr>
        <w:t> </w:t>
      </w:r>
      <w:proofErr w:type="spellStart"/>
      <w:r>
        <w:rPr>
          <w:rFonts w:ascii="Times New Roman" w:eastAsia="Times New Roman" w:hAnsi="Times New Roman" w:cs="Times New Roman"/>
        </w:rPr>
        <w:t>прогн.рдн</w:t>
      </w:r>
      <w:proofErr w:type="spellEnd"/>
      <w:r>
        <w:rPr>
          <w:rFonts w:ascii="Times New Roman" w:eastAsia="Times New Roman" w:hAnsi="Times New Roman" w:cs="Times New Roman"/>
        </w:rPr>
        <w:t xml:space="preserve">. — прогнозована ціна </w:t>
      </w:r>
      <w:proofErr w:type="spellStart"/>
      <w:r>
        <w:rPr>
          <w:rFonts w:ascii="Times New Roman" w:eastAsia="Times New Roman" w:hAnsi="Times New Roman" w:cs="Times New Roman"/>
        </w:rPr>
        <w:t>РДН</w:t>
      </w:r>
      <w:proofErr w:type="spellEnd"/>
      <w:r>
        <w:rPr>
          <w:rFonts w:ascii="Times New Roman" w:eastAsia="Times New Roman" w:hAnsi="Times New Roman" w:cs="Times New Roman"/>
        </w:rPr>
        <w:t xml:space="preserve">, яка для даної закупівлі визначається як середньозважена ціна на ринку </w:t>
      </w:r>
      <w:proofErr w:type="spellStart"/>
      <w:r>
        <w:rPr>
          <w:rFonts w:ascii="Times New Roman" w:eastAsia="Times New Roman" w:hAnsi="Times New Roman" w:cs="Times New Roman"/>
        </w:rPr>
        <w:t>РДН</w:t>
      </w:r>
      <w:proofErr w:type="spellEnd"/>
      <w:r>
        <w:rPr>
          <w:rFonts w:ascii="Times New Roman" w:eastAsia="Times New Roman" w:hAnsi="Times New Roman" w:cs="Times New Roman"/>
        </w:rPr>
        <w:t xml:space="preserve"> за останній </w:t>
      </w:r>
      <w:r>
        <w:rPr>
          <w:rFonts w:ascii="Times New Roman" w:eastAsia="Times New Roman" w:hAnsi="Times New Roman" w:cs="Times New Roman"/>
          <w:u w:val="single"/>
        </w:rPr>
        <w:t>повний</w:t>
      </w:r>
      <w:r>
        <w:rPr>
          <w:rFonts w:ascii="Times New Roman" w:eastAsia="Times New Roman" w:hAnsi="Times New Roman" w:cs="Times New Roman"/>
        </w:rPr>
        <w:t xml:space="preserve"> календарний місяць </w:t>
      </w:r>
      <w:r>
        <w:rPr>
          <w:rFonts w:ascii="Times New Roman" w:eastAsia="Times New Roman" w:hAnsi="Times New Roman" w:cs="Times New Roman"/>
          <w:b/>
          <w:bCs/>
        </w:rPr>
        <w:t>(серпень)</w:t>
      </w:r>
      <w:r>
        <w:rPr>
          <w:rFonts w:ascii="Times New Roman" w:eastAsia="Times New Roman" w:hAnsi="Times New Roman" w:cs="Times New Roman"/>
        </w:rPr>
        <w:t xml:space="preserve"> (без ПДВ), грн/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кВт·год</w:t>
      </w:r>
      <w:proofErr w:type="spellEnd"/>
      <w:r>
        <w:rPr>
          <w:rFonts w:ascii="Times New Roman" w:eastAsia="Times New Roman" w:hAnsi="Times New Roman" w:cs="Times New Roman"/>
        </w:rPr>
        <w:t xml:space="preserve">, що розраховується оператором </w:t>
      </w:r>
      <w:r w:rsidRPr="00691DE6">
        <w:rPr>
          <w:rFonts w:ascii="Times New Roman" w:eastAsia="Times New Roman" w:hAnsi="Times New Roman" w:cs="Times New Roman"/>
        </w:rPr>
        <w:t xml:space="preserve">ринку та публікується на його </w:t>
      </w:r>
      <w:proofErr w:type="spellStart"/>
      <w:r w:rsidRPr="00691DE6">
        <w:rPr>
          <w:rFonts w:ascii="Times New Roman" w:eastAsia="Times New Roman" w:hAnsi="Times New Roman" w:cs="Times New Roman"/>
        </w:rPr>
        <w:t>вебсайті</w:t>
      </w:r>
      <w:proofErr w:type="spellEnd"/>
      <w:r w:rsidRPr="00691DE6">
        <w:rPr>
          <w:rFonts w:ascii="Times New Roman" w:eastAsia="Times New Roman" w:hAnsi="Times New Roman" w:cs="Times New Roman"/>
        </w:rPr>
        <w:t xml:space="preserve"> за посиланням </w:t>
      </w:r>
      <w:hyperlink r:id="rId8">
        <w:r w:rsidRPr="00691DE6">
          <w:rPr>
            <w:rFonts w:ascii="Times New Roman" w:eastAsia="Times New Roman" w:hAnsi="Times New Roman" w:cs="Times New Roman"/>
            <w:color w:val="1155CC"/>
            <w:u w:val="single"/>
          </w:rPr>
          <w:t>https://www.oree.com.ua/</w:t>
        </w:r>
      </w:hyperlink>
      <w:r w:rsidRPr="00691DE6">
        <w:rPr>
          <w:rFonts w:ascii="Times New Roman" w:eastAsia="Times New Roman" w:hAnsi="Times New Roman" w:cs="Times New Roman"/>
        </w:rPr>
        <w:t xml:space="preserve"> та становить</w:t>
      </w:r>
      <w:r w:rsidRPr="00691DE6">
        <w:rPr>
          <w:rFonts w:ascii="Times New Roman" w:eastAsia="Times New Roman" w:hAnsi="Times New Roman" w:cs="Times New Roman"/>
          <w:b/>
          <w:bCs/>
        </w:rPr>
        <w:t xml:space="preserve"> 6,18765 грн </w:t>
      </w:r>
      <w:r w:rsidRPr="00691DE6">
        <w:rPr>
          <w:rFonts w:ascii="Times New Roman" w:eastAsia="Times New Roman" w:hAnsi="Times New Roman" w:cs="Times New Roman"/>
        </w:rPr>
        <w:t xml:space="preserve">за 1 </w:t>
      </w:r>
      <w:proofErr w:type="spellStart"/>
      <w:r w:rsidRPr="00691DE6">
        <w:rPr>
          <w:rFonts w:ascii="Times New Roman" w:eastAsia="Times New Roman" w:hAnsi="Times New Roman" w:cs="Times New Roman"/>
        </w:rPr>
        <w:t>кВт·год</w:t>
      </w:r>
      <w:proofErr w:type="spellEnd"/>
      <w:r w:rsidRPr="00691DE6">
        <w:rPr>
          <w:rFonts w:ascii="Times New Roman" w:eastAsia="Times New Roman" w:hAnsi="Times New Roman" w:cs="Times New Roman"/>
        </w:rPr>
        <w:t xml:space="preserve"> без ПДВ.</w:t>
      </w:r>
    </w:p>
    <w:p w14:paraId="6A7C5B16" w14:textId="77777777" w:rsidR="001F2B88" w:rsidRPr="00691DE6" w:rsidRDefault="001F2B88" w:rsidP="001F2B88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bookmarkStart w:id="2" w:name="_heading=h.1fob9te" w:colFirst="0" w:colLast="0"/>
      <w:bookmarkEnd w:id="2"/>
      <w:r w:rsidRPr="00691DE6">
        <w:rPr>
          <w:rFonts w:ascii="Times New Roman" w:eastAsia="Times New Roman" w:hAnsi="Times New Roman" w:cs="Times New Roman"/>
        </w:rPr>
        <w:t>Х — до 10 % індикатора діапазону можливого коливання ціни в періоді постачання/проведення закупівлі.</w:t>
      </w:r>
    </w:p>
    <w:p w14:paraId="3FBF3E59" w14:textId="77777777" w:rsidR="001F2B88" w:rsidRPr="00691DE6" w:rsidRDefault="001F2B88" w:rsidP="001F2B88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rFonts w:ascii="Times New Roman" w:eastAsia="Times New Roman" w:hAnsi="Times New Roman" w:cs="Times New Roman"/>
        </w:rPr>
      </w:pPr>
      <w:proofErr w:type="spellStart"/>
      <w:r w:rsidRPr="00691DE6">
        <w:rPr>
          <w:rFonts w:ascii="Times New Roman" w:eastAsia="Times New Roman" w:hAnsi="Times New Roman" w:cs="Times New Roman"/>
        </w:rPr>
        <w:t>Тпер</w:t>
      </w:r>
      <w:proofErr w:type="spellEnd"/>
      <w:r w:rsidRPr="00691DE6">
        <w:rPr>
          <w:rFonts w:ascii="Times New Roman" w:eastAsia="Times New Roman" w:hAnsi="Times New Roman" w:cs="Times New Roman"/>
        </w:rPr>
        <w:t xml:space="preserve"> — діючий тариф на послуги з передачі електричної енергії, затверджений регулятором для оператора системи передачі у встановленому порядку відповідно до </w:t>
      </w:r>
      <w:hyperlink r:id="rId9">
        <w:r w:rsidRPr="00691DE6">
          <w:rPr>
            <w:rFonts w:ascii="Times New Roman" w:eastAsia="Times New Roman" w:hAnsi="Times New Roman" w:cs="Times New Roman"/>
            <w:color w:val="1155CC"/>
            <w:u w:val="single"/>
          </w:rPr>
          <w:t xml:space="preserve">постанови </w:t>
        </w:r>
        <w:proofErr w:type="spellStart"/>
        <w:r w:rsidRPr="00691DE6">
          <w:rPr>
            <w:rFonts w:ascii="Times New Roman" w:eastAsia="Times New Roman" w:hAnsi="Times New Roman" w:cs="Times New Roman"/>
            <w:color w:val="1155CC"/>
            <w:u w:val="single"/>
          </w:rPr>
          <w:t>НКРЕКП</w:t>
        </w:r>
        <w:proofErr w:type="spellEnd"/>
        <w:r w:rsidRPr="00691DE6">
          <w:rPr>
            <w:rFonts w:ascii="Times New Roman" w:eastAsia="Times New Roman" w:hAnsi="Times New Roman" w:cs="Times New Roman"/>
            <w:color w:val="1155CC"/>
            <w:u w:val="single"/>
          </w:rPr>
          <w:t xml:space="preserve">              </w:t>
        </w:r>
      </w:hyperlink>
      <w:hyperlink r:id="rId10">
        <w:r w:rsidRPr="00691DE6">
          <w:rPr>
            <w:rFonts w:ascii="Times New Roman" w:eastAsia="Times New Roman" w:hAnsi="Times New Roman" w:cs="Times New Roman"/>
            <w:color w:val="1155CC"/>
            <w:u w:val="single"/>
          </w:rPr>
          <w:t xml:space="preserve">від 28.07.2026 № 1228 «Про внесення змін до постанови </w:t>
        </w:r>
        <w:proofErr w:type="spellStart"/>
        <w:r w:rsidRPr="00691DE6">
          <w:rPr>
            <w:rFonts w:ascii="Times New Roman" w:eastAsia="Times New Roman" w:hAnsi="Times New Roman" w:cs="Times New Roman"/>
            <w:color w:val="1155CC"/>
            <w:u w:val="single"/>
          </w:rPr>
          <w:t>НКРЕКП</w:t>
        </w:r>
        <w:proofErr w:type="spellEnd"/>
        <w:r w:rsidRPr="00691DE6">
          <w:rPr>
            <w:rFonts w:ascii="Times New Roman" w:eastAsia="Times New Roman" w:hAnsi="Times New Roman" w:cs="Times New Roman"/>
            <w:color w:val="1155CC"/>
            <w:u w:val="single"/>
          </w:rPr>
          <w:t xml:space="preserve"> від 05.12.2025 № 2009»</w:t>
        </w:r>
      </w:hyperlink>
      <w:r w:rsidRPr="00691DE6">
        <w:rPr>
          <w:rFonts w:ascii="Times New Roman" w:eastAsia="Times New Roman" w:hAnsi="Times New Roman" w:cs="Times New Roman"/>
        </w:rPr>
        <w:t xml:space="preserve"> за          1 </w:t>
      </w:r>
      <w:proofErr w:type="spellStart"/>
      <w:r w:rsidRPr="00691DE6">
        <w:rPr>
          <w:rFonts w:ascii="Times New Roman" w:eastAsia="Times New Roman" w:hAnsi="Times New Roman" w:cs="Times New Roman"/>
        </w:rPr>
        <w:t>кВт·год</w:t>
      </w:r>
      <w:proofErr w:type="spellEnd"/>
      <w:r w:rsidRPr="00691DE6">
        <w:rPr>
          <w:rFonts w:ascii="Times New Roman" w:eastAsia="Times New Roman" w:hAnsi="Times New Roman" w:cs="Times New Roman"/>
        </w:rPr>
        <w:t xml:space="preserve"> без ПДВ становить </w:t>
      </w:r>
      <w:r w:rsidRPr="00691DE6">
        <w:rPr>
          <w:rFonts w:ascii="Times New Roman" w:eastAsia="Times New Roman" w:hAnsi="Times New Roman" w:cs="Times New Roman"/>
          <w:b/>
          <w:bCs/>
        </w:rPr>
        <w:t>0,92845 грн</w:t>
      </w:r>
      <w:r w:rsidRPr="00691DE6">
        <w:rPr>
          <w:rFonts w:ascii="Times New Roman" w:eastAsia="Times New Roman" w:hAnsi="Times New Roman" w:cs="Times New Roman"/>
        </w:rPr>
        <w:t xml:space="preserve"> за 1 </w:t>
      </w:r>
      <w:proofErr w:type="spellStart"/>
      <w:r w:rsidRPr="00691DE6">
        <w:rPr>
          <w:rFonts w:ascii="Times New Roman" w:eastAsia="Times New Roman" w:hAnsi="Times New Roman" w:cs="Times New Roman"/>
        </w:rPr>
        <w:t>кВт·год</w:t>
      </w:r>
      <w:proofErr w:type="spellEnd"/>
      <w:r w:rsidRPr="00691DE6">
        <w:rPr>
          <w:rFonts w:ascii="Times New Roman" w:eastAsia="Times New Roman" w:hAnsi="Times New Roman" w:cs="Times New Roman"/>
        </w:rPr>
        <w:t>.</w:t>
      </w:r>
    </w:p>
    <w:p w14:paraId="26C7B0A1" w14:textId="77777777" w:rsidR="001F2B88" w:rsidRDefault="001F2B88" w:rsidP="001F2B88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 w:rsidRPr="00691DE6">
        <w:rPr>
          <w:rFonts w:ascii="Times New Roman" w:eastAsia="Times New Roman" w:hAnsi="Times New Roman" w:cs="Times New Roman"/>
        </w:rPr>
        <w:t>1,2 — математичне вираження ставки податку на</w:t>
      </w:r>
      <w:r>
        <w:rPr>
          <w:rFonts w:ascii="Times New Roman" w:eastAsia="Times New Roman" w:hAnsi="Times New Roman" w:cs="Times New Roman"/>
        </w:rPr>
        <w:t xml:space="preserve"> додану вартість (ПДВ - 20 %).</w:t>
      </w:r>
    </w:p>
    <w:p w14:paraId="55CFD13A" w14:textId="77777777" w:rsidR="001F2B88" w:rsidRPr="00691DE6" w:rsidRDefault="001F2B88" w:rsidP="001F2B88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V — Торговельна надбавка  (вартість </w:t>
      </w:r>
      <w:r w:rsidRPr="00691DE6">
        <w:rPr>
          <w:rFonts w:ascii="Times New Roman" w:eastAsia="Times New Roman" w:hAnsi="Times New Roman" w:cs="Times New Roman"/>
        </w:rPr>
        <w:t xml:space="preserve">послуг постачальника з урахуванням обов’язкових податків, зборів та платежів, що передбачені правилами ринку, законодавством та іншими нормативними документами (зокрема, але не виключно ставка внеску на регулювання </w:t>
      </w:r>
      <w:proofErr w:type="spellStart"/>
      <w:r w:rsidRPr="00691DE6">
        <w:rPr>
          <w:rFonts w:ascii="Times New Roman" w:eastAsia="Times New Roman" w:hAnsi="Times New Roman" w:cs="Times New Roman"/>
        </w:rPr>
        <w:t>НКРЕКП</w:t>
      </w:r>
      <w:proofErr w:type="spellEnd"/>
      <w:r w:rsidRPr="00691DE6">
        <w:rPr>
          <w:rFonts w:ascii="Times New Roman" w:eastAsia="Times New Roman" w:hAnsi="Times New Roman" w:cs="Times New Roman"/>
        </w:rPr>
        <w:t xml:space="preserve"> та вартість врегулювання небалансу тощо) – відповідно до тендерної пропозиції, (без ПДВ), грн/</w:t>
      </w:r>
      <w:proofErr w:type="spellStart"/>
      <w:r w:rsidRPr="00691DE6">
        <w:rPr>
          <w:rFonts w:ascii="Times New Roman" w:eastAsia="Times New Roman" w:hAnsi="Times New Roman" w:cs="Times New Roman"/>
        </w:rPr>
        <w:t>кВт·год</w:t>
      </w:r>
      <w:proofErr w:type="spellEnd"/>
      <w:r w:rsidRPr="00691DE6">
        <w:rPr>
          <w:rFonts w:ascii="Times New Roman" w:eastAsia="Times New Roman" w:hAnsi="Times New Roman" w:cs="Times New Roman"/>
        </w:rPr>
        <w:t xml:space="preserve">; </w:t>
      </w:r>
      <w:r w:rsidRPr="00691DE6">
        <w:rPr>
          <w:rFonts w:ascii="Times New Roman" w:eastAsia="Times New Roman" w:hAnsi="Times New Roman" w:cs="Times New Roman"/>
          <w:i/>
          <w:iCs/>
        </w:rPr>
        <w:t>(розрахунок даного показника здійснюється від ціни сегмента ринку (</w:t>
      </w:r>
      <w:proofErr w:type="spellStart"/>
      <w:r w:rsidRPr="00691DE6">
        <w:rPr>
          <w:rFonts w:ascii="Times New Roman" w:eastAsia="Times New Roman" w:hAnsi="Times New Roman" w:cs="Times New Roman"/>
          <w:i/>
          <w:iCs/>
        </w:rPr>
        <w:t>РДН</w:t>
      </w:r>
      <w:proofErr w:type="spellEnd"/>
      <w:r w:rsidRPr="00691DE6">
        <w:rPr>
          <w:rFonts w:ascii="Times New Roman" w:eastAsia="Times New Roman" w:hAnsi="Times New Roman" w:cs="Times New Roman"/>
          <w:i/>
          <w:iCs/>
        </w:rPr>
        <w:t>), а саме:  </w:t>
      </w:r>
      <w:proofErr w:type="spellStart"/>
      <w:r w:rsidRPr="00691DE6">
        <w:rPr>
          <w:rFonts w:ascii="Times New Roman" w:eastAsia="Times New Roman" w:hAnsi="Times New Roman" w:cs="Times New Roman"/>
          <w:i/>
          <w:iCs/>
        </w:rPr>
        <w:t>Цф</w:t>
      </w:r>
      <w:proofErr w:type="spellEnd"/>
      <w:r w:rsidRPr="00691DE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691DE6">
        <w:rPr>
          <w:rFonts w:ascii="Times New Roman" w:eastAsia="Times New Roman" w:hAnsi="Times New Roman" w:cs="Times New Roman"/>
          <w:i/>
          <w:iCs/>
        </w:rPr>
        <w:t>прогн.рдн</w:t>
      </w:r>
      <w:proofErr w:type="spellEnd"/>
      <w:r w:rsidRPr="00691DE6">
        <w:rPr>
          <w:rFonts w:ascii="Times New Roman" w:eastAsia="Times New Roman" w:hAnsi="Times New Roman" w:cs="Times New Roman"/>
          <w:i/>
          <w:iCs/>
        </w:rPr>
        <w:t>. * Х)</w:t>
      </w:r>
      <w:r w:rsidRPr="00691DE6">
        <w:rPr>
          <w:rFonts w:ascii="Times New Roman" w:eastAsia="Times New Roman" w:hAnsi="Times New Roman" w:cs="Times New Roman"/>
          <w:b/>
          <w:bCs/>
        </w:rPr>
        <w:t xml:space="preserve"> 0,618765 грн</w:t>
      </w:r>
    </w:p>
    <w:p w14:paraId="209A7584" w14:textId="77777777" w:rsidR="001F2B88" w:rsidRDefault="001F2B88" w:rsidP="001F2B88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 w:rsidRPr="00691DE6">
        <w:rPr>
          <w:rFonts w:ascii="Times New Roman" w:eastAsia="Times New Roman" w:hAnsi="Times New Roman" w:cs="Times New Roman"/>
        </w:rPr>
        <w:t>Х  — до 10 %  індикатора діапазону можливого коливання ціни в періоді постачання/проведення закупівлі.</w:t>
      </w:r>
    </w:p>
    <w:p w14:paraId="609AFB74" w14:textId="77777777" w:rsidR="001F2B88" w:rsidRDefault="001F2B88" w:rsidP="001F2B88">
      <w:pPr>
        <w:jc w:val="center"/>
        <w:rPr>
          <w:rFonts w:ascii="Times New Roman" w:eastAsia="Times New Roman" w:hAnsi="Times New Roman" w:cs="Times New Roman"/>
          <w:b/>
          <w:bCs/>
        </w:rPr>
      </w:pPr>
      <w:bookmarkStart w:id="3" w:name="_heading=h.z7m12imvkdrp" w:colFirst="0" w:colLast="0"/>
      <w:bookmarkEnd w:id="3"/>
    </w:p>
    <w:p w14:paraId="34AD7B51" w14:textId="77777777" w:rsidR="001F2B88" w:rsidRDefault="001F2B88" w:rsidP="001F2B88">
      <w:pPr>
        <w:jc w:val="center"/>
        <w:rPr>
          <w:rFonts w:ascii="Times New Roman" w:eastAsia="Times New Roman" w:hAnsi="Times New Roman" w:cs="Times New Roman"/>
          <w:b/>
          <w:bCs/>
          <w:shd w:val="clear" w:color="auto" w:fill="B6D7A8"/>
        </w:rPr>
      </w:pPr>
      <w:bookmarkStart w:id="4" w:name="_heading=h.gjdgxs" w:colFirst="0" w:colLast="0"/>
      <w:bookmarkEnd w:id="4"/>
      <w:r>
        <w:rPr>
          <w:rFonts w:ascii="Times New Roman" w:eastAsia="Times New Roman" w:hAnsi="Times New Roman" w:cs="Times New Roman"/>
          <w:b/>
          <w:bCs/>
          <w:shd w:val="clear" w:color="auto" w:fill="D9EAD3"/>
        </w:rPr>
        <w:t xml:space="preserve">Ціна за 1 </w:t>
      </w:r>
      <w:proofErr w:type="spellStart"/>
      <w:r>
        <w:rPr>
          <w:rFonts w:ascii="Times New Roman" w:eastAsia="Times New Roman" w:hAnsi="Times New Roman" w:cs="Times New Roman"/>
          <w:b/>
          <w:bCs/>
          <w:shd w:val="clear" w:color="auto" w:fill="D9EAD3"/>
        </w:rPr>
        <w:t>кВт·год</w:t>
      </w:r>
      <w:proofErr w:type="spellEnd"/>
      <w:r>
        <w:rPr>
          <w:rFonts w:ascii="Times New Roman" w:eastAsia="Times New Roman" w:hAnsi="Times New Roman" w:cs="Times New Roman"/>
          <w:b/>
          <w:bCs/>
          <w:shd w:val="clear" w:color="auto" w:fill="D9EAD3"/>
        </w:rPr>
        <w:t xml:space="preserve"> з ПДВ = (6,18765 + 0,92845 + 0,618765 грн) × 1,2 = 9,281838 грн</w:t>
      </w:r>
      <w:r>
        <w:rPr>
          <w:rFonts w:ascii="Times New Roman" w:eastAsia="Times New Roman" w:hAnsi="Times New Roman" w:cs="Times New Roman"/>
          <w:b/>
          <w:bCs/>
          <w:shd w:val="clear" w:color="auto" w:fill="B6D7A8"/>
        </w:rPr>
        <w:t xml:space="preserve">  </w:t>
      </w:r>
    </w:p>
    <w:p w14:paraId="7E6094A9" w14:textId="77777777" w:rsidR="001F2B88" w:rsidRDefault="001F2B88" w:rsidP="001F2B88">
      <w:pPr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</w:p>
    <w:p w14:paraId="5A34071D" w14:textId="3B2BD6A0" w:rsidR="001F2B88" w:rsidRDefault="001F2B88" w:rsidP="001F2B88">
      <w:pPr>
        <w:jc w:val="both"/>
        <w:rPr>
          <w:rFonts w:ascii="Times New Roman" w:eastAsia="Times New Roman" w:hAnsi="Times New Roman" w:cs="Times New Roman"/>
          <w:b/>
          <w:bCs/>
        </w:rPr>
      </w:pPr>
      <w:bookmarkStart w:id="5" w:name="_heading=h.30j0zll" w:colFirst="0" w:colLast="0"/>
      <w:bookmarkEnd w:id="5"/>
      <w:proofErr w:type="spellStart"/>
      <w:r w:rsidRPr="00691DE6">
        <w:rPr>
          <w:rFonts w:ascii="Times New Roman" w:eastAsia="Times New Roman" w:hAnsi="Times New Roman" w:cs="Times New Roman"/>
          <w:b/>
          <w:bCs/>
        </w:rPr>
        <w:t>Цф</w:t>
      </w:r>
      <w:proofErr w:type="spellEnd"/>
      <w:r w:rsidRPr="00691DE6">
        <w:rPr>
          <w:rFonts w:ascii="Times New Roman" w:eastAsia="Times New Roman" w:hAnsi="Times New Roman" w:cs="Times New Roman"/>
          <w:b/>
          <w:bCs/>
        </w:rPr>
        <w:t xml:space="preserve">. прог = (6,18765 + 0,92845 + 0,618765 грн) × </w:t>
      </w:r>
      <w:r w:rsidR="00691DE6" w:rsidRPr="00691DE6">
        <w:rPr>
          <w:rFonts w:ascii="Times New Roman" w:eastAsia="Times New Roman" w:hAnsi="Times New Roman" w:cs="Times New Roman"/>
          <w:b/>
          <w:bCs/>
        </w:rPr>
        <w:t>113 933</w:t>
      </w:r>
      <w:r w:rsidRPr="00691DE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691DE6">
        <w:rPr>
          <w:rFonts w:ascii="Times New Roman" w:eastAsia="Times New Roman" w:hAnsi="Times New Roman" w:cs="Times New Roman"/>
          <w:b/>
          <w:bCs/>
        </w:rPr>
        <w:t>кВт·год</w:t>
      </w:r>
      <w:proofErr w:type="spellEnd"/>
      <w:r w:rsidRPr="00691DE6">
        <w:rPr>
          <w:rFonts w:ascii="Times New Roman" w:eastAsia="Times New Roman" w:hAnsi="Times New Roman" w:cs="Times New Roman"/>
          <w:b/>
          <w:bCs/>
        </w:rPr>
        <w:t xml:space="preserve"> × 1,2 = </w:t>
      </w:r>
      <w:r w:rsidR="00691DE6" w:rsidRPr="00691DE6">
        <w:rPr>
          <w:rFonts w:ascii="Times New Roman" w:eastAsia="Times New Roman" w:hAnsi="Times New Roman" w:cs="Times New Roman"/>
          <w:b/>
          <w:bCs/>
        </w:rPr>
        <w:t>1 057 507,64885</w:t>
      </w:r>
      <w:r w:rsidRPr="00691DE6">
        <w:rPr>
          <w:rFonts w:ascii="Times New Roman" w:eastAsia="Times New Roman" w:hAnsi="Times New Roman" w:cs="Times New Roman"/>
          <w:b/>
          <w:bCs/>
        </w:rPr>
        <w:t xml:space="preserve"> грн з ПДВ</w:t>
      </w:r>
      <w:r w:rsidR="00691DE6">
        <w:rPr>
          <w:rFonts w:ascii="Times New Roman" w:eastAsia="Times New Roman" w:hAnsi="Times New Roman" w:cs="Times New Roman"/>
          <w:b/>
          <w:bCs/>
        </w:rPr>
        <w:t xml:space="preserve"> ≈ 1 057 507,65 грн</w:t>
      </w:r>
    </w:p>
    <w:p w14:paraId="1901B6C8" w14:textId="77777777" w:rsidR="001F2B88" w:rsidRDefault="001F2B88" w:rsidP="001F2B88">
      <w:pPr>
        <w:rPr>
          <w:b/>
          <w:bCs/>
        </w:rPr>
      </w:pPr>
    </w:p>
    <w:p w14:paraId="6D547A57" w14:textId="71CDE8ED" w:rsidR="00D570EC" w:rsidRPr="00231246" w:rsidRDefault="00D570EC" w:rsidP="001F2B88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D570EC" w:rsidRPr="00231246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0E"/>
    <w:rsid w:val="00065A0A"/>
    <w:rsid w:val="000B3715"/>
    <w:rsid w:val="000E47D3"/>
    <w:rsid w:val="00150F7E"/>
    <w:rsid w:val="001F2B88"/>
    <w:rsid w:val="0022250E"/>
    <w:rsid w:val="00231246"/>
    <w:rsid w:val="00281218"/>
    <w:rsid w:val="002B759A"/>
    <w:rsid w:val="00413AFD"/>
    <w:rsid w:val="00453A90"/>
    <w:rsid w:val="005C52C7"/>
    <w:rsid w:val="005E3961"/>
    <w:rsid w:val="0065596C"/>
    <w:rsid w:val="00671328"/>
    <w:rsid w:val="00691DE6"/>
    <w:rsid w:val="00724740"/>
    <w:rsid w:val="00775EA6"/>
    <w:rsid w:val="007B4225"/>
    <w:rsid w:val="009058CC"/>
    <w:rsid w:val="009651E1"/>
    <w:rsid w:val="009B47AE"/>
    <w:rsid w:val="009E6CC6"/>
    <w:rsid w:val="00AB6544"/>
    <w:rsid w:val="00BC05BD"/>
    <w:rsid w:val="00C40793"/>
    <w:rsid w:val="00CE29A4"/>
    <w:rsid w:val="00D570EC"/>
    <w:rsid w:val="00D91018"/>
    <w:rsid w:val="00DF584F"/>
    <w:rsid w:val="00DF792E"/>
    <w:rsid w:val="00E20FE1"/>
    <w:rsid w:val="00E93BFA"/>
    <w:rsid w:val="00ED0163"/>
    <w:rsid w:val="00F47248"/>
    <w:rsid w:val="00FD2FFF"/>
    <w:rsid w:val="00FF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F48B1"/>
  <w15:docId w15:val="{DFEB1C6A-FD7A-4DB3-94D0-DE58A46C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F584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57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570EC"/>
    <w:rPr>
      <w:rFonts w:ascii="Tahoma" w:hAnsi="Tahoma" w:cs="Tahoma"/>
      <w:sz w:val="16"/>
      <w:szCs w:val="16"/>
    </w:rPr>
  </w:style>
  <w:style w:type="character" w:customStyle="1" w:styleId="10">
    <w:name w:val="Незакрита згадка1"/>
    <w:basedOn w:val="a0"/>
    <w:uiPriority w:val="99"/>
    <w:semiHidden/>
    <w:unhideWhenUsed/>
    <w:rsid w:val="00671328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1F2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e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erc.gov.ua/?id=1607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erc.gov.ua/?id=1595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erc.gov.ua/?id=15950" TargetMode="External"/><Relationship Id="rId10" Type="http://schemas.openxmlformats.org/officeDocument/2006/relationships/hyperlink" Target="https://www.nerc.gov.ua/acts/pro-vnesennia-zmin-do-postanovy-nkrekp-vid-05-hrudnia-2025-roku-2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erc.gov.ua/acts/pro-vnesennia-zmin-do-postanovy-nkrekp-vid-05-hrudnia-2025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IbeQufqjHiprVrnLsK83Z50wg==">CgMxLjAyCWlkLmdqZGd4czIKaWQuMzBqMHpsbDgAciExVzNtb2dBbjFQTjJ0MS1fQ1IxSU1HTzBPNmdhY29PZ2w=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6002</Words>
  <Characters>3422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Хомяк Ольга Дмитрівна</dc:creator>
  <cp:lastModifiedBy>Хомяк Ольга Дмитрівна</cp:lastModifiedBy>
  <cp:revision>2</cp:revision>
  <cp:lastPrinted>2026-09-18T07:27:00Z</cp:lastPrinted>
  <dcterms:created xsi:type="dcterms:W3CDTF">2026-09-18T07:27:00Z</dcterms:created>
  <dcterms:modified xsi:type="dcterms:W3CDTF">2026-09-18T07:27:00Z</dcterms:modified>
</cp:coreProperties>
</file>