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1A1" w:rsidRPr="00A00FC0" w:rsidRDefault="00C0264E" w:rsidP="004535E0">
      <w:pPr>
        <w:keepNext/>
        <w:jc w:val="center"/>
        <w:rPr>
          <w:sz w:val="20"/>
          <w:szCs w:val="20"/>
        </w:rPr>
      </w:pPr>
      <w:r w:rsidRPr="00A00FC0">
        <w:rPr>
          <w:noProof/>
          <w:sz w:val="20"/>
          <w:szCs w:val="20"/>
          <w:lang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F01A1" w:rsidRPr="00A00FC0" w:rsidRDefault="005F01A1" w:rsidP="004535E0">
      <w:pPr>
        <w:keepNext/>
        <w:contextualSpacing/>
        <w:rPr>
          <w:rFonts w:eastAsiaTheme="majorEastAsia"/>
          <w:spacing w:val="-10"/>
          <w:kern w:val="28"/>
          <w:sz w:val="8"/>
          <w:szCs w:val="8"/>
        </w:rPr>
      </w:pPr>
    </w:p>
    <w:p w:rsidR="005F01A1" w:rsidRPr="00A00FC0" w:rsidRDefault="005F01A1" w:rsidP="004535E0">
      <w:pPr>
        <w:keepNext/>
        <w:jc w:val="center"/>
        <w:rPr>
          <w:b/>
          <w:color w:val="0033D6"/>
          <w:sz w:val="32"/>
          <w:szCs w:val="32"/>
        </w:rPr>
      </w:pPr>
      <w:r w:rsidRPr="00A00FC0">
        <w:rPr>
          <w:b/>
          <w:color w:val="0033D6"/>
          <w:sz w:val="32"/>
          <w:szCs w:val="32"/>
        </w:rPr>
        <w:t>ДЕРЖАВНА МИТНА СЛУЖБА УКРАЇНИ</w:t>
      </w:r>
    </w:p>
    <w:p w:rsidR="005F01A1" w:rsidRPr="00A00FC0" w:rsidRDefault="005F01A1" w:rsidP="004535E0">
      <w:pPr>
        <w:keepNext/>
        <w:contextualSpacing/>
        <w:jc w:val="center"/>
        <w:rPr>
          <w:rFonts w:eastAsiaTheme="majorEastAsia"/>
          <w:b/>
          <w:color w:val="0033D6"/>
          <w:sz w:val="32"/>
          <w:szCs w:val="32"/>
        </w:rPr>
      </w:pPr>
      <w:r w:rsidRPr="00A00FC0">
        <w:rPr>
          <w:rFonts w:eastAsiaTheme="majorEastAsia"/>
          <w:b/>
          <w:color w:val="0033D6"/>
          <w:sz w:val="32"/>
          <w:szCs w:val="32"/>
        </w:rPr>
        <w:t>(Держмитслужба)</w:t>
      </w:r>
    </w:p>
    <w:p w:rsidR="005F01A1" w:rsidRPr="00A00FC0" w:rsidRDefault="005F01A1" w:rsidP="004535E0">
      <w:pPr>
        <w:keepNext/>
        <w:rPr>
          <w:b/>
          <w:sz w:val="20"/>
          <w:szCs w:val="20"/>
        </w:rPr>
      </w:pPr>
    </w:p>
    <w:p w:rsidR="005F01A1" w:rsidRPr="00A00FC0" w:rsidRDefault="005F01A1" w:rsidP="004535E0">
      <w:pPr>
        <w:keepNext/>
        <w:jc w:val="center"/>
        <w:rPr>
          <w:sz w:val="22"/>
          <w:szCs w:val="22"/>
        </w:rPr>
      </w:pPr>
      <w:r w:rsidRPr="00A00FC0">
        <w:rPr>
          <w:sz w:val="22"/>
          <w:szCs w:val="22"/>
        </w:rPr>
        <w:t xml:space="preserve">вул. Дегтярівська, 11 Г, м. Київ, 04119, </w:t>
      </w:r>
      <w:proofErr w:type="spellStart"/>
      <w:r w:rsidRPr="00A00FC0">
        <w:rPr>
          <w:sz w:val="22"/>
          <w:szCs w:val="22"/>
        </w:rPr>
        <w:t>тел</w:t>
      </w:r>
      <w:proofErr w:type="spellEnd"/>
      <w:r w:rsidRPr="00A00FC0">
        <w:rPr>
          <w:sz w:val="22"/>
          <w:szCs w:val="22"/>
        </w:rPr>
        <w:t>.: (044) 481 18 65, (044) 481-20-42, (044) 481-19-58</w:t>
      </w:r>
    </w:p>
    <w:p w:rsidR="005F01A1" w:rsidRPr="00A00FC0" w:rsidRDefault="005F01A1" w:rsidP="004535E0">
      <w:pPr>
        <w:keepNext/>
        <w:jc w:val="center"/>
        <w:rPr>
          <w:color w:val="000000"/>
          <w:sz w:val="22"/>
          <w:szCs w:val="22"/>
          <w:shd w:val="clear" w:color="auto" w:fill="FFFFFF"/>
        </w:rPr>
      </w:pPr>
      <w:r w:rsidRPr="00A00FC0">
        <w:rPr>
          <w:color w:val="0033D6"/>
          <w:sz w:val="22"/>
          <w:szCs w:val="22"/>
        </w:rPr>
        <w:t>Е-</w:t>
      </w:r>
      <w:proofErr w:type="spellStart"/>
      <w:r w:rsidRPr="00A00FC0">
        <w:rPr>
          <w:color w:val="0033D6"/>
          <w:sz w:val="22"/>
          <w:szCs w:val="22"/>
        </w:rPr>
        <w:t>mail</w:t>
      </w:r>
      <w:proofErr w:type="spellEnd"/>
      <w:r w:rsidRPr="00A00FC0">
        <w:rPr>
          <w:color w:val="0033D6"/>
          <w:sz w:val="22"/>
          <w:szCs w:val="22"/>
        </w:rPr>
        <w:t>:</w:t>
      </w:r>
      <w:r w:rsidRPr="00A00FC0">
        <w:rPr>
          <w:b/>
          <w:sz w:val="20"/>
          <w:szCs w:val="20"/>
        </w:rPr>
        <w:t> </w:t>
      </w:r>
      <w:r w:rsidRPr="00A00FC0">
        <w:rPr>
          <w:color w:val="0033D6"/>
          <w:sz w:val="22"/>
          <w:szCs w:val="22"/>
        </w:rPr>
        <w:t>post</w:t>
      </w:r>
      <w:r w:rsidRPr="00A00FC0">
        <w:rPr>
          <w:color w:val="0000FF"/>
          <w:sz w:val="22"/>
          <w:szCs w:val="22"/>
          <w:u w:val="single"/>
        </w:rPr>
        <w:t>@</w:t>
      </w:r>
      <w:hyperlink r:id="rId9" w:history="1">
        <w:r w:rsidRPr="00A00FC0">
          <w:rPr>
            <w:color w:val="0000FF"/>
            <w:sz w:val="22"/>
            <w:szCs w:val="22"/>
            <w:u w:val="single"/>
          </w:rPr>
          <w:t>customs.gov.ua</w:t>
        </w:r>
      </w:hyperlink>
      <w:r w:rsidRPr="00A00FC0">
        <w:rPr>
          <w:sz w:val="22"/>
          <w:szCs w:val="22"/>
        </w:rPr>
        <w:t xml:space="preserve">; Код ЄДРПОУ </w:t>
      </w:r>
      <w:r w:rsidRPr="00A00FC0">
        <w:rPr>
          <w:color w:val="000000"/>
          <w:sz w:val="22"/>
          <w:szCs w:val="22"/>
          <w:shd w:val="clear" w:color="auto" w:fill="FFFFFF"/>
        </w:rPr>
        <w:t>43115923</w:t>
      </w:r>
    </w:p>
    <w:p w:rsidR="005F01A1" w:rsidRPr="00A00FC0" w:rsidRDefault="005F01A1" w:rsidP="004535E0">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F01A1" w:rsidRPr="00A00FC0" w:rsidTr="00B645A6">
        <w:trPr>
          <w:trHeight w:val="742"/>
        </w:trPr>
        <w:tc>
          <w:tcPr>
            <w:tcW w:w="4823" w:type="dxa"/>
            <w:tcBorders>
              <w:top w:val="thinThickSmallGap" w:sz="12" w:space="0" w:color="0033D6"/>
            </w:tcBorders>
          </w:tcPr>
          <w:p w:rsidR="005F01A1" w:rsidRPr="00A00FC0" w:rsidRDefault="005F01A1" w:rsidP="005F01A1">
            <w:pPr>
              <w:keepNext/>
              <w:jc w:val="center"/>
              <w:rPr>
                <w:sz w:val="20"/>
                <w:szCs w:val="20"/>
              </w:rPr>
            </w:pPr>
          </w:p>
          <w:p w:rsidR="005F01A1" w:rsidRPr="00A00FC0" w:rsidRDefault="005F01A1" w:rsidP="005F01A1">
            <w:pPr>
              <w:keepNext/>
              <w:rPr>
                <w:sz w:val="22"/>
                <w:szCs w:val="22"/>
              </w:rPr>
            </w:pPr>
            <w:r w:rsidRPr="00A00FC0">
              <w:rPr>
                <w:sz w:val="22"/>
                <w:szCs w:val="22"/>
              </w:rPr>
              <w:t>______________ №______________</w:t>
            </w:r>
          </w:p>
        </w:tc>
        <w:tc>
          <w:tcPr>
            <w:tcW w:w="4815" w:type="dxa"/>
            <w:tcBorders>
              <w:top w:val="thinThickSmallGap" w:sz="12" w:space="0" w:color="0033D6"/>
            </w:tcBorders>
          </w:tcPr>
          <w:p w:rsidR="005F01A1" w:rsidRPr="00A00FC0" w:rsidRDefault="005F01A1" w:rsidP="005F01A1">
            <w:pPr>
              <w:keepNext/>
              <w:jc w:val="right"/>
              <w:rPr>
                <w:sz w:val="22"/>
                <w:szCs w:val="22"/>
              </w:rPr>
            </w:pPr>
          </w:p>
        </w:tc>
      </w:tr>
    </w:tbl>
    <w:p w:rsidR="00B160D4" w:rsidRPr="00A00FC0" w:rsidRDefault="00C17D0C" w:rsidP="00A00FC0">
      <w:pPr>
        <w:ind w:left="5670"/>
        <w:rPr>
          <w:rFonts w:eastAsia="Calibri"/>
          <w:lang w:eastAsia="en-US"/>
        </w:rPr>
      </w:pPr>
      <w:r>
        <w:rPr>
          <w:rFonts w:eastAsia="Calibri"/>
          <w:lang w:eastAsia="en-US"/>
        </w:rPr>
        <w:t>Особа 1</w:t>
      </w:r>
    </w:p>
    <w:p w:rsidR="0079634F" w:rsidRPr="00A00FC0" w:rsidRDefault="0079634F" w:rsidP="00A00FC0">
      <w:pPr>
        <w:ind w:left="5670"/>
        <w:rPr>
          <w:lang w:eastAsia="en-US"/>
        </w:rPr>
      </w:pPr>
    </w:p>
    <w:p w:rsidR="00721278" w:rsidRPr="00A00FC0" w:rsidRDefault="00721278" w:rsidP="00A00FC0">
      <w:pPr>
        <w:ind w:left="5670"/>
        <w:rPr>
          <w:rStyle w:val="ac"/>
          <w:color w:val="auto"/>
          <w:u w:val="none"/>
          <w:lang w:eastAsia="en-US"/>
        </w:rPr>
      </w:pPr>
      <w:r w:rsidRPr="00A00FC0">
        <w:t>Київська митниця</w:t>
      </w:r>
    </w:p>
    <w:p w:rsidR="00BB32C2" w:rsidRPr="00A00FC0" w:rsidRDefault="00BB32C2" w:rsidP="00BB32C2">
      <w:pPr>
        <w:ind w:firstLine="567"/>
        <w:jc w:val="center"/>
        <w:rPr>
          <w:lang w:eastAsia="en-US"/>
        </w:rPr>
      </w:pPr>
    </w:p>
    <w:p w:rsidR="004C68E4" w:rsidRPr="00A00FC0" w:rsidRDefault="004C68E4" w:rsidP="00BB32C2">
      <w:pPr>
        <w:ind w:firstLine="567"/>
        <w:jc w:val="center"/>
        <w:rPr>
          <w:lang w:eastAsia="en-US"/>
        </w:rPr>
      </w:pPr>
    </w:p>
    <w:p w:rsidR="00BB32C2" w:rsidRPr="00A00FC0" w:rsidRDefault="00BB32C2" w:rsidP="00BB32C2">
      <w:pPr>
        <w:ind w:firstLine="567"/>
        <w:jc w:val="center"/>
        <w:rPr>
          <w:lang w:eastAsia="en-US"/>
        </w:rPr>
      </w:pPr>
      <w:r w:rsidRPr="00A00FC0">
        <w:rPr>
          <w:lang w:eastAsia="en-US"/>
        </w:rPr>
        <w:t>Рішення</w:t>
      </w:r>
    </w:p>
    <w:p w:rsidR="00A33701" w:rsidRPr="00A00FC0" w:rsidRDefault="00BB32C2" w:rsidP="00BB32C2">
      <w:pPr>
        <w:ind w:firstLine="567"/>
        <w:jc w:val="center"/>
        <w:rPr>
          <w:lang w:eastAsia="en-US"/>
        </w:rPr>
      </w:pPr>
      <w:r w:rsidRPr="00A00FC0">
        <w:rPr>
          <w:lang w:eastAsia="en-US"/>
        </w:rPr>
        <w:t xml:space="preserve">про результати розгляду скарги </w:t>
      </w:r>
      <w:r w:rsidR="00C17D0C">
        <w:rPr>
          <w:lang w:eastAsia="en-US"/>
        </w:rPr>
        <w:t>Особа 1</w:t>
      </w:r>
    </w:p>
    <w:p w:rsidR="00BB32C2" w:rsidRPr="00A00FC0" w:rsidRDefault="0079634F" w:rsidP="00BB32C2">
      <w:pPr>
        <w:ind w:firstLine="567"/>
        <w:jc w:val="center"/>
        <w:rPr>
          <w:lang w:eastAsia="en-US"/>
        </w:rPr>
      </w:pPr>
      <w:r w:rsidRPr="00A00FC0">
        <w:rPr>
          <w:lang w:eastAsia="en-US"/>
        </w:rPr>
        <w:t xml:space="preserve">від </w:t>
      </w:r>
      <w:r w:rsidR="00FB4D28" w:rsidRPr="00383C87">
        <w:rPr>
          <w:lang w:val="ru-RU" w:eastAsia="en-US"/>
        </w:rPr>
        <w:t>1</w:t>
      </w:r>
      <w:r w:rsidR="007F23AB">
        <w:rPr>
          <w:lang w:eastAsia="en-US"/>
        </w:rPr>
        <w:t>7</w:t>
      </w:r>
      <w:r w:rsidR="00A33701" w:rsidRPr="00A00FC0">
        <w:rPr>
          <w:lang w:eastAsia="en-US"/>
        </w:rPr>
        <w:t>.0</w:t>
      </w:r>
      <w:r w:rsidR="007F23AB">
        <w:rPr>
          <w:lang w:eastAsia="en-US"/>
        </w:rPr>
        <w:t>8</w:t>
      </w:r>
      <w:r w:rsidR="00A33701" w:rsidRPr="00A00FC0">
        <w:rPr>
          <w:lang w:eastAsia="en-US"/>
        </w:rPr>
        <w:t>.2026 № 1</w:t>
      </w:r>
      <w:r w:rsidR="00B8426C">
        <w:rPr>
          <w:lang w:eastAsia="en-US"/>
        </w:rPr>
        <w:t>708/26/</w:t>
      </w:r>
      <w:r w:rsidR="002236DF">
        <w:rPr>
          <w:lang w:eastAsia="en-US"/>
        </w:rPr>
        <w:t>6</w:t>
      </w:r>
    </w:p>
    <w:p w:rsidR="00721278" w:rsidRPr="00A00FC0" w:rsidRDefault="00721278" w:rsidP="00BB32C2">
      <w:pPr>
        <w:ind w:firstLine="567"/>
        <w:jc w:val="center"/>
        <w:rPr>
          <w:lang w:eastAsia="en-US"/>
        </w:rPr>
      </w:pPr>
    </w:p>
    <w:p w:rsidR="00BB32C2" w:rsidRPr="00A00FC0" w:rsidRDefault="00BB32C2" w:rsidP="0079634F">
      <w:pPr>
        <w:ind w:firstLine="567"/>
        <w:jc w:val="both"/>
        <w:rPr>
          <w:lang w:eastAsia="en-US"/>
        </w:rPr>
      </w:pPr>
      <w:r w:rsidRPr="00A00FC0">
        <w:rPr>
          <w:lang w:eastAsia="en-US"/>
        </w:rPr>
        <w:t xml:space="preserve">Державна митна служба України отримала </w:t>
      </w:r>
      <w:r w:rsidR="00721278" w:rsidRPr="00A00FC0">
        <w:rPr>
          <w:lang w:eastAsia="en-US"/>
        </w:rPr>
        <w:t xml:space="preserve">скаргу </w:t>
      </w:r>
      <w:r w:rsidR="00C17D0C">
        <w:rPr>
          <w:lang w:eastAsia="en-US"/>
        </w:rPr>
        <w:t>Особа 1</w:t>
      </w:r>
      <w:r w:rsidR="0017161A" w:rsidRPr="00A00FC0">
        <w:rPr>
          <w:lang w:eastAsia="en-US"/>
        </w:rPr>
        <w:t xml:space="preserve"> (далі – скаржник)</w:t>
      </w:r>
      <w:r w:rsidR="00721278" w:rsidRPr="00A00FC0">
        <w:rPr>
          <w:lang w:eastAsia="en-US"/>
        </w:rPr>
        <w:t xml:space="preserve"> від </w:t>
      </w:r>
      <w:r w:rsidR="007F23AB" w:rsidRPr="007F23AB">
        <w:rPr>
          <w:lang w:eastAsia="en-US"/>
        </w:rPr>
        <w:t>17.08.2026 № 1708/26/</w:t>
      </w:r>
      <w:r w:rsidR="002236DF">
        <w:rPr>
          <w:lang w:eastAsia="en-US"/>
        </w:rPr>
        <w:t>6</w:t>
      </w:r>
      <w:r w:rsidR="007F23AB" w:rsidRPr="007F23AB">
        <w:rPr>
          <w:lang w:eastAsia="en-US"/>
        </w:rPr>
        <w:t xml:space="preserve"> </w:t>
      </w:r>
      <w:r w:rsidR="00A33701" w:rsidRPr="00A00FC0">
        <w:rPr>
          <w:lang w:eastAsia="en-US"/>
        </w:rPr>
        <w:t>(</w:t>
      </w:r>
      <w:proofErr w:type="spellStart"/>
      <w:r w:rsidR="00A33701" w:rsidRPr="00A00FC0">
        <w:rPr>
          <w:lang w:eastAsia="en-US"/>
        </w:rPr>
        <w:t>вх</w:t>
      </w:r>
      <w:proofErr w:type="spellEnd"/>
      <w:r w:rsidR="00A33701" w:rsidRPr="00A00FC0">
        <w:rPr>
          <w:lang w:eastAsia="en-US"/>
        </w:rPr>
        <w:t>. Держмитслужби № </w:t>
      </w:r>
      <w:r w:rsidR="00FB4D28">
        <w:rPr>
          <w:lang w:eastAsia="en-US"/>
        </w:rPr>
        <w:t>2</w:t>
      </w:r>
      <w:r w:rsidR="007F23AB">
        <w:rPr>
          <w:lang w:eastAsia="en-US"/>
        </w:rPr>
        <w:t>83</w:t>
      </w:r>
      <w:r w:rsidR="002236DF">
        <w:rPr>
          <w:lang w:eastAsia="en-US"/>
        </w:rPr>
        <w:t>2</w:t>
      </w:r>
      <w:r w:rsidR="00B8426C">
        <w:rPr>
          <w:lang w:eastAsia="en-US"/>
        </w:rPr>
        <w:t>0</w:t>
      </w:r>
      <w:r w:rsidR="00383C87">
        <w:rPr>
          <w:lang w:eastAsia="en-US"/>
        </w:rPr>
        <w:t xml:space="preserve">/13/1 </w:t>
      </w:r>
      <w:r w:rsidR="00A33701" w:rsidRPr="00A00FC0">
        <w:rPr>
          <w:lang w:eastAsia="en-US"/>
        </w:rPr>
        <w:t xml:space="preserve">від </w:t>
      </w:r>
      <w:r w:rsidR="007F23AB">
        <w:rPr>
          <w:lang w:eastAsia="en-US"/>
        </w:rPr>
        <w:t>21.08</w:t>
      </w:r>
      <w:r w:rsidR="00721278" w:rsidRPr="00A00FC0">
        <w:rPr>
          <w:lang w:eastAsia="en-US"/>
        </w:rPr>
        <w:t>.2026)</w:t>
      </w:r>
      <w:r w:rsidRPr="00A00FC0">
        <w:rPr>
          <w:lang w:eastAsia="en-US"/>
        </w:rPr>
        <w:t xml:space="preserve"> на рішення </w:t>
      </w:r>
      <w:r w:rsidR="00721278" w:rsidRPr="00A00FC0">
        <w:rPr>
          <w:lang w:eastAsia="en-US"/>
        </w:rPr>
        <w:t>Київської митниці про коригування м</w:t>
      </w:r>
      <w:r w:rsidR="00A33701" w:rsidRPr="00A00FC0">
        <w:rPr>
          <w:lang w:eastAsia="en-US"/>
        </w:rPr>
        <w:t xml:space="preserve">итної вартості товарів від </w:t>
      </w:r>
      <w:r w:rsidR="007F23AB">
        <w:rPr>
          <w:lang w:eastAsia="en-US"/>
        </w:rPr>
        <w:t>11.08</w:t>
      </w:r>
      <w:r w:rsidR="00721278" w:rsidRPr="00A00FC0">
        <w:rPr>
          <w:lang w:eastAsia="en-US"/>
        </w:rPr>
        <w:t>.2026</w:t>
      </w:r>
      <w:r w:rsidR="00A33701" w:rsidRPr="00A00FC0">
        <w:rPr>
          <w:lang w:eastAsia="en-US"/>
        </w:rPr>
        <w:t xml:space="preserve"> № UA100</w:t>
      </w:r>
      <w:r w:rsidR="00FB4D28" w:rsidRPr="00383C87">
        <w:rPr>
          <w:lang w:eastAsia="en-US"/>
        </w:rPr>
        <w:t>4</w:t>
      </w:r>
      <w:r w:rsidR="007F23AB">
        <w:rPr>
          <w:lang w:eastAsia="en-US"/>
        </w:rPr>
        <w:t>5</w:t>
      </w:r>
      <w:r w:rsidR="00FB4D28" w:rsidRPr="00383C87">
        <w:rPr>
          <w:lang w:eastAsia="en-US"/>
        </w:rPr>
        <w:t>0</w:t>
      </w:r>
      <w:r w:rsidR="00A33701" w:rsidRPr="00A00FC0">
        <w:rPr>
          <w:lang w:eastAsia="en-US"/>
        </w:rPr>
        <w:t>/2026/0000</w:t>
      </w:r>
      <w:r w:rsidR="007F23AB">
        <w:rPr>
          <w:lang w:eastAsia="en-US"/>
        </w:rPr>
        <w:t>3</w:t>
      </w:r>
      <w:r w:rsidR="002236DF">
        <w:rPr>
          <w:lang w:eastAsia="en-US"/>
        </w:rPr>
        <w:t>5</w:t>
      </w:r>
      <w:r w:rsidR="00FB4D28">
        <w:rPr>
          <w:lang w:eastAsia="en-US"/>
        </w:rPr>
        <w:t>/</w:t>
      </w:r>
      <w:r w:rsidR="00FB4D28" w:rsidRPr="00383C87">
        <w:rPr>
          <w:lang w:eastAsia="en-US"/>
        </w:rPr>
        <w:t>2</w:t>
      </w:r>
      <w:r w:rsidR="007E28A7" w:rsidRPr="00A00FC0">
        <w:rPr>
          <w:lang w:eastAsia="en-US"/>
        </w:rPr>
        <w:t xml:space="preserve"> (далі – Рішення)</w:t>
      </w:r>
      <w:r w:rsidRPr="00A00FC0">
        <w:rPr>
          <w:lang w:eastAsia="en-US"/>
        </w:rPr>
        <w:t>, за результатами розгляду якої повідомляє наступне.</w:t>
      </w:r>
    </w:p>
    <w:p w:rsidR="00002F88" w:rsidRPr="000D6FC0" w:rsidRDefault="002F4C82" w:rsidP="002F4C82">
      <w:pPr>
        <w:ind w:firstLine="567"/>
        <w:jc w:val="both"/>
        <w:rPr>
          <w:lang w:eastAsia="en-US"/>
        </w:rPr>
      </w:pPr>
      <w:r w:rsidRPr="00A00FC0">
        <w:rPr>
          <w:lang w:eastAsia="en-US"/>
        </w:rPr>
        <w:t xml:space="preserve">На обґрунтування своїх вимог скаржник зазначає, що Київською митницею (далі – Митниця) під час здійснення митного контролю за електронною митною декларацією (далі – ЕМД) </w:t>
      </w:r>
      <w:bookmarkStart w:id="0" w:name="_Hlk185361237"/>
      <w:r w:rsidRPr="00A00FC0">
        <w:rPr>
          <w:lang w:eastAsia="en-US"/>
        </w:rPr>
        <w:t xml:space="preserve">від </w:t>
      </w:r>
      <w:bookmarkEnd w:id="0"/>
      <w:r w:rsidR="007F23AB" w:rsidRPr="00383C87">
        <w:rPr>
          <w:lang w:val="ru-RU" w:eastAsia="en-US"/>
        </w:rPr>
        <w:t>10.08.2026</w:t>
      </w:r>
      <w:r w:rsidR="007F23AB">
        <w:rPr>
          <w:lang w:eastAsia="en-US"/>
        </w:rPr>
        <w:t xml:space="preserve"> </w:t>
      </w:r>
      <w:r w:rsidRPr="00A00FC0">
        <w:rPr>
          <w:lang w:eastAsia="en-US"/>
        </w:rPr>
        <w:t>№ </w:t>
      </w:r>
      <w:r w:rsidR="00A67D85" w:rsidRPr="00A67D85">
        <w:rPr>
          <w:lang w:eastAsia="en-US"/>
        </w:rPr>
        <w:t>26UA100450401581U7</w:t>
      </w:r>
      <w:r w:rsidRPr="00A00FC0">
        <w:rPr>
          <w:lang w:eastAsia="en-US"/>
        </w:rPr>
        <w:t xml:space="preserve"> </w:t>
      </w:r>
      <w:r w:rsidR="00292AC5" w:rsidRPr="00292AC5">
        <w:rPr>
          <w:lang w:eastAsia="en-US"/>
        </w:rPr>
        <w:t xml:space="preserve">прийнято необґрунтоване Рішення, а тому просить його скасувати та </w:t>
      </w:r>
      <w:proofErr w:type="spellStart"/>
      <w:r w:rsidR="00292AC5" w:rsidRPr="00292AC5">
        <w:rPr>
          <w:lang w:eastAsia="en-US"/>
        </w:rPr>
        <w:t>зобовʼязати</w:t>
      </w:r>
      <w:proofErr w:type="spellEnd"/>
      <w:r w:rsidR="00292AC5" w:rsidRPr="00292AC5">
        <w:rPr>
          <w:lang w:eastAsia="en-US"/>
        </w:rPr>
        <w:t xml:space="preserve"> Київську митницю розглянути подані документи та визначити митну вартість за основним методом з урахуванням транспортної складової.</w:t>
      </w:r>
    </w:p>
    <w:p w:rsidR="00345BF3" w:rsidRDefault="00456550" w:rsidP="00523570">
      <w:pPr>
        <w:ind w:firstLine="708"/>
        <w:jc w:val="both"/>
        <w:rPr>
          <w:rFonts w:eastAsia="Calibri"/>
          <w:lang w:eastAsia="en-US"/>
        </w:rPr>
      </w:pPr>
      <w:r w:rsidRPr="00456550">
        <w:rPr>
          <w:rFonts w:eastAsia="Calibri"/>
          <w:lang w:eastAsia="en-US"/>
        </w:rPr>
        <w:t xml:space="preserve">Як документальні підтвердження скаржником надано копії: ЕМД </w:t>
      </w:r>
      <w:r w:rsidRPr="00456550">
        <w:rPr>
          <w:rFonts w:eastAsia="Calibri"/>
          <w:lang w:eastAsia="en-US"/>
        </w:rPr>
        <w:br/>
        <w:t xml:space="preserve">від </w:t>
      </w:r>
      <w:r w:rsidR="007F23AB">
        <w:rPr>
          <w:rFonts w:eastAsia="Calibri"/>
          <w:lang w:eastAsia="en-US"/>
        </w:rPr>
        <w:t>11.08</w:t>
      </w:r>
      <w:r w:rsidRPr="00456550">
        <w:rPr>
          <w:rFonts w:eastAsia="Calibri"/>
          <w:lang w:eastAsia="en-US"/>
        </w:rPr>
        <w:t>.2026 № </w:t>
      </w:r>
      <w:r w:rsidR="00A67D85" w:rsidRPr="00A67D85">
        <w:rPr>
          <w:rFonts w:eastAsia="Calibri"/>
          <w:lang w:eastAsia="en-US"/>
        </w:rPr>
        <w:t>26UA100450401633U0</w:t>
      </w:r>
      <w:r w:rsidRPr="00456550">
        <w:rPr>
          <w:rFonts w:eastAsia="Calibri"/>
          <w:lang w:eastAsia="en-US"/>
        </w:rPr>
        <w:t xml:space="preserve">; </w:t>
      </w:r>
      <w:r w:rsidR="00245F34">
        <w:rPr>
          <w:rFonts w:eastAsia="Calibri"/>
          <w:lang w:eastAsia="en-US"/>
        </w:rPr>
        <w:t>Р</w:t>
      </w:r>
      <w:r w:rsidR="007F23AB">
        <w:rPr>
          <w:rFonts w:eastAsia="Calibri"/>
          <w:lang w:eastAsia="en-US"/>
        </w:rPr>
        <w:t xml:space="preserve">ішення; </w:t>
      </w:r>
      <w:r w:rsidR="00096942" w:rsidRPr="00096942">
        <w:rPr>
          <w:rFonts w:eastAsia="Calibri"/>
          <w:lang w:eastAsia="en-US"/>
        </w:rPr>
        <w:t>картк</w:t>
      </w:r>
      <w:r w:rsidR="00383C87">
        <w:rPr>
          <w:rFonts w:eastAsia="Calibri"/>
          <w:lang w:eastAsia="en-US"/>
        </w:rPr>
        <w:t>и</w:t>
      </w:r>
      <w:r w:rsidR="00096942" w:rsidRPr="00096942">
        <w:rPr>
          <w:rFonts w:eastAsia="Calibri"/>
          <w:lang w:eastAsia="en-US"/>
        </w:rPr>
        <w:t xml:space="preserve"> відмови в прийнятті митної декларації, митному оформленні чи пропуску товарів, транспортних засобів через митний кордон України від </w:t>
      </w:r>
      <w:r w:rsidR="00096942" w:rsidRPr="00C17D0C">
        <w:rPr>
          <w:rFonts w:eastAsia="Calibri"/>
          <w:lang w:eastAsia="en-US"/>
        </w:rPr>
        <w:t>b6d620e92472a2a90a14abf3d07753b6826837fe86e44fe8b1236e0c180b55ac</w:t>
      </w:r>
      <w:r w:rsidR="00A67D85" w:rsidRPr="00C17D0C">
        <w:rPr>
          <w:rFonts w:eastAsia="Calibri"/>
          <w:lang w:eastAsia="en-US"/>
        </w:rPr>
        <w:t>e7f6c011776e8db7cd330b54174fd76f7d0216b612387a5ffcfb81e6f0919683</w:t>
      </w:r>
      <w:r w:rsidR="00096942" w:rsidRPr="00096942">
        <w:rPr>
          <w:rFonts w:eastAsia="Calibri"/>
          <w:lang w:eastAsia="en-US"/>
        </w:rPr>
        <w:t>,</w:t>
      </w:r>
      <w:r w:rsidR="00096942">
        <w:rPr>
          <w:rFonts w:eastAsia="Calibri"/>
          <w:lang w:eastAsia="en-US"/>
        </w:rPr>
        <w:t xml:space="preserve"> </w:t>
      </w:r>
      <w:r w:rsidR="0015074B">
        <w:rPr>
          <w:rFonts w:eastAsia="Calibri"/>
          <w:lang w:eastAsia="en-US"/>
        </w:rPr>
        <w:t>контрольного талон</w:t>
      </w:r>
      <w:r w:rsidR="00383C87">
        <w:rPr>
          <w:rFonts w:eastAsia="Calibri"/>
          <w:lang w:eastAsia="en-US"/>
        </w:rPr>
        <w:t>а</w:t>
      </w:r>
      <w:r w:rsidR="0015074B">
        <w:rPr>
          <w:rFonts w:eastAsia="Calibri"/>
          <w:lang w:eastAsia="en-US"/>
        </w:rPr>
        <w:t xml:space="preserve"> за документом від </w:t>
      </w:r>
      <w:r w:rsidR="0015074B" w:rsidRPr="00C17D0C">
        <w:rPr>
          <w:rFonts w:eastAsia="Calibri"/>
          <w:lang w:eastAsia="en-US"/>
        </w:rPr>
        <w:t>d28f9e28eb0fefd39eae5a5b7b262a06bd902748b3fefd0f2d2f874e25277fe0</w:t>
      </w:r>
      <w:r w:rsidR="0015074B" w:rsidRPr="00C17D0C">
        <w:rPr>
          <w:rFonts w:eastAsia="Calibri"/>
          <w:lang w:val="en-US" w:eastAsia="en-US"/>
        </w:rPr>
        <w:t>293650de072648b9e2790509d8109d0f34f655edfe0b20075b0eaf6a93e95646</w:t>
      </w:r>
      <w:r w:rsidR="0015074B" w:rsidRPr="00C17D0C">
        <w:rPr>
          <w:rFonts w:eastAsia="Calibri"/>
          <w:lang w:eastAsia="en-US"/>
        </w:rPr>
        <w:t>4124bc40e1a0b09031f8b9621283619abdbf00e0e3c2747e5526cae42f4be860</w:t>
      </w:r>
      <w:r w:rsidR="0015074B" w:rsidRPr="00C17D0C">
        <w:rPr>
          <w:rFonts w:eastAsia="Calibri"/>
          <w:lang w:val="en-US" w:eastAsia="en-US"/>
        </w:rPr>
        <w:t>e901bbecd810cae73e175393dd7db3f978dd46112a29da084729cc59d1274553</w:t>
      </w:r>
      <w:r w:rsidR="00A67D85" w:rsidRPr="00C17D0C">
        <w:rPr>
          <w:rFonts w:eastAsia="Calibri"/>
          <w:lang w:eastAsia="en-US"/>
        </w:rPr>
        <w:t>d029fa3a95e174a19934857f535eb9427d967218a36ea014b70ad704bc6c8d1c</w:t>
      </w:r>
      <w:r w:rsidR="0015074B" w:rsidRPr="00C17D0C">
        <w:rPr>
          <w:rFonts w:eastAsia="Calibri"/>
          <w:lang w:val="en-US" w:eastAsia="en-US"/>
        </w:rPr>
        <w:t>08f271887ce94707da822d5263bae19d5519cb3614e0daedc4c7ce5dab7473f1</w:t>
      </w:r>
      <w:r w:rsidR="00A67D85" w:rsidRPr="00C17D0C">
        <w:rPr>
          <w:rFonts w:eastAsia="Calibri"/>
          <w:lang w:eastAsia="en-US"/>
        </w:rPr>
        <w:t>19581e27de7ced00ff1ce50b2047e7a567c76b1cbaebabe5ef03f7c3017bb5b7</w:t>
      </w:r>
      <w:r w:rsidR="0015074B">
        <w:rPr>
          <w:rFonts w:eastAsia="Calibri"/>
          <w:lang w:eastAsia="en-US"/>
        </w:rPr>
        <w:t xml:space="preserve">; </w:t>
      </w:r>
      <w:r w:rsidR="0015074B" w:rsidRPr="00456550">
        <w:rPr>
          <w:rFonts w:eastAsia="Calibri"/>
          <w:lang w:eastAsia="en-US"/>
        </w:rPr>
        <w:t>комерційного інвойсу від</w:t>
      </w:r>
      <w:r w:rsidR="0015074B">
        <w:rPr>
          <w:rFonts w:eastAsia="Calibri"/>
          <w:lang w:eastAsia="en-US"/>
        </w:rPr>
        <w:t xml:space="preserve"> </w:t>
      </w:r>
      <w:r w:rsidR="0015074B" w:rsidRPr="00C17D0C">
        <w:rPr>
          <w:rFonts w:eastAsia="Calibri"/>
          <w:lang w:eastAsia="en-US"/>
        </w:rPr>
        <w:t>c13bbad2120fbc6df17bc2eee274f09a64569ae1d311848caf4ad4d4be8c3c49</w:t>
      </w:r>
      <w:r w:rsidR="00A67D85" w:rsidRPr="00C17D0C">
        <w:rPr>
          <w:rFonts w:eastAsia="Calibri"/>
          <w:lang w:eastAsia="en-US"/>
        </w:rPr>
        <w:t>627b7b806a6a8a2591377dcadd2820c807cc67f39f9635e5f5cb7ee0cd8e289b</w:t>
      </w:r>
      <w:r w:rsidR="0015074B">
        <w:rPr>
          <w:rFonts w:eastAsia="Calibri"/>
          <w:lang w:eastAsia="en-US"/>
        </w:rPr>
        <w:t xml:space="preserve">; </w:t>
      </w:r>
      <w:r w:rsidR="00383C87">
        <w:rPr>
          <w:rFonts w:eastAsia="Calibri"/>
          <w:lang w:eastAsia="en-US"/>
        </w:rPr>
        <w:t xml:space="preserve">контракту </w:t>
      </w:r>
      <w:r w:rsidR="00383C87" w:rsidRPr="00C17D0C">
        <w:rPr>
          <w:rFonts w:eastAsia="Calibri"/>
          <w:lang w:eastAsia="en-US"/>
        </w:rPr>
        <w:t>7003bb00d5ed2e579288bb415e1e43cd7259e50d1a6c015270cf04db56cf91c1</w:t>
      </w:r>
      <w:r w:rsidR="0015074B" w:rsidRPr="00C17D0C">
        <w:rPr>
          <w:rFonts w:eastAsia="Calibri"/>
          <w:lang w:eastAsia="en-US"/>
        </w:rPr>
        <w:t>2338fa94249bcabdffa5d807682957c05bcc5d99f2e4a569d424e6b15b146a31</w:t>
      </w:r>
      <w:r w:rsidR="0015074B">
        <w:rPr>
          <w:rFonts w:eastAsia="Calibri"/>
          <w:lang w:eastAsia="en-US"/>
        </w:rPr>
        <w:t xml:space="preserve">; додаткової угоди </w:t>
      </w:r>
      <w:r w:rsidR="0015074B" w:rsidRPr="00C17D0C">
        <w:rPr>
          <w:rFonts w:eastAsia="Calibri"/>
          <w:lang w:eastAsia="en-US"/>
        </w:rPr>
        <w:t>c1b7632ca08e0bb6dbb02aa5b1f86abdc4747f68c266252e00a2c76e5c9962d6</w:t>
      </w:r>
      <w:r w:rsidR="0015074B">
        <w:rPr>
          <w:rFonts w:eastAsia="Calibri"/>
          <w:lang w:eastAsia="en-US"/>
        </w:rPr>
        <w:t xml:space="preserve">до контракту </w:t>
      </w:r>
      <w:r w:rsidR="00383C87" w:rsidRPr="00C17D0C">
        <w:rPr>
          <w:rFonts w:eastAsia="Calibri"/>
          <w:lang w:eastAsia="en-US"/>
        </w:rPr>
        <w:t>7003bb00d5ed2e579288bb415e1e43cd7259e50d1a6c015270cf04db56cf91c1</w:t>
      </w:r>
      <w:r w:rsidR="0015074B" w:rsidRPr="00C17D0C">
        <w:rPr>
          <w:rFonts w:eastAsia="Calibri"/>
          <w:lang w:eastAsia="en-US"/>
        </w:rPr>
        <w:t>659c73c48e42c9460be551dc6f186949de90a53e8b0ff89f9017f470c1928356</w:t>
      </w:r>
      <w:r w:rsidR="0015074B">
        <w:rPr>
          <w:rFonts w:eastAsia="Calibri"/>
          <w:lang w:eastAsia="en-US"/>
        </w:rPr>
        <w:t xml:space="preserve">; </w:t>
      </w:r>
      <w:r w:rsidR="0015074B" w:rsidRPr="0015074B">
        <w:rPr>
          <w:rFonts w:eastAsia="Calibri"/>
          <w:lang w:eastAsia="en-US"/>
        </w:rPr>
        <w:t xml:space="preserve">додаткової угоди </w:t>
      </w:r>
      <w:r w:rsidR="0015074B" w:rsidRPr="00C17D0C">
        <w:rPr>
          <w:rFonts w:eastAsia="Calibri"/>
          <w:lang w:eastAsia="en-US"/>
        </w:rPr>
        <w:t>c805bb5bfe58d799288267accc608e6861943dc9de6592362a2fc6e04c6542b4</w:t>
      </w:r>
      <w:r w:rsidR="00383C87">
        <w:rPr>
          <w:rFonts w:eastAsia="Calibri"/>
          <w:lang w:eastAsia="en-US"/>
        </w:rPr>
        <w:t xml:space="preserve">до контракту </w:t>
      </w:r>
      <w:r w:rsidR="00383C87" w:rsidRPr="00C17D0C">
        <w:rPr>
          <w:rFonts w:eastAsia="Calibri"/>
          <w:lang w:eastAsia="en-US"/>
        </w:rPr>
        <w:t>7003bb00d5ed2e579288bb415e1e43cd7259e50d1a6c015270cf04db56cf91c1</w:t>
      </w:r>
      <w:r w:rsidR="0015074B" w:rsidRPr="00C17D0C">
        <w:rPr>
          <w:rFonts w:eastAsia="Calibri"/>
          <w:lang w:eastAsia="en-US"/>
        </w:rPr>
        <w:t>659c73c48e42c9460be551dc6f186949de90a53e8b0ff89f9017f470c1928356</w:t>
      </w:r>
      <w:r w:rsidR="0015074B">
        <w:rPr>
          <w:rFonts w:eastAsia="Calibri"/>
          <w:lang w:eastAsia="en-US"/>
        </w:rPr>
        <w:t xml:space="preserve">; </w:t>
      </w:r>
      <w:r w:rsidR="0015074B" w:rsidRPr="00456550">
        <w:rPr>
          <w:rFonts w:eastAsia="Calibri"/>
          <w:lang w:eastAsia="en-US"/>
        </w:rPr>
        <w:t xml:space="preserve">митної декларації країни відправлення від </w:t>
      </w:r>
      <w:r w:rsidR="0015074B" w:rsidRPr="00C17D0C">
        <w:rPr>
          <w:rFonts w:eastAsia="Calibri"/>
          <w:lang w:eastAsia="en-US"/>
        </w:rPr>
        <w:t>657c5c1d75b5ef0330895d3b182d88cda8073c54807b8090b889c37a68853d6e</w:t>
      </w:r>
      <w:r w:rsidR="00A67D85" w:rsidRPr="00C17D0C">
        <w:rPr>
          <w:rFonts w:eastAsia="Calibri"/>
          <w:lang w:eastAsia="en-US"/>
        </w:rPr>
        <w:t>5de0707a0fb6bef9ce8319f418ce16099e4036cfa7a90853094a5f3fca6767c5</w:t>
      </w:r>
      <w:r w:rsidR="0015074B">
        <w:rPr>
          <w:rFonts w:eastAsia="Calibri"/>
          <w:lang w:eastAsia="en-US"/>
        </w:rPr>
        <w:t xml:space="preserve">; перекладу </w:t>
      </w:r>
      <w:r w:rsidR="0015074B" w:rsidRPr="0015074B">
        <w:rPr>
          <w:rFonts w:eastAsia="Calibri"/>
          <w:lang w:eastAsia="en-US"/>
        </w:rPr>
        <w:t>митної дек</w:t>
      </w:r>
      <w:r w:rsidR="00292AC5">
        <w:rPr>
          <w:rFonts w:eastAsia="Calibri"/>
          <w:lang w:eastAsia="en-US"/>
        </w:rPr>
        <w:t>ларації країни відправлення від </w:t>
      </w:r>
      <w:r w:rsidR="0015074B" w:rsidRPr="00C17D0C">
        <w:rPr>
          <w:rFonts w:eastAsia="Calibri"/>
          <w:lang w:eastAsia="en-US"/>
        </w:rPr>
        <w:t>8bdb871dc2ec0748f3c4a3848ed3c343b12b8c66e52c2742c86f92c3886b5e49</w:t>
      </w:r>
      <w:r w:rsidR="0015074B" w:rsidRPr="0015074B">
        <w:rPr>
          <w:rFonts w:eastAsia="Calibri"/>
          <w:lang w:eastAsia="en-US"/>
        </w:rPr>
        <w:t xml:space="preserve">№ </w:t>
      </w:r>
      <w:r w:rsidR="00292AC5" w:rsidRPr="00C17D0C">
        <w:rPr>
          <w:rFonts w:eastAsia="Calibri"/>
          <w:lang w:eastAsia="en-US"/>
        </w:rPr>
        <w:t>5de0707a0fb6bef9ce8319f418ce16099e4036cfa7a90853094a5f3fca6767c5</w:t>
      </w:r>
      <w:r w:rsidR="0015074B">
        <w:rPr>
          <w:rFonts w:eastAsia="Calibri"/>
          <w:lang w:eastAsia="en-US"/>
        </w:rPr>
        <w:t xml:space="preserve">; </w:t>
      </w:r>
      <w:r w:rsidR="0015074B" w:rsidRPr="0015074B">
        <w:rPr>
          <w:rFonts w:eastAsia="Calibri"/>
          <w:lang w:eastAsia="en-US"/>
        </w:rPr>
        <w:t xml:space="preserve">коносамента </w:t>
      </w:r>
      <w:r w:rsidR="0015074B">
        <w:rPr>
          <w:rFonts w:eastAsia="Calibri"/>
          <w:lang w:eastAsia="en-US"/>
        </w:rPr>
        <w:t xml:space="preserve">від </w:t>
      </w:r>
      <w:r w:rsidR="0015074B" w:rsidRPr="00C17D0C">
        <w:rPr>
          <w:rFonts w:eastAsia="Calibri"/>
          <w:lang w:eastAsia="en-US"/>
        </w:rPr>
        <w:t>f407e6812d10932e82e875496627cd389eb46a6c75ab7b9d070b083d305daa27</w:t>
      </w:r>
      <w:r w:rsidR="00383C87" w:rsidRPr="00C17D0C">
        <w:rPr>
          <w:rFonts w:eastAsia="Calibri"/>
          <w:highlight w:val="yellow"/>
          <w:lang w:eastAsia="en-US"/>
        </w:rPr>
        <w:t xml:space="preserve"> </w:t>
      </w:r>
      <w:r w:rsidR="00383C87">
        <w:rPr>
          <w:rFonts w:eastAsia="Calibri"/>
          <w:lang w:eastAsia="en-US"/>
        </w:rPr>
        <w:t>№ </w:t>
      </w:r>
      <w:r w:rsidR="00A67D85" w:rsidRPr="00C17D0C">
        <w:rPr>
          <w:rFonts w:eastAsia="Calibri"/>
          <w:lang w:eastAsia="en-US"/>
        </w:rPr>
        <w:t>84297d8c4341f770de14559c69e206d0329a9875c85d2e9db4481d5c38fdb29c</w:t>
      </w:r>
      <w:r w:rsidR="00292AC5">
        <w:rPr>
          <w:rFonts w:eastAsia="Calibri"/>
          <w:lang w:eastAsia="en-US"/>
        </w:rPr>
        <w:t>;</w:t>
      </w:r>
      <w:r w:rsidR="00345BF3">
        <w:rPr>
          <w:rFonts w:eastAsia="Calibri"/>
          <w:lang w:eastAsia="en-US"/>
        </w:rPr>
        <w:t xml:space="preserve"> </w:t>
      </w:r>
      <w:r w:rsidR="00C62D5A">
        <w:rPr>
          <w:rFonts w:eastAsia="Calibri"/>
          <w:lang w:eastAsia="en-US"/>
        </w:rPr>
        <w:t>накладної УМВС від</w:t>
      </w:r>
      <w:r w:rsidR="00345BF3">
        <w:rPr>
          <w:rFonts w:eastAsia="Calibri"/>
          <w:lang w:eastAsia="en-US"/>
        </w:rPr>
        <w:t> </w:t>
      </w:r>
      <w:r w:rsidR="00C62D5A" w:rsidRPr="00C17D0C">
        <w:rPr>
          <w:rFonts w:eastAsia="Calibri"/>
          <w:lang w:eastAsia="en-US"/>
        </w:rPr>
        <w:t>790d26ea5276a8bb91b1dfea91c7568b2dd6cd3d23d388be8734089c00ec0641</w:t>
      </w:r>
      <w:r w:rsidR="00291D42" w:rsidRPr="00C17D0C">
        <w:rPr>
          <w:rFonts w:eastAsia="Calibri"/>
          <w:lang w:eastAsia="en-US"/>
        </w:rPr>
        <w:t>274acb826473ed37bef3be22c5453953886bd0276e8b7d24e8f74f1746543787</w:t>
      </w:r>
      <w:r w:rsidR="00383C87">
        <w:rPr>
          <w:rFonts w:eastAsia="Calibri"/>
          <w:lang w:eastAsia="en-US"/>
        </w:rPr>
        <w:t xml:space="preserve">; довідки </w:t>
      </w:r>
      <w:r w:rsidR="00C17D0C">
        <w:rPr>
          <w:rFonts w:eastAsia="Calibri"/>
          <w:lang w:eastAsia="en-US"/>
        </w:rPr>
        <w:t>Особа 2</w:t>
      </w:r>
      <w:r w:rsidR="00C62D5A">
        <w:rPr>
          <w:rFonts w:eastAsia="Calibri"/>
          <w:lang w:eastAsia="en-US"/>
        </w:rPr>
        <w:t xml:space="preserve"> від </w:t>
      </w:r>
      <w:r w:rsidR="00C62D5A" w:rsidRPr="00C17D0C">
        <w:rPr>
          <w:rFonts w:eastAsia="Calibri"/>
          <w:lang w:eastAsia="en-US"/>
        </w:rPr>
        <w:t>3dfb9d5434ab03c753152f64a6ce3e40fe53a5d5d00038d48988556e8640bc9c</w:t>
      </w:r>
      <w:r w:rsidR="00383C87" w:rsidRPr="00C17D0C">
        <w:rPr>
          <w:rFonts w:eastAsia="Calibri"/>
          <w:lang w:eastAsia="en-US"/>
        </w:rPr>
        <w:t>1f590de6c405a2f310f86e29ab0fa0623a72e41ff22833003d52fe6234eb7882</w:t>
      </w:r>
      <w:r w:rsidR="00383C87">
        <w:rPr>
          <w:rFonts w:eastAsia="Calibri"/>
          <w:lang w:eastAsia="en-US"/>
        </w:rPr>
        <w:t>б/н; пакувального листа від </w:t>
      </w:r>
      <w:r w:rsidR="00C62D5A" w:rsidRPr="00C62D5A">
        <w:rPr>
          <w:rFonts w:eastAsia="Calibri"/>
          <w:lang w:eastAsia="en-US"/>
        </w:rPr>
        <w:t>21.05.2026</w:t>
      </w:r>
      <w:r w:rsidR="00C62D5A">
        <w:rPr>
          <w:rFonts w:eastAsia="Calibri"/>
          <w:lang w:eastAsia="en-US"/>
        </w:rPr>
        <w:t xml:space="preserve"> б/н; </w:t>
      </w:r>
      <w:proofErr w:type="spellStart"/>
      <w:r w:rsidR="00C62D5A">
        <w:rPr>
          <w:rFonts w:eastAsia="Calibri"/>
          <w:lang w:eastAsia="en-US"/>
        </w:rPr>
        <w:t>прайс</w:t>
      </w:r>
      <w:proofErr w:type="spellEnd"/>
      <w:r w:rsidR="00C62D5A">
        <w:rPr>
          <w:rFonts w:eastAsia="Calibri"/>
          <w:lang w:eastAsia="en-US"/>
        </w:rPr>
        <w:t xml:space="preserve">-листа продавця від </w:t>
      </w:r>
      <w:r w:rsidR="00C62D5A" w:rsidRPr="00C17D0C">
        <w:rPr>
          <w:rFonts w:eastAsia="Calibri"/>
          <w:lang w:eastAsia="en-US"/>
        </w:rPr>
        <w:t>80f9c79a6c2fcaaf7a4762e429c34aad6a6c7df50c80e24bfcd33dd2c0a9357d</w:t>
      </w:r>
      <w:r w:rsidR="00C62D5A">
        <w:rPr>
          <w:rFonts w:eastAsia="Calibri"/>
          <w:lang w:eastAsia="en-US"/>
        </w:rPr>
        <w:t>б/н;</w:t>
      </w:r>
      <w:r w:rsidR="00245F34">
        <w:rPr>
          <w:rFonts w:eastAsia="Calibri"/>
          <w:lang w:eastAsia="en-US"/>
        </w:rPr>
        <w:t xml:space="preserve"> </w:t>
      </w:r>
      <w:r w:rsidR="00345BF3" w:rsidRPr="00345BF3">
        <w:rPr>
          <w:rFonts w:eastAsia="Calibri"/>
          <w:lang w:eastAsia="en-US"/>
        </w:rPr>
        <w:t>лист</w:t>
      </w:r>
      <w:r w:rsidR="00383C87">
        <w:rPr>
          <w:rFonts w:eastAsia="Calibri"/>
          <w:lang w:eastAsia="en-US"/>
        </w:rPr>
        <w:t>а</w:t>
      </w:r>
      <w:r w:rsidR="00345BF3" w:rsidRPr="00345BF3">
        <w:rPr>
          <w:rFonts w:eastAsia="Calibri"/>
          <w:lang w:eastAsia="en-US"/>
        </w:rPr>
        <w:t xml:space="preserve"> «</w:t>
      </w:r>
      <w:r w:rsidR="00345BF3" w:rsidRPr="00C17D0C">
        <w:rPr>
          <w:rFonts w:eastAsia="Calibri"/>
          <w:lang w:eastAsia="en-US"/>
        </w:rPr>
        <w:t>a2e762f17a9ca6e9ee68e7ec88f0363b05f2262e2a87b00a9c240aac75f27109</w:t>
      </w:r>
      <w:r w:rsidR="00345BF3" w:rsidRPr="00345BF3">
        <w:rPr>
          <w:rFonts w:eastAsia="Calibri"/>
          <w:lang w:eastAsia="en-US"/>
        </w:rPr>
        <w:t xml:space="preserve">» </w:t>
      </w:r>
      <w:r w:rsidR="00345BF3" w:rsidRPr="00C17D0C">
        <w:rPr>
          <w:rFonts w:eastAsia="Calibri"/>
          <w:lang w:eastAsia="en-US"/>
        </w:rPr>
        <w:t>067693c63b56499da7ffb4d2803226cbbd71bbb4a1a8fafc4bb2c55dc8b0fd6e</w:t>
      </w:r>
      <w:r w:rsidR="00345BF3" w:rsidRPr="00C17D0C">
        <w:rPr>
          <w:rFonts w:eastAsia="Calibri"/>
          <w:lang w:eastAsia="en-US"/>
        </w:rPr>
        <w:t>43a09a29df73cc1d120f8640e4e4f1c6050d89c33b06a667388aaee0ee557663</w:t>
      </w:r>
      <w:r w:rsidR="00345BF3" w:rsidRPr="00345BF3">
        <w:rPr>
          <w:rFonts w:eastAsia="Calibri"/>
          <w:lang w:eastAsia="en-US"/>
        </w:rPr>
        <w:t xml:space="preserve"> щодо підтвердження цін, комерційних умов та відвантаженн</w:t>
      </w:r>
      <w:r w:rsidR="009D2DC6">
        <w:rPr>
          <w:rFonts w:eastAsia="Calibri"/>
          <w:lang w:eastAsia="en-US"/>
        </w:rPr>
        <w:t>я; лист</w:t>
      </w:r>
      <w:r w:rsidR="00383C87">
        <w:rPr>
          <w:rFonts w:eastAsia="Calibri"/>
          <w:lang w:eastAsia="en-US"/>
        </w:rPr>
        <w:t>а</w:t>
      </w:r>
      <w:r w:rsidR="009D2DC6">
        <w:rPr>
          <w:rFonts w:eastAsia="Calibri"/>
          <w:lang w:eastAsia="en-US"/>
        </w:rPr>
        <w:t xml:space="preserve"> </w:t>
      </w:r>
      <w:r w:rsidR="00C17D0C">
        <w:rPr>
          <w:rFonts w:eastAsia="Calibri"/>
          <w:lang w:eastAsia="en-US"/>
        </w:rPr>
        <w:t>Особа 2</w:t>
      </w:r>
      <w:r w:rsidR="009D2DC6">
        <w:rPr>
          <w:rFonts w:eastAsia="Calibri"/>
          <w:lang w:eastAsia="en-US"/>
        </w:rPr>
        <w:t xml:space="preserve"> від </w:t>
      </w:r>
      <w:r w:rsidR="00345BF3" w:rsidRPr="00C17D0C">
        <w:rPr>
          <w:rFonts w:eastAsia="Calibri"/>
          <w:lang w:eastAsia="en-US"/>
        </w:rPr>
        <w:t>bb432c5bd527b9199bdd52916832ffe4ff5c14ffa71026580ca5d0f49ace98b8</w:t>
      </w:r>
      <w:r w:rsidR="00345BF3" w:rsidRPr="00345BF3">
        <w:rPr>
          <w:rFonts w:eastAsia="Calibri"/>
          <w:lang w:eastAsia="en-US"/>
        </w:rPr>
        <w:t xml:space="preserve">№ </w:t>
      </w:r>
      <w:r w:rsidR="00345BF3" w:rsidRPr="00C17D0C">
        <w:rPr>
          <w:rFonts w:eastAsia="Calibri"/>
          <w:lang w:eastAsia="en-US"/>
        </w:rPr>
        <w:t>6719009a76851c4bed2fcdea10b635c1bd58bf12af0c1fea3a470a87d3ee6995</w:t>
      </w:r>
      <w:r w:rsidR="00345BF3" w:rsidRPr="00345BF3">
        <w:rPr>
          <w:rFonts w:eastAsia="Calibri"/>
          <w:lang w:eastAsia="en-US"/>
        </w:rPr>
        <w:t xml:space="preserve"> щодо ідентифікації перевізних документів та контейнерів</w:t>
      </w:r>
      <w:r w:rsidR="00523570">
        <w:rPr>
          <w:rFonts w:eastAsia="Calibri"/>
          <w:lang w:eastAsia="en-US"/>
        </w:rPr>
        <w:t>;</w:t>
      </w:r>
      <w:r w:rsidR="00523570" w:rsidRPr="00523570">
        <w:rPr>
          <w:rFonts w:eastAsia="Calibri"/>
          <w:lang w:eastAsia="en-US"/>
        </w:rPr>
        <w:t xml:space="preserve"> </w:t>
      </w:r>
      <w:r w:rsidR="00523570">
        <w:rPr>
          <w:rFonts w:eastAsia="Calibri"/>
          <w:lang w:eastAsia="en-US"/>
        </w:rPr>
        <w:t>заявки від </w:t>
      </w:r>
      <w:r w:rsidR="00523570" w:rsidRPr="00C17D0C">
        <w:rPr>
          <w:rFonts w:eastAsia="Calibri"/>
          <w:lang w:eastAsia="en-US"/>
        </w:rPr>
        <w:t>a7af856645d834e81815c0455a1d297cbc7edbeca3a1ca8f0bb78af19b4a12b5</w:t>
      </w:r>
      <w:r w:rsidR="00291D42" w:rsidRPr="00C17D0C">
        <w:rPr>
          <w:rFonts w:eastAsia="Calibri"/>
          <w:lang w:eastAsia="en-US"/>
        </w:rPr>
        <w:t>7902699be42c8a8e46fbbb4501726517e86b22c56a189f7625a6da49081b2451</w:t>
      </w:r>
      <w:r w:rsidR="00523570">
        <w:rPr>
          <w:rFonts w:eastAsia="Calibri"/>
          <w:lang w:eastAsia="en-US"/>
        </w:rPr>
        <w:t>;</w:t>
      </w:r>
      <w:r w:rsidR="00345BF3" w:rsidRPr="00345BF3">
        <w:rPr>
          <w:rFonts w:eastAsia="Calibri"/>
          <w:lang w:eastAsia="en-US"/>
        </w:rPr>
        <w:t xml:space="preserve"> лист</w:t>
      </w:r>
      <w:r w:rsidR="00383C87">
        <w:rPr>
          <w:rFonts w:eastAsia="Calibri"/>
          <w:lang w:eastAsia="en-US"/>
        </w:rPr>
        <w:t>а</w:t>
      </w:r>
      <w:r w:rsidR="00345BF3" w:rsidRPr="00345BF3">
        <w:rPr>
          <w:rFonts w:eastAsia="Calibri"/>
          <w:lang w:eastAsia="en-US"/>
        </w:rPr>
        <w:t xml:space="preserve"> </w:t>
      </w:r>
      <w:r w:rsidR="00C17D0C">
        <w:rPr>
          <w:rFonts w:eastAsia="Calibri"/>
          <w:lang w:eastAsia="en-US"/>
        </w:rPr>
        <w:t xml:space="preserve">Особа 2 </w:t>
      </w:r>
      <w:r w:rsidR="009D2DC6">
        <w:rPr>
          <w:rFonts w:eastAsia="Calibri"/>
          <w:lang w:eastAsia="en-US"/>
        </w:rPr>
        <w:t>від </w:t>
      </w:r>
      <w:r w:rsidR="00345BF3" w:rsidRPr="00C17D0C">
        <w:rPr>
          <w:rFonts w:eastAsia="Calibri"/>
          <w:lang w:eastAsia="en-US"/>
        </w:rPr>
        <w:t>bb432c5bd527b9199bdd52916832ffe4ff5c14ffa71026580ca5d0f49ace98b8</w:t>
      </w:r>
      <w:r w:rsidR="00345BF3">
        <w:rPr>
          <w:rFonts w:eastAsia="Calibri"/>
          <w:lang w:eastAsia="en-US"/>
        </w:rPr>
        <w:t>№ </w:t>
      </w:r>
      <w:r w:rsidR="00345BF3" w:rsidRPr="00C17D0C">
        <w:rPr>
          <w:rFonts w:eastAsia="Calibri"/>
          <w:lang w:eastAsia="en-US"/>
        </w:rPr>
        <w:t>f46733e1619957ff5bb51ea0272a2d8d73376cabd24f44461061c2caca2430aa</w:t>
      </w:r>
      <w:r w:rsidR="00345BF3" w:rsidRPr="00345BF3">
        <w:rPr>
          <w:rFonts w:eastAsia="Calibri"/>
          <w:lang w:eastAsia="en-US"/>
        </w:rPr>
        <w:t xml:space="preserve"> щодо повноти та складу транспортних</w:t>
      </w:r>
      <w:r w:rsidR="00345BF3">
        <w:rPr>
          <w:rFonts w:eastAsia="Calibri"/>
          <w:lang w:eastAsia="en-US"/>
        </w:rPr>
        <w:t xml:space="preserve"> витрат; </w:t>
      </w:r>
      <w:proofErr w:type="spellStart"/>
      <w:r w:rsidR="00345BF3">
        <w:rPr>
          <w:rFonts w:eastAsia="Calibri"/>
          <w:lang w:eastAsia="en-US"/>
        </w:rPr>
        <w:t>акт</w:t>
      </w:r>
      <w:r w:rsidR="00383C87">
        <w:rPr>
          <w:rFonts w:eastAsia="Calibri"/>
          <w:lang w:eastAsia="en-US"/>
        </w:rPr>
        <w:t>а</w:t>
      </w:r>
      <w:proofErr w:type="spellEnd"/>
      <w:r w:rsidR="00345BF3">
        <w:rPr>
          <w:rFonts w:eastAsia="Calibri"/>
          <w:lang w:eastAsia="en-US"/>
        </w:rPr>
        <w:t xml:space="preserve"> надання послуг від </w:t>
      </w:r>
      <w:r w:rsidR="009D2DC6" w:rsidRPr="00C17D0C">
        <w:rPr>
          <w:rFonts w:eastAsia="Calibri"/>
          <w:lang w:eastAsia="en-US"/>
        </w:rPr>
        <w:t>ac0732c506f46ec4138d9ba0732601bc550aabdda90d79a5e46bd7de0b724b68</w:t>
      </w:r>
      <w:r w:rsidR="00345BF3" w:rsidRPr="00C17D0C">
        <w:rPr>
          <w:rFonts w:eastAsia="Calibri"/>
          <w:lang w:eastAsia="en-US"/>
        </w:rPr>
        <w:t>deee8153a695ea3743f72fb86a227b6592aab9e3b4648b304cee0fff73b0ed2a</w:t>
      </w:r>
      <w:r w:rsidR="00291D42" w:rsidRPr="00C17D0C">
        <w:rPr>
          <w:rFonts w:eastAsia="Calibri"/>
          <w:lang w:eastAsia="en-US"/>
        </w:rPr>
        <w:t>2c624232cdd221771294dfbb310aca000a0df6ac8b66b696d90ef06fdefb64a3</w:t>
      </w:r>
      <w:r w:rsidR="00345BF3" w:rsidRPr="00345BF3">
        <w:rPr>
          <w:rFonts w:eastAsia="Calibri"/>
          <w:lang w:eastAsia="en-US"/>
        </w:rPr>
        <w:t xml:space="preserve">; </w:t>
      </w:r>
      <w:proofErr w:type="spellStart"/>
      <w:r w:rsidR="00345BF3" w:rsidRPr="00345BF3">
        <w:rPr>
          <w:rFonts w:eastAsia="Calibri"/>
          <w:lang w:eastAsia="en-US"/>
        </w:rPr>
        <w:t>акт</w:t>
      </w:r>
      <w:r w:rsidR="00383C87">
        <w:rPr>
          <w:rFonts w:eastAsia="Calibri"/>
          <w:lang w:eastAsia="en-US"/>
        </w:rPr>
        <w:t>а</w:t>
      </w:r>
      <w:proofErr w:type="spellEnd"/>
      <w:r w:rsidR="00383C87">
        <w:rPr>
          <w:rFonts w:eastAsia="Calibri"/>
          <w:lang w:eastAsia="en-US"/>
        </w:rPr>
        <w:t xml:space="preserve"> надання послуг від </w:t>
      </w:r>
      <w:r w:rsidR="009D2DC6" w:rsidRPr="00C17D0C">
        <w:rPr>
          <w:rFonts w:eastAsia="Calibri"/>
          <w:lang w:eastAsia="en-US"/>
        </w:rPr>
        <w:t>2c45628aa8c7c3559e022400f1a1d7f3d275bca5fd21384de535d1ba0cf0fdb9</w:t>
      </w:r>
      <w:r w:rsidR="00345BF3" w:rsidRPr="00C17D0C">
        <w:rPr>
          <w:rFonts w:eastAsia="Calibri"/>
          <w:lang w:eastAsia="en-US"/>
        </w:rPr>
        <w:t>6fab55d68c5c017d0a56256d4f66b018ee918bbcce90008d0cb6b9f24adbbf2f</w:t>
      </w:r>
      <w:r w:rsidR="009D2DC6" w:rsidRPr="00C17D0C">
        <w:rPr>
          <w:rFonts w:eastAsia="Calibri"/>
          <w:lang w:eastAsia="en-US"/>
        </w:rPr>
        <w:t>6b86b273ff34fce19d6b804eff5a3f5747ada4eaa22f1d49c01e52ddb7875b4b</w:t>
      </w:r>
      <w:r w:rsidR="00291D42" w:rsidRPr="00C17D0C">
        <w:rPr>
          <w:rFonts w:eastAsia="Calibri"/>
          <w:lang w:eastAsia="en-US"/>
        </w:rPr>
        <w:t>ef2d127de37b942baad06145e54b0c619a1f22327b2ebbcfbec78f5564afe39d</w:t>
      </w:r>
      <w:r w:rsidR="009D2DC6">
        <w:rPr>
          <w:rFonts w:eastAsia="Calibri"/>
          <w:lang w:eastAsia="en-US"/>
        </w:rPr>
        <w:t xml:space="preserve">; </w:t>
      </w:r>
      <w:proofErr w:type="spellStart"/>
      <w:r w:rsidR="009D2DC6">
        <w:rPr>
          <w:rFonts w:eastAsia="Calibri"/>
          <w:lang w:eastAsia="en-US"/>
        </w:rPr>
        <w:t>раху</w:t>
      </w:r>
      <w:r w:rsidR="00292AC5">
        <w:rPr>
          <w:rFonts w:eastAsia="Calibri"/>
          <w:lang w:eastAsia="en-US"/>
        </w:rPr>
        <w:t>ку</w:t>
      </w:r>
      <w:proofErr w:type="spellEnd"/>
      <w:r w:rsidR="009D2DC6">
        <w:rPr>
          <w:rFonts w:eastAsia="Calibri"/>
          <w:lang w:eastAsia="en-US"/>
        </w:rPr>
        <w:t xml:space="preserve"> на оплату від </w:t>
      </w:r>
      <w:r w:rsidR="009D2DC6" w:rsidRPr="00C17D0C">
        <w:rPr>
          <w:rFonts w:eastAsia="Calibri"/>
          <w:lang w:eastAsia="en-US"/>
        </w:rPr>
        <w:t>47d974ae145a2c1bc570302da1250d11be5dd4c5aad1fe48b2f5a9c83e50e81a</w:t>
      </w:r>
      <w:r w:rsidR="00291D42" w:rsidRPr="00C17D0C">
        <w:rPr>
          <w:rFonts w:eastAsia="Calibri"/>
          <w:lang w:eastAsia="en-US"/>
        </w:rPr>
        <w:t>d4735e3a265e16eee03f59718b9b5d03019c07d8b6c51f90da3a666eec13ab35</w:t>
      </w:r>
      <w:r w:rsidR="009D2DC6">
        <w:rPr>
          <w:rFonts w:eastAsia="Calibri"/>
          <w:lang w:eastAsia="en-US"/>
        </w:rPr>
        <w:t>, рахун</w:t>
      </w:r>
      <w:r w:rsidR="00383C87">
        <w:rPr>
          <w:rFonts w:eastAsia="Calibri"/>
          <w:lang w:eastAsia="en-US"/>
        </w:rPr>
        <w:t xml:space="preserve">ку </w:t>
      </w:r>
      <w:r w:rsidR="009D2DC6">
        <w:rPr>
          <w:rFonts w:eastAsia="Calibri"/>
          <w:lang w:eastAsia="en-US"/>
        </w:rPr>
        <w:t xml:space="preserve">на оплату </w:t>
      </w:r>
      <w:r w:rsidR="009D2DC6" w:rsidRPr="00C17D0C">
        <w:rPr>
          <w:rFonts w:eastAsia="Calibri"/>
          <w:lang w:eastAsia="en-US"/>
        </w:rPr>
        <w:t>3a4186f251114bfd31559b951e23eb89677244afac673f87777da560d9faabfa</w:t>
      </w:r>
      <w:r w:rsidR="00291D42" w:rsidRPr="00C17D0C">
        <w:rPr>
          <w:rFonts w:eastAsia="Calibri"/>
          <w:lang w:eastAsia="en-US"/>
        </w:rPr>
        <w:t>f5ca38f748a1d6eaf726b8a42fb575c3c71f1864a8143301782de13da2d9202b</w:t>
      </w:r>
      <w:r w:rsidR="009D2DC6">
        <w:rPr>
          <w:rFonts w:eastAsia="Calibri"/>
          <w:lang w:eastAsia="en-US"/>
        </w:rPr>
        <w:t xml:space="preserve">, </w:t>
      </w:r>
      <w:r w:rsidR="00345BF3" w:rsidRPr="00345BF3">
        <w:rPr>
          <w:rFonts w:eastAsia="Calibri"/>
          <w:lang w:eastAsia="en-US"/>
        </w:rPr>
        <w:t>платіжн</w:t>
      </w:r>
      <w:r w:rsidR="00383C87">
        <w:rPr>
          <w:rFonts w:eastAsia="Calibri"/>
          <w:lang w:eastAsia="en-US"/>
        </w:rPr>
        <w:t>их інструкцій</w:t>
      </w:r>
      <w:r w:rsidR="00345BF3" w:rsidRPr="00345BF3">
        <w:rPr>
          <w:rFonts w:eastAsia="Calibri"/>
          <w:lang w:eastAsia="en-US"/>
        </w:rPr>
        <w:t xml:space="preserve"> від </w:t>
      </w:r>
      <w:r w:rsidR="00345BF3" w:rsidRPr="00C17D0C">
        <w:rPr>
          <w:rFonts w:eastAsia="Calibri"/>
          <w:lang w:eastAsia="en-US"/>
        </w:rPr>
        <w:t>a8ca3b82112b285c180d3a4d49d4bffe76069a2917317e756dfd4b088fc9a6d1</w:t>
      </w:r>
      <w:r w:rsidR="00291D42" w:rsidRPr="00C17D0C">
        <w:rPr>
          <w:rFonts w:eastAsia="Calibri"/>
          <w:lang w:eastAsia="en-US"/>
        </w:rPr>
        <w:t>3514acf61732f662da19625f7fe781c3e483f2dce8506012f3bb393f5003e105</w:t>
      </w:r>
      <w:r w:rsidR="009D2DC6" w:rsidRPr="00C17D0C">
        <w:rPr>
          <w:rFonts w:eastAsia="Calibri"/>
          <w:highlight w:val="yellow"/>
          <w:lang w:eastAsia="en-US"/>
        </w:rPr>
        <w:t xml:space="preserve"> </w:t>
      </w:r>
      <w:r w:rsidR="009D2DC6">
        <w:rPr>
          <w:rFonts w:eastAsia="Calibri"/>
          <w:lang w:eastAsia="en-US"/>
        </w:rPr>
        <w:t>та від </w:t>
      </w:r>
      <w:r w:rsidR="00345BF3" w:rsidRPr="00C17D0C">
        <w:rPr>
          <w:rFonts w:eastAsia="Calibri"/>
          <w:lang w:eastAsia="en-US"/>
        </w:rPr>
        <w:t>fad676e46984e3208ced6828e3b26ad51c1a49184d0182811cf30262f497366f</w:t>
      </w:r>
      <w:r w:rsidR="00291D42" w:rsidRPr="00C17D0C">
        <w:rPr>
          <w:rFonts w:eastAsia="Calibri"/>
          <w:lang w:eastAsia="en-US"/>
        </w:rPr>
        <w:t>4b227777d4dd1fc61c6f884f48641d02b4d121d3fd328cb08b5531fcacdabf8a</w:t>
      </w:r>
      <w:r w:rsidR="009D2DC6">
        <w:rPr>
          <w:rFonts w:eastAsia="Calibri"/>
          <w:lang w:eastAsia="en-US"/>
        </w:rPr>
        <w:t xml:space="preserve">; </w:t>
      </w:r>
      <w:r w:rsidR="009D2DC6" w:rsidRPr="009D2DC6">
        <w:rPr>
          <w:rFonts w:eastAsia="Calibri"/>
          <w:lang w:eastAsia="en-US"/>
        </w:rPr>
        <w:t>сертифікат</w:t>
      </w:r>
      <w:r w:rsidR="00D23F58">
        <w:rPr>
          <w:rFonts w:eastAsia="Calibri"/>
          <w:lang w:eastAsia="en-US"/>
        </w:rPr>
        <w:t>у</w:t>
      </w:r>
      <w:r w:rsidR="009D2DC6" w:rsidRPr="009D2DC6">
        <w:rPr>
          <w:rFonts w:eastAsia="Calibri"/>
          <w:lang w:eastAsia="en-US"/>
        </w:rPr>
        <w:t xml:space="preserve"> про походження товару</w:t>
      </w:r>
      <w:r w:rsidR="009D2DC6">
        <w:rPr>
          <w:rFonts w:eastAsia="Calibri"/>
          <w:lang w:eastAsia="en-US"/>
        </w:rPr>
        <w:t xml:space="preserve"> від </w:t>
      </w:r>
      <w:r w:rsidR="009D2DC6" w:rsidRPr="00C17D0C">
        <w:rPr>
          <w:rFonts w:eastAsia="Calibri"/>
          <w:lang w:eastAsia="en-US"/>
        </w:rPr>
        <w:t>983d8382e3fcac0b90db32a18a2eac7558c9972c80218d12c2b7d545975c86ad</w:t>
      </w:r>
      <w:r w:rsidR="00291D42" w:rsidRPr="00C17D0C">
        <w:rPr>
          <w:rFonts w:eastAsia="Calibri"/>
          <w:lang w:eastAsia="en-US"/>
        </w:rPr>
        <w:t>59ce5f0f768cb14a168b8cc98cd5bac4d9044b8b040f865265934edadd384715</w:t>
      </w:r>
      <w:r w:rsidR="009D2DC6">
        <w:rPr>
          <w:rFonts w:eastAsia="Calibri"/>
          <w:lang w:eastAsia="en-US"/>
        </w:rPr>
        <w:t>.</w:t>
      </w:r>
    </w:p>
    <w:p w:rsidR="00CD150E" w:rsidRPr="00A00FC0" w:rsidRDefault="00CD150E" w:rsidP="00456550">
      <w:pPr>
        <w:ind w:firstLine="708"/>
        <w:jc w:val="both"/>
      </w:pPr>
      <w:r w:rsidRPr="00A00FC0">
        <w:t>З метою об’єктивного розгляду зазначеної скарги Держмитслужбою витребувано у Митниці детальні пояснення щодо обстав</w:t>
      </w:r>
      <w:r w:rsidR="0017161A" w:rsidRPr="00A00FC0">
        <w:t>ин та підстав пр</w:t>
      </w:r>
      <w:r w:rsidR="00216629">
        <w:t>ийняття Рішення</w:t>
      </w:r>
      <w:r w:rsidR="0017161A" w:rsidRPr="00A00FC0">
        <w:t>.</w:t>
      </w:r>
    </w:p>
    <w:p w:rsidR="00CD150E" w:rsidRPr="00A00FC0" w:rsidRDefault="00CD150E" w:rsidP="00456550">
      <w:pPr>
        <w:ind w:firstLine="567"/>
        <w:jc w:val="both"/>
      </w:pPr>
      <w:r w:rsidRPr="00A00FC0">
        <w:t>Розглянувши аргументи скаржника та позицію Митн</w:t>
      </w:r>
      <w:r w:rsidR="004611F3" w:rsidRPr="00A00FC0">
        <w:t xml:space="preserve">иці, викладену в листі від </w:t>
      </w:r>
      <w:r w:rsidR="00E5402A">
        <w:t>27.08</w:t>
      </w:r>
      <w:r w:rsidR="00D51482" w:rsidRPr="00A00FC0">
        <w:t>.2026 № 7.8</w:t>
      </w:r>
      <w:r w:rsidR="004611F3" w:rsidRPr="00A00FC0">
        <w:t>-</w:t>
      </w:r>
      <w:r w:rsidR="00456550">
        <w:t>2/15-02/4/1</w:t>
      </w:r>
      <w:r w:rsidR="00E5402A">
        <w:t>862</w:t>
      </w:r>
      <w:r w:rsidR="00291D42">
        <w:t>6</w:t>
      </w:r>
      <w:r w:rsidRPr="00A00FC0">
        <w:t xml:space="preserve"> (</w:t>
      </w:r>
      <w:proofErr w:type="spellStart"/>
      <w:r w:rsidRPr="00A00FC0">
        <w:t>вх</w:t>
      </w:r>
      <w:proofErr w:type="spellEnd"/>
      <w:r w:rsidRPr="00A00FC0">
        <w:t>. Держмитслужби № </w:t>
      </w:r>
      <w:r w:rsidR="00E5402A">
        <w:t>994</w:t>
      </w:r>
      <w:r w:rsidR="00291D42">
        <w:t>5</w:t>
      </w:r>
      <w:r w:rsidR="00D51482" w:rsidRPr="00A00FC0">
        <w:t>/7.8</w:t>
      </w:r>
      <w:r w:rsidRPr="00A00FC0">
        <w:t xml:space="preserve">/15 </w:t>
      </w:r>
      <w:r w:rsidRPr="00A00FC0">
        <w:br/>
        <w:t xml:space="preserve">від </w:t>
      </w:r>
      <w:r w:rsidR="00E5402A">
        <w:t>27.08</w:t>
      </w:r>
      <w:r w:rsidR="000A3E06" w:rsidRPr="00A00FC0">
        <w:t>.2026</w:t>
      </w:r>
      <w:r w:rsidRPr="00A00FC0">
        <w:t>), Держмитслужба зазначає таке.</w:t>
      </w:r>
    </w:p>
    <w:p w:rsidR="00CD150E" w:rsidRPr="00A00FC0" w:rsidRDefault="00CD150E" w:rsidP="00456550">
      <w:pPr>
        <w:ind w:firstLine="567"/>
        <w:jc w:val="both"/>
      </w:pPr>
      <w:r w:rsidRPr="00A00FC0">
        <w:t>Вимогами частини першої статті 1 Митного кодексу України (далі – Кодекс) передбачено, що законодавство України з питань митної справи складається з Конституції України,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w:t>
      </w:r>
      <w:r w:rsidRPr="00A00FC0">
        <w:rPr>
          <w:b/>
        </w:rPr>
        <w:t>-</w:t>
      </w:r>
      <w:r w:rsidRPr="00A00FC0">
        <w:t>правових актів, виданих на основі та на виконання Кодексу та інших законодавчих актів.</w:t>
      </w:r>
    </w:p>
    <w:p w:rsidR="00CD150E" w:rsidRPr="00A00FC0" w:rsidRDefault="00CD150E" w:rsidP="00CD150E">
      <w:pPr>
        <w:ind w:firstLine="567"/>
        <w:jc w:val="both"/>
      </w:pPr>
      <w:r w:rsidRPr="00A00FC0">
        <w:t>П</w:t>
      </w:r>
      <w:r w:rsidRPr="00A00FC0">
        <w:rPr>
          <w:bCs/>
        </w:rPr>
        <w:t xml:space="preserve">орядок та методи визначення митної вартості товарів, які переміщуються через митний кордон України, встановлені розділом ІІІ Кодексу і базуються на положеннях статті VII Генеральної угоди з тарифів та торгівлі 1994 року </w:t>
      </w:r>
      <w:r w:rsidRPr="00A00FC0">
        <w:rPr>
          <w:bCs/>
        </w:rPr>
        <w:br/>
        <w:t>(далі – ГАТТ) і Угоди про застосування статті VII ГАТТ (далі – Угода), є однаковими для всіх товарів, які переміщуються через митний кордон України</w:t>
      </w:r>
      <w:r w:rsidRPr="00A00FC0">
        <w:t>.</w:t>
      </w:r>
    </w:p>
    <w:p w:rsidR="00CD150E" w:rsidRPr="00A00FC0" w:rsidRDefault="00CD150E" w:rsidP="00CD150E">
      <w:pPr>
        <w:ind w:firstLine="567"/>
        <w:jc w:val="both"/>
      </w:pPr>
      <w:proofErr w:type="spellStart"/>
      <w:r w:rsidRPr="00A00FC0">
        <w:t>Заявлення</w:t>
      </w:r>
      <w:proofErr w:type="spellEnd"/>
      <w:r w:rsidRPr="00A00FC0">
        <w:t xml:space="preserve"> митної вартості товарів здійснюється декларантом під час декларування товарів у порядку, встановленому розділом VIII та главою 8 Кодексу.</w:t>
      </w:r>
    </w:p>
    <w:p w:rsidR="00CD150E" w:rsidRPr="00A00FC0" w:rsidRDefault="00CD150E" w:rsidP="00CD150E">
      <w:pPr>
        <w:ind w:firstLine="567"/>
        <w:jc w:val="both"/>
      </w:pPr>
      <w:r w:rsidRPr="00A00FC0">
        <w:t>Відповідно до частини другої статті 52 Кодексу декларант, який заявляє митну вартість товарів, зобов’язаний заявляти митну вартість, визначену ним самостійно, у тому числі за результатами консультацій з митним органом; подавати достовірні відомості про визначення митної вартості, які повинні базуватися на об’єктивних, документально підтверджених даних, що піддаються обчисленню; нести всі додаткові витрати, пов’язані з коригуванням митної вартості або наданням митному органу додаткової інформації.</w:t>
      </w:r>
    </w:p>
    <w:p w:rsidR="00B405CA" w:rsidRPr="00A00FC0" w:rsidRDefault="00B405CA" w:rsidP="00CD150E">
      <w:pPr>
        <w:ind w:firstLine="567"/>
        <w:jc w:val="both"/>
      </w:pPr>
      <w:r w:rsidRPr="00A00FC0">
        <w:t>Частиною другою статті 58 Кодексу передбачено, що метод визначення митної вартості товарів за ціною договору (контракту) щодо товарів, які імпортуються, не застосовується, якщо використані декларантом відомості не підтверджені документально або не визначені кількісно і достовірні та/або відсутня хоча б одна із складових митної вартості, яка є обов’язковою при її обчисленні.</w:t>
      </w:r>
    </w:p>
    <w:p w:rsidR="00CD150E" w:rsidRPr="00A00FC0" w:rsidRDefault="00CD150E" w:rsidP="00CD150E">
      <w:pPr>
        <w:ind w:firstLine="567"/>
        <w:jc w:val="both"/>
      </w:pPr>
      <w:r w:rsidRPr="00A00FC0">
        <w:lastRenderedPageBreak/>
        <w:t>Під час здійснення контролю правильності визначення митної вартості товарів митний о</w:t>
      </w:r>
      <w:r w:rsidR="00FE639F" w:rsidRPr="00A00FC0">
        <w:t>рган зобов’язаний</w:t>
      </w:r>
      <w:r w:rsidRPr="00A00FC0">
        <w:t xml:space="preserve"> перевіряти числове значення заявленої митної вартості, наявність у поданих документах усіх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(пункт 1 частини четвертої статті 54 Кодексу).</w:t>
      </w:r>
    </w:p>
    <w:p w:rsidR="00CD150E" w:rsidRPr="00A00FC0" w:rsidRDefault="00CD150E" w:rsidP="00CD150E">
      <w:pPr>
        <w:ind w:firstLine="567"/>
        <w:jc w:val="both"/>
      </w:pPr>
      <w:r w:rsidRPr="00A00FC0">
        <w:t>У разі якщо надані згідно з частиною другою статті 53 Кодексу документи містять розбіжності, які мають вплив на правильність визначення митної вартості, наявні ознаки підробки або не містять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декларант на письмову вимогу митного органу зобов’язаний протягом 10 календарних днів надати (за наявності) додаткові документи.</w:t>
      </w:r>
    </w:p>
    <w:p w:rsidR="00CD150E" w:rsidRPr="00A00FC0" w:rsidRDefault="00CD150E" w:rsidP="00CD150E">
      <w:pPr>
        <w:ind w:firstLine="567"/>
        <w:jc w:val="both"/>
      </w:pPr>
      <w:r w:rsidRPr="00A00FC0">
        <w:t>Повноваження митного органу щодо можливості запиту додаткових документів передбачено як статтею 53 Кодексу, так і статтею 17 Угоди.</w:t>
      </w:r>
    </w:p>
    <w:p w:rsidR="00CD150E" w:rsidRPr="00A00FC0" w:rsidRDefault="00CD150E" w:rsidP="00CD150E">
      <w:pPr>
        <w:ind w:firstLine="567"/>
        <w:jc w:val="both"/>
      </w:pPr>
      <w:r w:rsidRPr="00A00FC0">
        <w:t>Стаття 17 Угоди передбачає, що ніщо не повинно тлумачитися так, що обмежує або ставить під сумнів право митних адміністрацій упевнитися в істинності або точності будь-якої заяви, документа чи декларації, поданої для цілей митної оцінки.</w:t>
      </w:r>
    </w:p>
    <w:p w:rsidR="00CD150E" w:rsidRPr="00A00FC0" w:rsidRDefault="00433018" w:rsidP="00CD150E">
      <w:pPr>
        <w:ind w:firstLine="567"/>
        <w:jc w:val="both"/>
      </w:pPr>
      <w:r w:rsidRPr="00A00FC0">
        <w:t>Пунктами 1, 2 частини</w:t>
      </w:r>
      <w:r w:rsidR="00D222E0" w:rsidRPr="00A00FC0">
        <w:t xml:space="preserve"> п’ятої</w:t>
      </w:r>
      <w:r w:rsidR="00CD150E" w:rsidRPr="00A00FC0">
        <w:t xml:space="preserve"> статті 54 Кодексу за митним органом закріплено право упевнюватися в достовірності або точності будь-якої заяви, документа чи розрахунку, поданих для цілей визначення митної вартості</w:t>
      </w:r>
      <w:r w:rsidR="003043D3" w:rsidRPr="00A00FC0">
        <w:t>;</w:t>
      </w:r>
      <w:r w:rsidR="00CD150E" w:rsidRPr="00A00FC0">
        <w:t xml:space="preserve"> у випадках, встановлених Кодексом, письмово запитувати від декларанта додаткові документи та відомості, якщо це необхідно для прийняття рішення про визнання заявленої митної вартості.</w:t>
      </w:r>
    </w:p>
    <w:p w:rsidR="00B405CA" w:rsidRPr="00A00FC0" w:rsidRDefault="00B405CA" w:rsidP="002600B0">
      <w:pPr>
        <w:ind w:firstLine="567"/>
        <w:jc w:val="both"/>
      </w:pPr>
      <w:r w:rsidRPr="00A00FC0">
        <w:t>У разі невірно проведеного декларантом розрахунку митної вартості та/або неподання декларантом документів згідно з переліком та відповідно до умов, зазначених у частинах другій – четвертій статті 53 Кодексу, або відсутності у цих документах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митний орган може відмовити у митному оформленні товарів за заявленою декларантом митною вартістю (пункти 1, 2 частини шостої статті 54 Кодексу).</w:t>
      </w:r>
    </w:p>
    <w:p w:rsidR="00D05350" w:rsidRPr="00A00FC0" w:rsidRDefault="00CD150E" w:rsidP="002600B0">
      <w:pPr>
        <w:ind w:firstLine="567"/>
        <w:jc w:val="both"/>
      </w:pPr>
      <w:r w:rsidRPr="00A00FC0">
        <w:t xml:space="preserve">Згідно з частиною третьою статті 54 Кодексу за результатами здійснення контролю правильності визначення митної вартості товарів митний орган визнає заявлену декларантом митну вартість чи приймає письмове рішення про її коригування відповідно до положень статті 55 Кодексу. </w:t>
      </w:r>
    </w:p>
    <w:p w:rsidR="00772035" w:rsidRPr="00A00FC0" w:rsidRDefault="00CD150E" w:rsidP="00C17D0C">
      <w:pPr>
        <w:ind w:firstLine="567"/>
        <w:jc w:val="both"/>
      </w:pPr>
      <w:r w:rsidRPr="00A00FC0">
        <w:t>За інформацією Митниці, контроль правильності визначення митної вартості товару</w:t>
      </w:r>
      <w:r w:rsidR="009F5799">
        <w:t xml:space="preserve"> </w:t>
      </w:r>
      <w:r w:rsidRPr="00A00FC0">
        <w:t>«</w:t>
      </w:r>
      <w:r w:rsidR="00291D42">
        <w:t>п</w:t>
      </w:r>
      <w:r w:rsidR="00291D42" w:rsidRPr="00291D42">
        <w:t>рилади електричні для обігрівання приміщень, побутові, радіатори з наповненою рідиною (оливою):</w:t>
      </w:r>
      <w:r w:rsidR="00E77714">
        <w:t xml:space="preserve"> </w:t>
      </w:r>
      <w:r w:rsidR="00291D42" w:rsidRPr="00C17D0C">
        <w:rPr/>
        <w:t>6f62a303ea6c52a47cba18e3dce30c0ebca8eace392b2f8d6b9ede4b699a5195</w:t>
      </w:r>
      <w:r w:rsidR="007873D3" w:rsidRPr="00C17D0C">
        <w:rPr>
          <w:highlight w:val="yellow"/>
        </w:rPr>
        <w:t> </w:t>
      </w:r>
      <w:r w:rsidR="00291D42" w:rsidRPr="00C17D0C">
        <w:rPr/>
        <w:t>77f6968ceeaa7c25acadce1b25de3c3b9185a8816be8cea53eb3ee7572a015e7</w:t>
      </w:r>
      <w:r w:rsidR="007873D3" w:rsidRPr="00C17D0C">
        <w:rPr/>
        <w:t>d4f85d36757c12f0c6dab57721287f327efbfc46ea8c0f820301067f8627fc0f</w:t>
      </w:r>
      <w:r w:rsidR="00291D42" w:rsidRPr="00C17D0C">
        <w:rPr/>
        <w:t>6b3807e9d5fffd87a2974dde285e147e025d87f2045432f1d8f84547888ce13e</w:t>
      </w:r>
      <w:r w:rsidR="007873D3" w:rsidRPr="00C17D0C">
        <w:rPr>
          <w:highlight w:val="yellow"/>
        </w:rPr>
        <w:t> </w:t>
      </w:r>
      <w:r w:rsidR="00291D42" w:rsidRPr="00C17D0C">
        <w:rPr/>
        <w:t>6be383bf533a93f8d4c4048ced208e699037fc7c4a67bb702f2180e38c91931e</w:t>
      </w:r>
      <w:r w:rsidR="007873D3" w:rsidRPr="00C17D0C">
        <w:rPr>
          <w:highlight w:val="yellow"/>
        </w:rPr>
        <w:t xml:space="preserve"> </w:t>
      </w:r>
      <w:r w:rsidR="00291D42" w:rsidRPr="00C17D0C">
        <w:rPr/>
        <w:t>8b273f3fb2a9f0055ddb74614ffcd157eda0b9f05eb3a8f72d8353ce640a8627</w:t>
      </w:r>
      <w:r w:rsidR="007873D3" w:rsidRPr="00C17D0C">
        <w:rPr>
          <w:highlight w:val="yellow"/>
        </w:rPr>
        <w:t> </w:t>
      </w:r>
      <w:r w:rsidR="00291D42" w:rsidRPr="00C17D0C">
        <w:rPr/>
        <w:t>77f6968ceeaa7c25acadce1b25de3c3b9185a8816be8cea53eb3ee7572a015e7</w:t>
      </w:r>
      <w:r w:rsidR="007873D3" w:rsidRPr="00C17D0C">
        <w:rPr/>
        <w:t>d4f85d36757c12f0c6dab57721287f327efbfc46ea8c0f820301067f8627fc0f</w:t>
      </w:r>
      <w:r w:rsidR="00291D42" w:rsidRPr="00C17D0C">
        <w:rPr/>
        <w:t>9ca5c09b3e268391f853f03152e818569edc6accfeb694877b37a424e06a10e9</w:t>
      </w:r>
      <w:r w:rsidR="007873D3" w:rsidRPr="00C17D0C">
        <w:rPr>
          <w:highlight w:val="yellow"/>
        </w:rPr>
        <w:t> </w:t>
      </w:r>
      <w:r w:rsidR="00291D42" w:rsidRPr="00C17D0C">
        <w:rPr/>
        <w:t>6be383bf533a93f8d4c4048ced208e699037fc7c4a67bb702f2180e38c91931e</w:t>
      </w:r>
      <w:r w:rsidR="00E77714" w:rsidRPr="00C17D0C">
        <w:rPr>
          <w:highlight w:val="yellow"/>
        </w:rPr>
        <w:t xml:space="preserve"> </w:t>
      </w:r>
      <w:r w:rsidR="00291D42" w:rsidRPr="00C17D0C">
        <w:rPr/>
        <w:t>9f9980aec8876b56198ebcc245739e5b482e6f9b895fb85a02db2cb965383b9e</w:t>
      </w:r>
      <w:r w:rsidR="007873D3" w:rsidRPr="00C17D0C">
        <w:rPr/>
        <w:t>d4f85d36757c12f0c6dab57721287f327efbfc46ea8c0f820301067f8627fc0f</w:t>
      </w:r>
      <w:r w:rsidR="00291D42" w:rsidRPr="00C17D0C">
        <w:rPr>
          <w:highlight w:val="yellow"/>
        </w:rPr>
        <w:t xml:space="preserve"> </w:t>
      </w:r>
      <w:r w:rsidR="007873D3" w:rsidRPr="00C17D0C">
        <w:rPr/>
        <w:t>5416a5ecbf85109a82221cda3132c1b247910aee553299aecbd75f1313a71258</w:t>
      </w:r>
      <w:r w:rsidR="00291D42" w:rsidRPr="00C17D0C">
        <w:rPr/>
        <w:t>cdb4ee2aea69cc6a83331bbe96dc2caa9a299d21329efb0336fc02a82e1839a8</w:t>
      </w:r>
      <w:r w:rsidR="007873D3" w:rsidRPr="00C17D0C">
        <w:rPr>
          <w:highlight w:val="yellow"/>
        </w:rPr>
        <w:t xml:space="preserve"> </w:t>
      </w:r>
      <w:r w:rsidR="00291D42" w:rsidRPr="00C17D0C">
        <w:rPr/>
        <w:t>2cd9d2cb5afe5dadc1f393b72f9f95bb26f70af8f597a1ccdf2066215b09aba1</w:t>
      </w:r>
      <w:r w:rsidR="007873D3" w:rsidRPr="00C17D0C">
        <w:rPr/>
        <w:t>553587c6103fe935c939882f2a94f78b1b907741724a47d4f9133775c2642a4b</w:t>
      </w:r>
      <w:r w:rsidR="00291D42" w:rsidRPr="00C17D0C">
        <w:rPr/>
        <w:t>cdb4ee2aea69cc6a83331bbe96dc2caa9a299d21329efb0336fc02a82e1839a8</w:t>
      </w:r>
      <w:r w:rsidR="007873D3" w:rsidRPr="00C17D0C">
        <w:rPr>
          <w:highlight w:val="yellow"/>
        </w:rPr>
        <w:t xml:space="preserve"> </w:t>
      </w:r>
      <w:r w:rsidR="00291D42" w:rsidRPr="00C17D0C">
        <w:rPr/>
        <w:t>1e44d23b8160b098e10ad2ed07d9397cfcbd8c77541333bbb05111d84e05d483</w:t>
      </w:r>
      <w:r w:rsidR="00F07CE0" w:rsidRPr="00C17D0C">
        <w:rPr/>
        <w:t>401c04d4a532776e0995487b130ca826410180255c8aadbf02f2d300961b49af</w:t>
      </w:r>
      <w:r w:rsidR="00E5402A" w:rsidRPr="00C17D0C">
        <w:rPr/>
        <w:t>0d4a7aaa20acbfaf2433695958125e9c151d20b3ded8726e08cd2264e0acc277</w:t>
      </w:r>
      <w:r w:rsidR="000A0016" w:rsidRPr="00C17D0C">
        <w:rPr/>
        <w:t>07e83e3f7f1d21d72c7bc7bfe4ad52a3e9b6b6a156611e5e9cfe9fcd9fce277d</w:t>
      </w:r>
      <w:r w:rsidR="00F07CE0">
        <w:t xml:space="preserve"> (далі </w:t>
      </w:r>
      <w:r w:rsidRPr="00A00FC0">
        <w:t>– товар</w:t>
      </w:r>
      <w:r w:rsidR="00292AC5">
        <w:t>и</w:t>
      </w:r>
      <w:r w:rsidR="008A312C">
        <w:t xml:space="preserve">), </w:t>
      </w:r>
      <w:r w:rsidR="008A312C">
        <w:lastRenderedPageBreak/>
        <w:t>що надійш</w:t>
      </w:r>
      <w:r w:rsidR="00E77714">
        <w:t>ов</w:t>
      </w:r>
      <w:r w:rsidRPr="00A00FC0">
        <w:t xml:space="preserve"> на адресу </w:t>
      </w:r>
      <w:r w:rsidR="00C17D0C">
        <w:t>особа 1,</w:t>
      </w:r>
      <w:r w:rsidRPr="00A00FC0">
        <w:t xml:space="preserve"> здійснювався посадовою особою </w:t>
      </w:r>
      <w:r w:rsidR="00B944D2" w:rsidRPr="00A00FC0">
        <w:t xml:space="preserve">за ЕМД від </w:t>
      </w:r>
      <w:r w:rsidR="00E5402A">
        <w:t>10.08</w:t>
      </w:r>
      <w:r w:rsidR="00666703">
        <w:t>.2026 № </w:t>
      </w:r>
      <w:r w:rsidR="00292AC5" w:rsidRPr="00292AC5">
        <w:t>26UA100450401581U7</w:t>
      </w:r>
      <w:r w:rsidR="006C7D96" w:rsidRPr="00A00FC0">
        <w:t xml:space="preserve"> </w:t>
      </w:r>
      <w:r w:rsidRPr="00A00FC0">
        <w:t xml:space="preserve">відповідно до </w:t>
      </w:r>
      <w:r w:rsidR="00772035" w:rsidRPr="00A00FC0">
        <w:t>вимог статей 54, 337 та 363 Кодексу із застосуванням системи управління ризиками.</w:t>
      </w:r>
    </w:p>
    <w:p w:rsidR="00252DE2" w:rsidRPr="00A00FC0" w:rsidRDefault="00252DE2" w:rsidP="00CD150E">
      <w:pPr>
        <w:ind w:firstLine="567"/>
        <w:jc w:val="both"/>
      </w:pPr>
      <w:r w:rsidRPr="00A00FC0">
        <w:t>Під час контролю правильності в</w:t>
      </w:r>
      <w:r w:rsidR="00732AD7">
        <w:t>изначення митної вартості товарів</w:t>
      </w:r>
      <w:r w:rsidRPr="00A00FC0">
        <w:t xml:space="preserve"> Митницею встановлено в поданих документах розбіжності, які мають вплив на правильність визначення митної вартості, відсутність відомостей, що підтверджують числові значення </w:t>
      </w:r>
      <w:r w:rsidR="003A6508">
        <w:t>складових митної вартості товарів</w:t>
      </w:r>
      <w:r w:rsidRPr="00A00FC0">
        <w:t>, та відомостей щодо ціни, що була фактично сплачена за товар</w:t>
      </w:r>
      <w:r w:rsidR="003A6508">
        <w:t>и</w:t>
      </w:r>
      <w:r w:rsidRPr="00A00FC0">
        <w:t>, у зв’язку з чим декларанту направлено згідно з частиною третьою статті 53 Кодексу письмову вимогу про необхідність надання додаткових документів.</w:t>
      </w:r>
      <w:r w:rsidR="00284726">
        <w:t xml:space="preserve"> </w:t>
      </w:r>
      <w:r w:rsidR="00284726" w:rsidRPr="00284726">
        <w:t>Проте лист</w:t>
      </w:r>
      <w:r w:rsidR="00E5402A">
        <w:t>ом від </w:t>
      </w:r>
      <w:r w:rsidR="00E5402A" w:rsidRPr="00C17D0C">
        <w:rPr/>
        <w:t>4fc82b26aecb47d2868c4efbe3581732a3e7cbcc6c2efb32062c08170a05eeb8</w:t>
      </w:r>
      <w:r w:rsidR="00D46661" w:rsidRPr="00C17D0C">
        <w:rPr/>
        <w:t>033deb18ed37414dd1ae353d53f4cc21d07b81c413bfe871ba764e8f533c4844</w:t>
      </w:r>
      <w:r w:rsidR="00284726" w:rsidRPr="00C17D0C">
        <w:rPr/>
        <w:t>e115f76593e31965a4d33b7bfd395b3ba2d0a6e074536c8b63401e5ab9fd54ce</w:t>
      </w:r>
      <w:r w:rsidR="00D46661" w:rsidRPr="00C17D0C">
        <w:rPr/>
        <w:t>ccce9bf44ed3171de3ae8c0c3b3befb9802fd41fae5967db51ea50b313cffcf3</w:t>
      </w:r>
      <w:r w:rsidR="00284726" w:rsidRPr="00284726">
        <w:t xml:space="preserve"> декларант </w:t>
      </w:r>
      <w:r w:rsidR="005722F4">
        <w:t xml:space="preserve">надав додатковий документ </w:t>
      </w:r>
      <w:proofErr w:type="spellStart"/>
      <w:r w:rsidR="005722F4">
        <w:t>прайс</w:t>
      </w:r>
      <w:proofErr w:type="spellEnd"/>
      <w:r w:rsidR="005722F4">
        <w:t xml:space="preserve">-лист продавця </w:t>
      </w:r>
      <w:r w:rsidR="005722F4" w:rsidRPr="00C17D0C">
        <w:rPr/>
        <w:t>de467def9f6037d3aba7c3d1265a89d233ae85a4b609435c421fa6a69baceed1</w:t>
      </w:r>
      <w:r w:rsidR="005722F4">
        <w:t xml:space="preserve"> б/н та </w:t>
      </w:r>
      <w:r w:rsidR="00284726">
        <w:t>повідомив про відсутність можливості надати</w:t>
      </w:r>
      <w:r w:rsidR="00284726" w:rsidRPr="00284726">
        <w:t xml:space="preserve"> інші документи, окрім поданих раніше</w:t>
      </w:r>
      <w:r w:rsidR="00284726">
        <w:t xml:space="preserve"> до митного оформлення</w:t>
      </w:r>
      <w:r w:rsidR="00284726" w:rsidRPr="00284726">
        <w:t>.</w:t>
      </w:r>
    </w:p>
    <w:p w:rsidR="00284726" w:rsidRDefault="00284726" w:rsidP="00CD150E">
      <w:pPr>
        <w:ind w:firstLine="567"/>
        <w:jc w:val="both"/>
      </w:pPr>
      <w:r w:rsidRPr="00284726">
        <w:t xml:space="preserve">У зв’язку з цим Митницею відмовлено у митному оформленні товарів за заявленою декларантом митною вартістю та прийнято Рішення відповідно до положень статті 55 Кодексу. Причини та підстави коригування митної вартості товарів зазначено Митницею у графі 33 Рішення. </w:t>
      </w:r>
    </w:p>
    <w:p w:rsidR="00CD150E" w:rsidRDefault="00CD150E" w:rsidP="00CD150E">
      <w:pPr>
        <w:ind w:firstLine="567"/>
        <w:jc w:val="both"/>
      </w:pPr>
      <w:r w:rsidRPr="00A00FC0">
        <w:t>Декларант у зв’язку з незгодою з Рішенням ско</w:t>
      </w:r>
      <w:r w:rsidR="00883CFE">
        <w:t>ристався правом на випуск товарів</w:t>
      </w:r>
      <w:r w:rsidRPr="00A00FC0">
        <w:t xml:space="preserve"> у вільний обіг за ЕМД від </w:t>
      </w:r>
      <w:r w:rsidR="00D46661">
        <w:t>11.08</w:t>
      </w:r>
      <w:r w:rsidR="00883CFE">
        <w:t>.2026 № </w:t>
      </w:r>
      <w:r w:rsidR="007873D3" w:rsidRPr="007873D3">
        <w:t>26UA100450401633U0</w:t>
      </w:r>
      <w:r w:rsidR="005E2269" w:rsidRPr="00A00FC0">
        <w:t xml:space="preserve"> </w:t>
      </w:r>
      <w:r w:rsidRPr="00C17D0C">
        <w:rPr/>
        <w:t>1c6cec1b3c220be5598e6a7550a47c0be67c935b328b24952f1491d6e5eac50a</w:t>
      </w:r>
      <w:r w:rsidR="00883CFE" w:rsidRPr="00C17D0C">
        <w:rPr/>
        <w:t>9694224738e2252ede82bac50313065c4361c34c1165956a4e38c51e0f996125</w:t>
      </w:r>
      <w:r w:rsidRPr="00C17D0C">
        <w:rPr/>
        <w:t>2370ca22d934656736a47acb5183155102df4e157ec837dfb0280f3768c6a835</w:t>
      </w:r>
      <w:r w:rsidR="00883CFE" w:rsidRPr="00C17D0C">
        <w:rPr/>
        <w:t>93c76ee9ba20db7432c0a9e98cd537b269768f8f43b12d1769dac5e38e21eea1</w:t>
      </w:r>
      <w:r w:rsidRPr="00C17D0C">
        <w:rPr/>
        <w:t>0515b634c409dcfc1e1823af55fc6d87622628be046b4a2670813d3116048358</w:t>
      </w:r>
      <w:r w:rsidR="00883CFE" w:rsidRPr="00C17D0C">
        <w:rPr/>
        <w:t>9694224738e2252ede82bac50313065c4361c34c1165956a4e38c51e0f996125</w:t>
      </w:r>
      <w:r w:rsidRPr="00C17D0C">
        <w:rPr/>
        <w:t>16fe62f875d6a5ddad4529206902a538bb3a7fbf306bfd7b2022796a23c2205c</w:t>
      </w:r>
    </w:p>
    <w:p w:rsidR="00292AC5" w:rsidRDefault="00292AC5" w:rsidP="00CD150E">
      <w:pPr>
        <w:ind w:firstLine="567"/>
        <w:jc w:val="both"/>
      </w:pPr>
      <w:r w:rsidRPr="00292AC5">
        <w:t xml:space="preserve">17.08.2026 скаржник у </w:t>
      </w:r>
      <w:r w:rsidRPr="00C17D0C">
        <w:rPr/>
        <w:t>427cfb88b060f588783ab3afe3d5123456afbd5a239e16a99b3c29008dc22aa3</w:t>
      </w:r>
      <w:r w:rsidRPr="00292AC5">
        <w:t xml:space="preserve"> Кодексу направив на адресу Митниці заяву </w:t>
      </w:r>
      <w:r w:rsidRPr="00C17D0C">
        <w:rPr/>
        <w:t>3f9e48bf865a935ed02bf004886c2a1be1d185a26c7af8f260e53363a3972a9f</w:t>
      </w:r>
      <w:r w:rsidR="003D315C" w:rsidRPr="00C17D0C">
        <w:rPr/>
        <w:t>fb08d02722aaa9702d5d2949f8a3a8a0bf66d1e3c5171cc66f9cb7df5267d5aa</w:t>
      </w:r>
      <w:r w:rsidR="003D315C" w:rsidRPr="003D315C">
        <w:t xml:space="preserve"> </w:t>
      </w:r>
      <w:r w:rsidRPr="00292AC5">
        <w:t>(далі – Заява) із наданням додаткових документів для підтвердження заявленої за електронною митною декларацією від 10.08.2026 № 26UA100450401581U7.</w:t>
      </w:r>
    </w:p>
    <w:p w:rsidR="00292AC5" w:rsidRDefault="00292AC5" w:rsidP="00292AC5">
      <w:pPr>
        <w:ind w:firstLine="567"/>
        <w:jc w:val="both"/>
      </w:pPr>
      <w:r>
        <w:t>Митницею розглянуто документи, долучені до ЕМД</w:t>
      </w:r>
      <w:r w:rsidR="00EC202D" w:rsidRPr="00EC202D">
        <w:t xml:space="preserve"> </w:t>
      </w:r>
      <w:r w:rsidR="00EC202D">
        <w:t>від 10.08.2026 № </w:t>
      </w:r>
      <w:r w:rsidR="00EC202D" w:rsidRPr="00EC202D">
        <w:t>26UA100450401581U7</w:t>
      </w:r>
      <w:r>
        <w:t>, та додаткові документи, надані разом із Заявою, а саме: лист «</w:t>
      </w:r>
      <w:r w:rsidRPr="00000595">
        <w:rPr/>
        <w:t>a2e762f17a9ca6e9ee68e7ec88f0363b05f2262e2a87b00a9c240aac75f27109</w:t>
      </w:r>
      <w:bookmarkStart w:id="1" w:name="_GoBack"/>
      <w:bookmarkEnd w:id="1"/>
      <w:r>
        <w:t xml:space="preserve">» від </w:t>
      </w:r>
      <w:r w:rsidRPr="00C17D0C">
        <w:rPr/>
        <w:t>c8178eac33a33bd05e62efdd0a876a0a7b64bcc585894d1ac0eac5a0dcc3293f</w:t>
      </w:r>
      <w:r>
        <w:t xml:space="preserve">щодо підтвердження цін, комерційних умов та відвантаження; переклад копії митної декларації країни відправлення від </w:t>
      </w:r>
      <w:r w:rsidRPr="00C17D0C">
        <w:rPr/>
        <w:t>b66c06c6e278b0eee6ed32b2ecb9bb456ccb028b7d0282a184b05ebcd65e5495</w:t>
      </w:r>
      <w:r>
        <w:t xml:space="preserve">; лист </w:t>
      </w:r>
      <w:r w:rsidR="00C17D0C">
        <w:t>Особа 2</w:t>
      </w:r>
      <w:r>
        <w:t xml:space="preserve"> від </w:t>
      </w:r>
      <w:r w:rsidRPr="00C17D0C">
        <w:rPr/>
        <w:t>bf9e48b8143083099de0d4c14bfcf958d77cadc5190468c81f0678af89c8b873</w:t>
      </w:r>
      <w:r>
        <w:t xml:space="preserve"> щодо ідентифікації перевізних документів та контейнерів; лист </w:t>
      </w:r>
      <w:r w:rsidR="00C17D0C">
        <w:t>Особа 2</w:t>
      </w:r>
      <w:r>
        <w:t xml:space="preserve"> від </w:t>
      </w:r>
      <w:r w:rsidRPr="00C17D0C">
        <w:rPr/>
        <w:t>68d7ede9304324ee2249bf45821c007635f1fc088b37c5a8bf32313c90df3c06</w:t>
      </w:r>
      <w:r>
        <w:t xml:space="preserve"> щодо повноти та складу транспортних витрат; акт надання послуг від </w:t>
      </w:r>
      <w:r w:rsidRPr="00C17D0C">
        <w:rPr/>
        <w:t>670b343004abf292ea810364c48283353b7eb6a6b0a1e7da8cef7f658c16ef00</w:t>
      </w:r>
      <w:r>
        <w:t xml:space="preserve">; акт надання послуг від </w:t>
      </w:r>
      <w:r w:rsidRPr="00C17D0C">
        <w:rPr/>
        <w:t>1abfcb8479453e94a1fbdbe63bd229d73561d69c8baec86e386eab4e84748674</w:t>
      </w:r>
      <w:r>
        <w:t>; платіжних інструкцій від </w:t>
      </w:r>
      <w:r w:rsidRPr="00C17D0C">
        <w:rPr/>
        <w:t>549b47896e361c9ccb7c2579e2c6087d88b562341eea913b269c3a53f9712a9a</w:t>
      </w:r>
      <w:r>
        <w:t xml:space="preserve"> </w:t>
      </w:r>
      <w:r w:rsidRPr="00C17D0C">
        <w:rPr/>
        <w:t>8e10568685831e4d806476e96b9dc767678101f83964abb0c6d0dadc1ba9cda0</w:t>
      </w:r>
      <w:r>
        <w:t>.</w:t>
      </w:r>
    </w:p>
    <w:p w:rsidR="00292AC5" w:rsidRDefault="00292AC5" w:rsidP="00292AC5">
      <w:pPr>
        <w:ind w:firstLine="567"/>
        <w:jc w:val="both"/>
      </w:pPr>
      <w:r>
        <w:t xml:space="preserve">За результатами розгляду додаткових документів Митницею 26.08.2026 в порядку частини дев’ятої статті 55 Кодексу направлено скаржнику рішення, </w:t>
      </w:r>
      <w:r>
        <w:lastRenderedPageBreak/>
        <w:t>оформлене листом від 26.08.2026 № 7.8-2/15-02/13/18585, щодо відмови в скасуванні Рішення з урахуванням додаткових документів.</w:t>
      </w:r>
    </w:p>
    <w:p w:rsidR="00904396" w:rsidRDefault="00510494" w:rsidP="00951474">
      <w:pPr>
        <w:ind w:firstLine="567"/>
        <w:jc w:val="both"/>
      </w:pPr>
      <w:r>
        <w:t>З метою перевірки відповідно до частини першої статті 26</w:t>
      </w:r>
      <w:r>
        <w:rPr>
          <w:vertAlign w:val="superscript"/>
        </w:rPr>
        <w:t>3</w:t>
      </w:r>
      <w:r>
        <w:t xml:space="preserve"> Кодексу правомірності оскаржуваного Рішення Держмитслужбою опрацьовано документи, подані декларантом до митного оформлення, та встановлено, що поставка товарів, </w:t>
      </w:r>
      <w:r>
        <w:rPr>
          <w:bCs/>
        </w:rPr>
        <w:t xml:space="preserve">заявлених </w:t>
      </w:r>
      <w:r>
        <w:t xml:space="preserve">за ЕМД </w:t>
      </w:r>
      <w:r w:rsidR="00904396" w:rsidRPr="00904396">
        <w:t>від 1</w:t>
      </w:r>
      <w:r w:rsidR="00F07CE0">
        <w:t>0</w:t>
      </w:r>
      <w:r w:rsidR="00904396" w:rsidRPr="00904396">
        <w:t xml:space="preserve">.08.2026 № </w:t>
      </w:r>
      <w:r w:rsidR="003D315C" w:rsidRPr="003D315C">
        <w:t>26UA100450401581U7</w:t>
      </w:r>
      <w:r>
        <w:t xml:space="preserve">, здійснювалась на </w:t>
      </w:r>
      <w:r w:rsidR="0099229A">
        <w:t xml:space="preserve">підставі </w:t>
      </w:r>
      <w:r w:rsidR="00904396">
        <w:t xml:space="preserve">зовнішньоекономічного контракту купівлі-продажу від </w:t>
      </w:r>
      <w:r w:rsidR="00904396" w:rsidRPr="00C17D0C">
        <w:rPr/>
        <w:t>5d813c184623ce767bdafc5e621192441ecd0857ea6f5b02570b934eb6214773</w:t>
      </w:r>
      <w:r w:rsidR="00951474" w:rsidRPr="00C17D0C">
        <w:rPr>
          <w:highlight w:val="yellow"/>
        </w:rPr>
        <w:t xml:space="preserve"> </w:t>
      </w:r>
      <w:r w:rsidR="00904396" w:rsidRPr="00C17D0C">
        <w:rPr/>
        <w:t>8126f81721f245ef9ef153870c427bbe85c43ad7d516a361a8dcbe4f57004e10</w:t>
      </w:r>
      <w:r w:rsidR="00904396">
        <w:t xml:space="preserve"> (далі – Контракт), укладеного між </w:t>
      </w:r>
      <w:r w:rsidR="00C17D0C">
        <w:t>Особа 1</w:t>
      </w:r>
      <w:r w:rsidR="00904396">
        <w:t xml:space="preserve"> (Покупець) та</w:t>
      </w:r>
      <w:r w:rsidR="00951474">
        <w:t xml:space="preserve"> </w:t>
      </w:r>
      <w:r w:rsidR="00C17D0C">
        <w:t>Особа 3</w:t>
      </w:r>
      <w:r w:rsidR="00904396">
        <w:t xml:space="preserve"> (Продавець).</w:t>
      </w:r>
      <w:r w:rsidR="00951474">
        <w:t xml:space="preserve"> </w:t>
      </w:r>
      <w:r w:rsidR="00904396">
        <w:t>Задекларовані умови</w:t>
      </w:r>
      <w:r w:rsidR="00951474">
        <w:t xml:space="preserve"> </w:t>
      </w:r>
      <w:r w:rsidR="00904396">
        <w:t>поста</w:t>
      </w:r>
      <w:r w:rsidR="00292AC5">
        <w:t>вки товару FOB – NINGBO (Китай), згідно з яким, зокрема:</w:t>
      </w:r>
    </w:p>
    <w:p w:rsidR="00904396" w:rsidRPr="00C17D0C" w:rsidRDefault="003D315C" w:rsidP="00951474">
      <w:pPr>
        <w:ind w:firstLine="567"/>
        <w:jc w:val="both"/>
        <w:rPr>
          <w:highlight w:val="yellow"/>
        </w:rPr>
      </w:pPr>
      <w:r w:rsidRPr="00C17D0C">
        <w:rPr/>
        <w:t>34c6fbb62da8ce5c68089f837d44c62e43f0a983c7ca88c3806e44cf482bb935</w:t>
      </w:r>
      <w:r w:rsidR="00904396" w:rsidRPr="00C17D0C">
        <w:rPr/>
        <w:t>ec012414eb09993f514e21e641455f014b09ee3a9313b41b5851e67d19319713</w:t>
      </w:r>
      <w:r w:rsidR="00951474" w:rsidRPr="00C17D0C">
        <w:rPr>
          <w:highlight w:val="yellow"/>
        </w:rPr>
        <w:t xml:space="preserve"> </w:t>
      </w:r>
      <w:r w:rsidR="00904396" w:rsidRPr="00C17D0C">
        <w:rPr/>
        <w:t>5e8c4f319a4538234c63121c79abfa1bdf7a9cb95ed97a24bf980afff6ce8a9a</w:t>
      </w:r>
      <w:r w:rsidR="001168B6" w:rsidRPr="00C17D0C">
        <w:rPr/>
        <w:t>0940401102b8a3fed0b112f47f121f8c816c7af4795f26abee4ef4b85c77d6fb</w:t>
      </w:r>
      <w:r w:rsidR="00904396" w:rsidRPr="00C17D0C">
        <w:rPr/>
        <w:t>c48c8f67e9afb7acfb9521d028480caa3ec3689924b2f29ea40dbeb7d4afab21</w:t>
      </w:r>
      <w:r w:rsidR="00951474" w:rsidRPr="00C17D0C">
        <w:rPr>
          <w:highlight w:val="yellow"/>
        </w:rPr>
        <w:t xml:space="preserve"> </w:t>
      </w:r>
      <w:r w:rsidR="00904396" w:rsidRPr="00C17D0C">
        <w:rPr/>
        <w:t>e12f08d63efdc790258861ecd2791c837c51d14d20dda9f9eee185406a35559e</w:t>
      </w:r>
      <w:r w:rsidR="00951474" w:rsidRPr="00C17D0C">
        <w:rPr>
          <w:highlight w:val="yellow"/>
        </w:rPr>
        <w:t xml:space="preserve"> </w:t>
      </w:r>
      <w:r w:rsidR="00904396" w:rsidRPr="00C17D0C">
        <w:rPr/>
        <w:t>98baaa2829362bbe7e0ec0497358bc7ebaffab32f42326611170ac4b459ea662</w:t>
      </w:r>
      <w:r w:rsidR="001168B6" w:rsidRPr="00C17D0C">
        <w:rPr/>
        <w:t>fe4e40cbbf0f9052f402b16c542090e45b89a51f5e0304ff128831a169b250be</w:t>
      </w:r>
      <w:r w:rsidR="00904396" w:rsidRPr="00C17D0C">
        <w:rPr/>
        <w:t>9225da7826d89e8bd4d2ec651224d9bde040d62796eb6a5d94b6076721cead07</w:t>
      </w:r>
    </w:p>
    <w:p w:rsidR="00904396" w:rsidRPr="00C17D0C" w:rsidRDefault="001168B6" w:rsidP="00951474">
      <w:pPr>
        <w:ind w:firstLine="567"/>
        <w:jc w:val="both"/>
        <w:rPr>
          <w:highlight w:val="yellow"/>
        </w:rPr>
      </w:pPr>
      <w:r w:rsidRPr="00C17D0C">
        <w:rPr/>
        <w:t>7592b7ec4eba966a851b55e6900a3c389ba77bfa883c25b90c686ee37df29e6d</w:t>
      </w:r>
      <w:r w:rsidR="00904396" w:rsidRPr="00C17D0C">
        <w:rPr/>
        <w:t>b96e3269d7f4df5dabfccd7b87921d6b78adf20fd937d128a0c16b3b25f91702</w:t>
      </w:r>
      <w:r w:rsidR="00951474" w:rsidRPr="00C17D0C">
        <w:rPr>
          <w:highlight w:val="yellow"/>
        </w:rPr>
        <w:t xml:space="preserve"> </w:t>
      </w:r>
      <w:r w:rsidR="00904396" w:rsidRPr="00C17D0C">
        <w:rPr/>
        <w:t>f3f76f6ba0addb33bc5ea9db8ea0d054b00a84ca3af3619af131731f8849ee44</w:t>
      </w:r>
      <w:r w:rsidR="00951474" w:rsidRPr="00C17D0C">
        <w:rPr>
          <w:highlight w:val="yellow"/>
        </w:rPr>
        <w:t xml:space="preserve"> </w:t>
      </w:r>
      <w:r w:rsidRPr="00C17D0C">
        <w:rPr/>
        <w:t>0047772e237ffe5abb2013c17d39f3681cbf311ac4f27c2ac2f74bbc5a07215b</w:t>
      </w:r>
      <w:r w:rsidR="00904396" w:rsidRPr="00C17D0C">
        <w:rPr/>
        <w:t>d5b6fa089563637e2adce51535359b56a0b56a5b452c3d6ef7d89976428c9056</w:t>
      </w:r>
    </w:p>
    <w:p w:rsidR="00904396" w:rsidRPr="00C17D0C" w:rsidRDefault="001168B6" w:rsidP="00951474">
      <w:pPr>
        <w:ind w:firstLine="567"/>
        <w:jc w:val="both"/>
        <w:rPr>
          <w:highlight w:val="yellow"/>
        </w:rPr>
      </w:pPr>
      <w:r w:rsidRPr="00C17D0C">
        <w:rPr/>
        <w:t>734dbc2b54ab6c95217ac8dbd3b3419f5b9486ab4675b5d4b548ff3d0a73385d</w:t>
      </w:r>
      <w:r w:rsidR="00904396" w:rsidRPr="00C17D0C">
        <w:rPr/>
        <w:t>ad007bf9f86de367069223a18b28cca338a39e3b7b048b8cb0dda7aee616c647</w:t>
      </w:r>
      <w:r w:rsidR="00951474" w:rsidRPr="00C17D0C">
        <w:rPr>
          <w:highlight w:val="yellow"/>
        </w:rPr>
        <w:t xml:space="preserve"> </w:t>
      </w:r>
      <w:r w:rsidR="00904396" w:rsidRPr="00C17D0C">
        <w:rPr/>
        <w:t>d3ac3f919f55b0fd138ca45d676a77467850949a57d216ab252d335b4569c9e7</w:t>
      </w:r>
      <w:proofErr w:type="spellStart"/>
      <w:r w:rsidR="00904396" w:rsidRPr="00C17D0C">
        <w:rPr/>
        <w:t>031313bee064840df5b306e2ffb1303c21da941456e541de5951505008d59386</w:t>
      </w:r>
      <w:proofErr w:type="spellEnd"/>
      <w:r w:rsidR="00904396" w:rsidRPr="00C17D0C">
        <w:rPr/>
        <w:t>3fb08304588d01d0afac23fa1bfeb9aaa85040b42911185941e787fbd7f6e69a</w:t>
      </w:r>
      <w:r w:rsidR="00951474" w:rsidRPr="00C17D0C">
        <w:rPr>
          <w:highlight w:val="yellow"/>
        </w:rPr>
        <w:t xml:space="preserve"> </w:t>
      </w:r>
      <w:r w:rsidR="00904396" w:rsidRPr="00C17D0C">
        <w:rPr/>
        <w:t>b8b1c50ff407f7e3ca9ae7e0e3b28f3783daa0fef41112c8765196c4d787f9b9</w:t>
      </w:r>
      <w:r w:rsidRPr="00C17D0C">
        <w:rPr/>
        <w:t>0940401102b8a3fed0b112f47f121f8c816c7af4795f26abee4ef4b85c77d6fb</w:t>
      </w:r>
      <w:r w:rsidR="00904396" w:rsidRPr="00C17D0C">
        <w:rPr/>
        <w:t>52d6251feea4a8a5ede7003663d60cf09e233ffd2d684f990fdcf4d248c6de4f</w:t>
      </w:r>
      <w:r w:rsidR="00951474" w:rsidRPr="00C17D0C">
        <w:rPr>
          <w:highlight w:val="yellow"/>
        </w:rPr>
        <w:t xml:space="preserve"> </w:t>
      </w:r>
      <w:r w:rsidR="00904396" w:rsidRPr="00C17D0C">
        <w:rPr/>
        <w:t>abe6321865396a065c63d36191ec7f163d3ab47d5381adc7d59bd179791f7d28</w:t>
      </w:r>
      <w:r w:rsidRPr="00C17D0C">
        <w:rPr/>
        <w:t>fe4e40cbbf0f9052f402b16c542090e45b89a51f5e0304ff128831a169b250be</w:t>
      </w:r>
      <w:r w:rsidR="00904396" w:rsidRPr="00C17D0C">
        <w:rPr/>
        <w:t>dd2b3e5c23ef105d87dfa746737468f9bf71c938fbdec33c299e8cb93d81306f</w:t>
      </w:r>
    </w:p>
    <w:p w:rsidR="00904396" w:rsidRPr="00C17D0C" w:rsidRDefault="001168B6" w:rsidP="00951474">
      <w:pPr>
        <w:ind w:firstLine="567"/>
        <w:jc w:val="both"/>
        <w:rPr>
          <w:highlight w:val="yellow"/>
        </w:rPr>
      </w:pPr>
      <w:r w:rsidRPr="00C17D0C">
        <w:rPr/>
        <w:t>beee80c256b458da481e27298893e41760a978aa0fd3eccf277eba4998540106</w:t>
      </w:r>
      <w:r w:rsidR="00904396" w:rsidRPr="00C17D0C">
        <w:rPr/>
        <w:t>3ccb51882b3a50b93691cee80e46676e29072b1b85c591664b727a58bd0cddf5</w:t>
      </w:r>
      <w:r w:rsidR="00951474" w:rsidRPr="00C17D0C">
        <w:rPr>
          <w:highlight w:val="yellow"/>
        </w:rPr>
        <w:t xml:space="preserve"> </w:t>
      </w:r>
      <w:r w:rsidR="00904396" w:rsidRPr="00C17D0C">
        <w:rPr/>
        <w:t>ed74701fdfd7388d5a22c8c7a5610b4124c7af9c77ee75def4950c5ee040aa7b</w:t>
      </w:r>
      <w:r w:rsidRPr="00C17D0C">
        <w:rPr/>
        <w:t>6149ff353893e025a8b17ff9c7751f13f0576d375368388f62e46c3c9a9f2068</w:t>
      </w:r>
      <w:r w:rsidR="00904396" w:rsidRPr="00C17D0C">
        <w:rPr/>
        <w:t>45155eb3f6283200cf7ba607111cd212291f668acb63b6b68a1d5784b75eb181</w:t>
      </w:r>
    </w:p>
    <w:p w:rsidR="00904396" w:rsidRPr="00C17D0C" w:rsidRDefault="001168B6" w:rsidP="00951474">
      <w:pPr>
        <w:ind w:firstLine="567"/>
        <w:jc w:val="both"/>
        <w:rPr>
          <w:highlight w:val="yellow"/>
        </w:rPr>
      </w:pPr>
      <w:r w:rsidRPr="00C17D0C">
        <w:rPr/>
        <w:t>34c6fbb62da8ce5c68089f837d44c62e43f0a983c7ca88c3806e44cf482bb935</w:t>
      </w:r>
      <w:r w:rsidR="00904396" w:rsidRPr="00C17D0C">
        <w:rPr/>
        <w:t>2adb414728fe6a99819ad913cd58ea5874749b05af9d3ef93b99bdc06d4b11cf</w:t>
      </w:r>
      <w:r w:rsidRPr="00C17D0C">
        <w:rPr/>
        <w:t>0940401102b8a3fed0b112f47f121f8c816c7af4795f26abee4ef4b85c77d6fb</w:t>
      </w:r>
      <w:r w:rsidR="00904396" w:rsidRPr="00C17D0C">
        <w:rPr/>
        <w:t>978caf3eadeab7de57b10f8b98fd8e96e0bf0483ce4e7eda811dc2ca72c0e93d</w:t>
      </w:r>
      <w:r w:rsidR="00951474" w:rsidRPr="00C17D0C">
        <w:rPr>
          <w:highlight w:val="yellow"/>
        </w:rPr>
        <w:t xml:space="preserve"> </w:t>
      </w:r>
      <w:r w:rsidR="00904396" w:rsidRPr="00C17D0C">
        <w:rPr/>
        <w:t>bede455109650a4a913ce360ba18cc96609eca8d390d75e205833755e66c8b6b</w:t>
      </w:r>
      <w:r w:rsidRPr="00C17D0C">
        <w:rPr/>
        <w:t>fe4e40cbbf0f9052f402b16c542090e45b89a51f5e0304ff128831a169b250be</w:t>
      </w:r>
      <w:r w:rsidR="00904396" w:rsidRPr="00C17D0C">
        <w:rPr/>
        <w:t>cdc3ed5ea9819ecaa5179bd43d5b238a6d79711d685ab313a775e90ce427fcdb</w:t>
      </w:r>
    </w:p>
    <w:p w:rsidR="00904396" w:rsidRPr="00C17D0C" w:rsidRDefault="001168B6" w:rsidP="00951474">
      <w:pPr>
        <w:ind w:firstLine="567"/>
        <w:jc w:val="both"/>
        <w:rPr>
          <w:highlight w:val="yellow"/>
        </w:rPr>
      </w:pPr>
      <w:r w:rsidRPr="00C17D0C">
        <w:rPr/>
        <w:t>1cc10a3947f7c2457d9aeb9d468b418157d72f1e3d84f82e08e81718305ff909</w:t>
      </w:r>
      <w:r w:rsidR="00904396" w:rsidRPr="00C17D0C">
        <w:rPr/>
        <w:t>e2ac32c59f80ed55c791affe480d0412831a59bf5bc1581b51518d66969b6fb1</w:t>
      </w:r>
      <w:r w:rsidR="00951474" w:rsidRPr="00C17D0C">
        <w:rPr>
          <w:highlight w:val="yellow"/>
        </w:rPr>
        <w:t xml:space="preserve"> </w:t>
      </w:r>
      <w:r w:rsidR="00904396" w:rsidRPr="00C17D0C">
        <w:rPr/>
        <w:t>d58554357649f8c1491a71294d1c69c13b713e8298d4e1261a3ce253f32a69cf</w:t>
      </w:r>
      <w:r w:rsidRPr="00C17D0C">
        <w:rPr/>
        <w:t>0940401102b8a3fed0b112f47f121f8c816c7af4795f26abee4ef4b85c77d6fb</w:t>
      </w:r>
      <w:r w:rsidR="00904396" w:rsidRPr="00C17D0C">
        <w:rPr/>
        <w:t>a23d75635728792d4dd5ac458186080760ab35109d54276f63176d3911f646f8</w:t>
      </w:r>
      <w:r w:rsidR="00951474" w:rsidRPr="00C17D0C">
        <w:rPr>
          <w:highlight w:val="yellow"/>
        </w:rPr>
        <w:t xml:space="preserve"> </w:t>
      </w:r>
      <w:r w:rsidRPr="00C17D0C">
        <w:rPr/>
        <w:t>c5be40c912951c21bcd32130d10504be02cd3b871cfc6f99dfa5c0c4a9cfbb29</w:t>
      </w:r>
      <w:r w:rsidR="00904396" w:rsidRPr="00C17D0C">
        <w:rPr/>
        <w:t>a85d0aca8345d409e1c2e485d913941fe2ba8e1e33a38b357ce9628897b00740</w:t>
      </w:r>
    </w:p>
    <w:p w:rsidR="00904396" w:rsidRDefault="001168B6" w:rsidP="00951474">
      <w:pPr>
        <w:ind w:firstLine="567"/>
        <w:jc w:val="both"/>
      </w:pPr>
      <w:r w:rsidRPr="00C17D0C">
        <w:rPr/>
        <w:t>0940401102b8a3fed0b112f47f121f8c816c7af4795f26abee4ef4b85c77d6fb</w:t>
      </w:r>
      <w:r w:rsidR="00904396" w:rsidRPr="00C17D0C">
        <w:rPr/>
        <w:t>47eab22b975249e3e5b7a51bd7e6b81a3ca441425cbaeb7509c0aea3fb0545db</w:t>
      </w:r>
      <w:r w:rsidR="00951474" w:rsidRPr="00C17D0C">
        <w:rPr>
          <w:highlight w:val="yellow"/>
        </w:rPr>
        <w:t xml:space="preserve"> </w:t>
      </w:r>
      <w:r w:rsidR="00904396" w:rsidRPr="00C17D0C">
        <w:rPr/>
        <w:t>806141c5a06c04493f69432b2cd0bd3613dbfb9e6a45ecf984f757fd65eafdab</w:t>
      </w:r>
      <w:r w:rsidR="00951474" w:rsidRPr="00C17D0C">
        <w:rPr>
          <w:highlight w:val="yellow"/>
        </w:rPr>
        <w:t xml:space="preserve"> </w:t>
      </w:r>
      <w:r w:rsidR="00904396" w:rsidRPr="00C17D0C">
        <w:rPr/>
        <w:t>56db921b5f9e179fcef571dc4cb2972e99e201f49d4c2494d7d01d0fd8175322</w:t>
      </w:r>
      <w:r w:rsidR="00951474" w:rsidRPr="00C17D0C">
        <w:rPr>
          <w:highlight w:val="yellow"/>
        </w:rPr>
        <w:t xml:space="preserve"> </w:t>
      </w:r>
      <w:r w:rsidR="00904396" w:rsidRPr="00C17D0C">
        <w:rPr/>
        <w:t>81852a326a028b31c9b77c44ed6c2b0810bb637c6493732282a585e92616bee7</w:t>
      </w:r>
      <w:r w:rsidRPr="00C17D0C">
        <w:rPr/>
        <w:t>a5b935b77e71f21eeef6ce10fe64f4b56fd9ac027e050db3910d6ad92dff3b99</w:t>
      </w:r>
      <w:r w:rsidR="00904396" w:rsidRPr="00C17D0C">
        <w:rPr/>
        <w:t>d0ecee93015dbc8a623f13bbaa15da6acfe26c1abe361ecbd3f58edb518a9909</w:t>
      </w:r>
    </w:p>
    <w:p w:rsidR="001168B6" w:rsidRDefault="001168B6" w:rsidP="00951474">
      <w:pPr>
        <w:ind w:firstLine="567"/>
        <w:jc w:val="both"/>
      </w:pPr>
      <w:r w:rsidRPr="001168B6">
        <w:t>Першочергово слід зазначити, що</w:t>
      </w:r>
      <w:r w:rsidR="00EC202D">
        <w:t xml:space="preserve"> декларантом в графі </w:t>
      </w:r>
      <w:r w:rsidR="00EC202D" w:rsidRPr="00C17D0C">
        <w:rPr/>
        <w:t>eb1e33e8a81b697b75855af6bfcdbcbf7cbbde9f94962ceaec1ed8af21f5a50f</w:t>
      </w:r>
      <w:r w:rsidR="00EC202D">
        <w:t xml:space="preserve"> ЕМД від </w:t>
      </w:r>
      <w:r w:rsidRPr="001168B6">
        <w:t>10.08.2026 № 26UA100450401581U7 заявлено відомості щодо виробника товарів «</w:t>
      </w:r>
      <w:r w:rsidRPr="00C17D0C">
        <w:rPr/>
        <w:t>a2e762f17a9ca6e9ee68e7ec88f0363b05f2262e2a87b00a9c240aac75f27109</w:t>
      </w:r>
      <w:r w:rsidRPr="001168B6">
        <w:t>» (Китай) та торговельної марки «</w:t>
      </w:r>
      <w:r w:rsidRPr="00C17D0C">
        <w:rPr/>
        <w:t>073e0554ad301fd858775e893defd9032052c742c57f4ca5ee6683d6d32b8e35</w:t>
      </w:r>
      <w:r w:rsidRPr="001168B6">
        <w:t>».</w:t>
      </w:r>
    </w:p>
    <w:p w:rsidR="001168B6" w:rsidRDefault="001168B6" w:rsidP="001168B6">
      <w:pPr>
        <w:ind w:firstLine="567"/>
        <w:jc w:val="both"/>
      </w:pPr>
      <w:r>
        <w:t xml:space="preserve">Однак в поданих до митного оформлення документах відсутня будь-яка інформація про торговельну марку та виробника товару. Перелічені факти можуть свідчити про недостовірність декларування відомостей про товар (торговельна марка, виробник), які, в свою чергу, мають безпосередній вплив на формування ціни таких товарів та, як наслідок, їх митної вартості. </w:t>
      </w:r>
    </w:p>
    <w:p w:rsidR="001168B6" w:rsidRDefault="001168B6" w:rsidP="001168B6">
      <w:pPr>
        <w:ind w:firstLine="567"/>
        <w:jc w:val="both"/>
      </w:pPr>
      <w:r>
        <w:lastRenderedPageBreak/>
        <w:t>Відповідно до пунктів 4, 6 частини другої статті 53 Кодексу документами, які підтверджують митну вартість товарів, є:</w:t>
      </w:r>
    </w:p>
    <w:p w:rsidR="001168B6" w:rsidRDefault="001168B6" w:rsidP="001168B6">
      <w:pPr>
        <w:ind w:firstLine="567"/>
        <w:jc w:val="both"/>
      </w:pPr>
      <w:r>
        <w:t>якщо рахунок сплачено – банківські платіжні документи, що стосуються оцінюваних товарів;</w:t>
      </w:r>
    </w:p>
    <w:p w:rsidR="001168B6" w:rsidRDefault="001168B6" w:rsidP="001168B6">
      <w:pPr>
        <w:ind w:firstLine="567"/>
        <w:jc w:val="both"/>
      </w:pPr>
      <w:r>
        <w:t>транспортні (перевізні) документи, якщо за умовами поставки витрати на транспортування не включені у вартість товарів, а також документи, що містять відомості про вартість перевезення оцінюваних товарів.</w:t>
      </w:r>
    </w:p>
    <w:p w:rsidR="00951474" w:rsidRDefault="001168B6" w:rsidP="00FF3D61">
      <w:pPr>
        <w:ind w:firstLine="567"/>
        <w:jc w:val="both"/>
      </w:pPr>
      <w:r>
        <w:t>Згідно з</w:t>
      </w:r>
      <w:r w:rsidR="00904396">
        <w:t xml:space="preserve"> інвойс</w:t>
      </w:r>
      <w:r>
        <w:t>ом</w:t>
      </w:r>
      <w:r w:rsidR="00904396">
        <w:t xml:space="preserve"> від </w:t>
      </w:r>
      <w:r w:rsidR="00904396" w:rsidRPr="00C17D0C">
        <w:rPr/>
        <w:t>92ea0d76683d82db8a765e11aabc820d77cb60f3d8e221d5e82e621d2fab5f6c</w:t>
      </w:r>
      <w:r w:rsidR="00951474" w:rsidRPr="00C17D0C">
        <w:rPr/>
        <w:t>3609c87a54e8fc2c113a65a326fcf25434472095a6d90cb97d8c5a7b71cdcb18</w:t>
      </w:r>
      <w:r w:rsidRPr="00C17D0C">
        <w:rPr/>
        <w:t>627b7b806a6a8a2591377dcadd2820c807cc67f39f9635e5f5cb7ee0cd8e289b</w:t>
      </w:r>
      <w:r>
        <w:t xml:space="preserve"> (далі – Інвойс)</w:t>
      </w:r>
      <w:r w:rsidR="00904396">
        <w:t>, вартість товару на умовах FOB – NINGBO</w:t>
      </w:r>
      <w:r>
        <w:t xml:space="preserve"> (Китай)</w:t>
      </w:r>
      <w:r w:rsidR="00951474">
        <w:t xml:space="preserve"> </w:t>
      </w:r>
      <w:r w:rsidRPr="00C17D0C">
        <w:rPr/>
        <w:t>7e30094a7c324c4a552eb8c2beb0afc6e7c67da425aa84a270bb2c06ad7e24a6</w:t>
      </w:r>
      <w:r w:rsidR="00904396" w:rsidRPr="00C17D0C">
        <w:rPr>
          <w:highlight w:val="yellow"/>
        </w:rPr>
        <w:t xml:space="preserve"> </w:t>
      </w:r>
      <w:r w:rsidR="007873D3" w:rsidRPr="00C17D0C">
        <w:rPr/>
        <w:t>08c55550a3c86f6c07baa5d4ad8e74dca543eccf56a2a6020c43551329f22bba</w:t>
      </w:r>
      <w:proofErr w:type="spellStart"/>
      <w:r w:rsidR="00904396" w:rsidRPr="00C17D0C">
        <w:rPr/>
        <w:t>92ecf4f7fde7a8c2e09dcbc677a4c848e3df614cba06555872d2b3f2a66d6f30</w:t>
      </w:r>
      <w:proofErr w:type="spellEnd"/>
      <w:r w:rsidR="00904396" w:rsidRPr="00C17D0C">
        <w:rPr/>
        <w:t>cdb4ee2aea69cc6a83331bbe96dc2caa9a299d21329efb0336fc02a82e1839a8</w:t>
      </w:r>
    </w:p>
    <w:p w:rsidR="001168B6" w:rsidRDefault="001168B6" w:rsidP="001168B6">
      <w:pPr>
        <w:ind w:firstLine="567"/>
        <w:jc w:val="both"/>
      </w:pPr>
      <w:r>
        <w:t>Враховуючи пункт 3.2 Контракту та відсутність у Інвойсі відомостей щодо умов оплати за товар, у митного органу відсутня можливість здійснити контроль правильності визначення митної вартості товару шляхом перевірки ціни, що була фактично сплачена або підлягає сплаті за товари, з огляду на те, що на момент митного оформлення оплата за оцінювані товари вже могла бути здійснена.</w:t>
      </w:r>
    </w:p>
    <w:p w:rsidR="001168B6" w:rsidRDefault="001168B6" w:rsidP="001168B6">
      <w:pPr>
        <w:ind w:firstLine="567"/>
        <w:jc w:val="both"/>
      </w:pPr>
      <w:r>
        <w:t>Однак, для підтвердження ціни, що фактично сплачена за оцінювані товари декларантом  до митного оформлення не надано визначених пунктом 4 частини другої статті 53 Кодексу банківських платіжних документів, що стосуються оцінюваних товарів.</w:t>
      </w:r>
    </w:p>
    <w:p w:rsidR="001168B6" w:rsidRDefault="001168B6" w:rsidP="001168B6">
      <w:pPr>
        <w:ind w:firstLine="567"/>
        <w:jc w:val="both"/>
      </w:pPr>
      <w:r>
        <w:t xml:space="preserve">Згідно з пунктами 5, 6 частини десятої статті 58 Кодексу при визначенні митної вартості до ціни, що була фактично сплачена або підлягає сплаті за оцінювані товари, додаються такі витрати (складові митної вартості), якщо вони не включалися до ціни, що була фактично сплачена або підлягає сплаті, як витрати на транспортування оцінюваних товарів до аеропорту, порту або іншого місця ввезення на митну територію України, навантаження, вивантаження та обробку оцінюваних товарів, пов’язані з їх транспортуванням до аеропорту, порту або іншого місця ввезення на митну територію України. </w:t>
      </w:r>
    </w:p>
    <w:p w:rsidR="001168B6" w:rsidRDefault="001168B6" w:rsidP="001168B6">
      <w:pPr>
        <w:ind w:firstLine="567"/>
        <w:jc w:val="both"/>
      </w:pPr>
      <w:r>
        <w:t>Слід відмітити, що згідно з роз’ясненнями, наведеними у Компендіумі з митного оцінювання, до транспортних витрат повинні включатись всі витрати, пов’язані з перевезенням товару або що є умовою їх перевезення, незалежно від того, чи є вони основними чи непрямими витратами, понесеними в зв’язку з переміщенням товару до місця ввезення на митну територію України, тобто які є суттєвим етапом усієї транспортної операції.</w:t>
      </w:r>
    </w:p>
    <w:p w:rsidR="001168B6" w:rsidRDefault="001168B6" w:rsidP="001168B6">
      <w:pPr>
        <w:ind w:firstLine="567"/>
        <w:jc w:val="both"/>
      </w:pPr>
      <w:r>
        <w:t>Відповідно до наказу Міністерства фінансів України від 24 травня 2012 року № 599 «Про затвердження Форми декларації митної вартості та Правил її заповнення» (далі – Наказ № 599) для підтвердження витрат на транспортування декларантом відповідно до пункту 6 частини другої статті 53 Кодексу подаються транспортні (перевізні) документи, а також документи, що містять відомості про вартість перевезення оцінюваних товарів, до яких можуть належати:</w:t>
      </w:r>
    </w:p>
    <w:p w:rsidR="001168B6" w:rsidRDefault="001168B6" w:rsidP="001168B6">
      <w:pPr>
        <w:ind w:firstLine="567"/>
        <w:jc w:val="both"/>
      </w:pPr>
      <w:r>
        <w:t>рахунок-фактура (акт виконаних робіт (наданих послуг)) від виконавця договору (контракту) про надання транспортно-експедиційних послуг, що містить реквізити сторін, суму та умови платежу, інші відомості, відповідно до яких встановлюється належність послуг до товарів;</w:t>
      </w:r>
    </w:p>
    <w:p w:rsidR="001168B6" w:rsidRDefault="001168B6" w:rsidP="001168B6">
      <w:pPr>
        <w:ind w:firstLine="567"/>
        <w:jc w:val="both"/>
      </w:pPr>
      <w:r>
        <w:lastRenderedPageBreak/>
        <w:t xml:space="preserve">банківські та платіжні документи, що підтверджують факт оплати транспортно-експедиційних послуг відповідно до виставленого </w:t>
      </w:r>
    </w:p>
    <w:p w:rsidR="001168B6" w:rsidRDefault="001168B6" w:rsidP="001168B6">
      <w:pPr>
        <w:ind w:firstLine="567"/>
        <w:jc w:val="both"/>
      </w:pPr>
      <w:r>
        <w:t>рахунка-фактури;</w:t>
      </w:r>
    </w:p>
    <w:p w:rsidR="001168B6" w:rsidRDefault="001168B6" w:rsidP="001168B6">
      <w:pPr>
        <w:ind w:firstLine="567"/>
        <w:jc w:val="both"/>
      </w:pPr>
      <w:r>
        <w:t>калькуляція транспортних витрат (якщо перевезення товарів здійснюється з використанням власного транспортного засобу), що містить відомості про маршрут перевезення, його протяжність у кілометрах до місця ввезення на митну територію України та по митній території України, розмір тарифної ставки на перевезення за одиницю виміру (вагу) товару за 1 кілометр маршруту.</w:t>
      </w:r>
    </w:p>
    <w:p w:rsidR="005B20DF" w:rsidRDefault="00E7320F" w:rsidP="00341EAD">
      <w:pPr>
        <w:ind w:firstLine="709"/>
        <w:jc w:val="both"/>
        <w:rPr>
          <w:rFonts w:eastAsia="Calibri"/>
          <w:lang w:eastAsia="en-US"/>
        </w:rPr>
      </w:pPr>
      <w:r>
        <w:t>Для підтвердження витра</w:t>
      </w:r>
      <w:r w:rsidR="0047434E">
        <w:t xml:space="preserve">т на транспортування оцінюваних </w:t>
      </w:r>
      <w:r w:rsidR="0047434E">
        <w:br/>
        <w:t>товарів</w:t>
      </w:r>
      <w:r>
        <w:t xml:space="preserve"> декларантом надано копії</w:t>
      </w:r>
      <w:r w:rsidR="005B20DF">
        <w:t xml:space="preserve"> </w:t>
      </w:r>
      <w:r w:rsidR="00B83B79" w:rsidRPr="00B83B79">
        <w:rPr>
          <w:rFonts w:eastAsia="Calibri"/>
          <w:lang w:eastAsia="en-US"/>
        </w:rPr>
        <w:t>догов</w:t>
      </w:r>
      <w:r w:rsidR="00672D8F">
        <w:rPr>
          <w:rFonts w:eastAsia="Calibri"/>
          <w:lang w:eastAsia="en-US"/>
        </w:rPr>
        <w:t>о</w:t>
      </w:r>
      <w:r w:rsidR="00B83B79" w:rsidRPr="00B83B79">
        <w:rPr>
          <w:rFonts w:eastAsia="Calibri"/>
          <w:lang w:eastAsia="en-US"/>
        </w:rPr>
        <w:t>р</w:t>
      </w:r>
      <w:r w:rsidR="00672D8F">
        <w:rPr>
          <w:rFonts w:eastAsia="Calibri"/>
          <w:lang w:eastAsia="en-US"/>
        </w:rPr>
        <w:t>у</w:t>
      </w:r>
      <w:r w:rsidR="00B83B79" w:rsidRPr="00B83B79">
        <w:rPr>
          <w:rFonts w:eastAsia="Calibri"/>
          <w:lang w:eastAsia="en-US"/>
        </w:rPr>
        <w:t xml:space="preserve"> транспортного експедирування від </w:t>
      </w:r>
      <w:r w:rsidR="00B83B79" w:rsidRPr="00C17D0C">
        <w:rPr>
          <w:rFonts w:eastAsia="Calibri"/>
          <w:lang w:eastAsia="en-US"/>
        </w:rPr>
        <w:t>d527051f6d1d146a208ab7a196bf6a9ecadf815fca6c33bb29386516c2dcbc48</w:t>
      </w:r>
      <w:r w:rsidR="00B83B79" w:rsidRPr="00B83B79">
        <w:rPr>
          <w:rFonts w:eastAsia="Calibri"/>
          <w:lang w:eastAsia="en-US"/>
        </w:rPr>
        <w:t xml:space="preserve"> (далі –</w:t>
      </w:r>
      <w:r w:rsidR="00B83B79">
        <w:rPr>
          <w:rFonts w:eastAsia="Calibri"/>
          <w:lang w:eastAsia="en-US"/>
        </w:rPr>
        <w:t xml:space="preserve"> </w:t>
      </w:r>
      <w:r w:rsidR="00B83B79" w:rsidRPr="00B83B79">
        <w:rPr>
          <w:rFonts w:eastAsia="Calibri"/>
          <w:lang w:eastAsia="en-US"/>
        </w:rPr>
        <w:t>Договір), укладен</w:t>
      </w:r>
      <w:r w:rsidR="001168B6">
        <w:rPr>
          <w:rFonts w:eastAsia="Calibri"/>
          <w:lang w:eastAsia="en-US"/>
        </w:rPr>
        <w:t>ого</w:t>
      </w:r>
      <w:r w:rsidR="00B83B79" w:rsidRPr="00B83B79">
        <w:rPr>
          <w:rFonts w:eastAsia="Calibri"/>
          <w:lang w:eastAsia="en-US"/>
        </w:rPr>
        <w:t xml:space="preserve"> між </w:t>
      </w:r>
      <w:r w:rsidR="00C17D0C">
        <w:rPr>
          <w:rFonts w:eastAsia="Calibri"/>
          <w:lang w:eastAsia="en-US"/>
        </w:rPr>
        <w:t>Особа 2</w:t>
      </w:r>
      <w:r w:rsidR="00B83B79" w:rsidRPr="00B83B79">
        <w:rPr>
          <w:rFonts w:eastAsia="Calibri"/>
          <w:lang w:eastAsia="en-US"/>
        </w:rPr>
        <w:t xml:space="preserve"> (Експедитор) та </w:t>
      </w:r>
      <w:r w:rsidR="00C17D0C">
        <w:rPr>
          <w:rFonts w:eastAsia="Calibri"/>
          <w:lang w:eastAsia="en-US"/>
        </w:rPr>
        <w:t>Особа 2</w:t>
      </w:r>
      <w:r w:rsidR="00B83B79" w:rsidRPr="00B83B79">
        <w:rPr>
          <w:rFonts w:eastAsia="Calibri"/>
          <w:lang w:eastAsia="en-US"/>
        </w:rPr>
        <w:t xml:space="preserve"> (Клієнт); </w:t>
      </w:r>
      <w:r w:rsidR="00341EAD" w:rsidRPr="00341EAD">
        <w:rPr>
          <w:rFonts w:eastAsia="Calibri"/>
          <w:lang w:eastAsia="en-US"/>
        </w:rPr>
        <w:t>заявк</w:t>
      </w:r>
      <w:r w:rsidR="001168B6">
        <w:rPr>
          <w:rFonts w:eastAsia="Calibri"/>
          <w:lang w:eastAsia="en-US"/>
        </w:rPr>
        <w:t>и</w:t>
      </w:r>
      <w:r w:rsidR="00341EAD" w:rsidRPr="00341EAD">
        <w:rPr>
          <w:rFonts w:eastAsia="Calibri"/>
          <w:lang w:eastAsia="en-US"/>
        </w:rPr>
        <w:t xml:space="preserve"> на перевезення від </w:t>
      </w:r>
      <w:r w:rsidR="00341EAD" w:rsidRPr="00C17D0C">
        <w:rPr>
          <w:rFonts w:eastAsia="Calibri"/>
          <w:lang w:eastAsia="en-US"/>
        </w:rPr>
        <w:t>accbcc993af1ab67fcc603d09fe5e4438c76cdc72078fe090cb44c4c502d8f31</w:t>
      </w:r>
      <w:r w:rsidR="00792B86" w:rsidRPr="00C17D0C">
        <w:rPr>
          <w:rFonts w:eastAsia="Calibri"/>
          <w:lang w:eastAsia="en-US"/>
        </w:rPr>
        <w:t>7902699be42c8a8e46fbbb4501726517e86b22c56a189f7625a6da49081b2451</w:t>
      </w:r>
      <w:r w:rsidR="00341EAD" w:rsidRPr="00341EAD">
        <w:rPr>
          <w:rFonts w:eastAsia="Calibri"/>
          <w:lang w:eastAsia="en-US"/>
        </w:rPr>
        <w:t xml:space="preserve"> (далі –</w:t>
      </w:r>
      <w:r w:rsidR="00341EAD">
        <w:rPr>
          <w:rFonts w:eastAsia="Calibri"/>
          <w:lang w:eastAsia="en-US"/>
        </w:rPr>
        <w:t xml:space="preserve"> </w:t>
      </w:r>
      <w:r w:rsidR="00341EAD" w:rsidRPr="00341EAD">
        <w:rPr>
          <w:rFonts w:eastAsia="Calibri"/>
          <w:lang w:eastAsia="en-US"/>
        </w:rPr>
        <w:t>Заявка); рахун</w:t>
      </w:r>
      <w:r w:rsidR="001168B6">
        <w:rPr>
          <w:rFonts w:eastAsia="Calibri"/>
          <w:lang w:eastAsia="en-US"/>
        </w:rPr>
        <w:t>ку</w:t>
      </w:r>
      <w:r w:rsidR="00341EAD" w:rsidRPr="00341EAD">
        <w:rPr>
          <w:rFonts w:eastAsia="Calibri"/>
          <w:lang w:eastAsia="en-US"/>
        </w:rPr>
        <w:t xml:space="preserve"> </w:t>
      </w:r>
      <w:r w:rsidR="00C17D0C">
        <w:rPr>
          <w:rFonts w:eastAsia="Calibri"/>
          <w:lang w:eastAsia="en-US"/>
        </w:rPr>
        <w:t>Особа 2</w:t>
      </w:r>
      <w:r w:rsidR="00341EAD" w:rsidRPr="00341EAD">
        <w:rPr>
          <w:rFonts w:eastAsia="Calibri"/>
          <w:lang w:eastAsia="en-US"/>
        </w:rPr>
        <w:t xml:space="preserve"> на оплату транспортних послуг</w:t>
      </w:r>
      <w:r w:rsidR="00341EAD">
        <w:rPr>
          <w:rFonts w:eastAsia="Calibri"/>
          <w:lang w:eastAsia="en-US"/>
        </w:rPr>
        <w:t xml:space="preserve"> </w:t>
      </w:r>
      <w:r w:rsidR="00341EAD" w:rsidRPr="00341EAD">
        <w:rPr>
          <w:rFonts w:eastAsia="Calibri"/>
          <w:lang w:eastAsia="en-US"/>
        </w:rPr>
        <w:t>в</w:t>
      </w:r>
      <w:r w:rsidR="00341EAD">
        <w:rPr>
          <w:rFonts w:eastAsia="Calibri"/>
          <w:lang w:eastAsia="en-US"/>
        </w:rPr>
        <w:t xml:space="preserve">ід </w:t>
      </w:r>
      <w:r w:rsidR="00341EAD" w:rsidRPr="00C17D0C">
        <w:rPr>
          <w:rFonts w:eastAsia="Calibri"/>
          <w:lang w:eastAsia="en-US"/>
        </w:rPr>
        <w:t>ab50da31416b135c42808f740f024277ab44deeedb5b85fe9a3aef42b8df6f7b</w:t>
      </w:r>
      <w:r w:rsidR="00792B86" w:rsidRPr="00C17D0C">
        <w:rPr>
          <w:rFonts w:eastAsia="Calibri"/>
          <w:lang w:eastAsia="en-US"/>
        </w:rPr>
        <w:t>d4735e3a265e16eee03f59718b9b5d03019c07d8b6c51f90da3a666eec13ab35</w:t>
      </w:r>
      <w:r w:rsidR="00341EAD">
        <w:rPr>
          <w:rFonts w:eastAsia="Calibri"/>
          <w:lang w:eastAsia="en-US"/>
        </w:rPr>
        <w:t xml:space="preserve"> </w:t>
      </w:r>
      <w:r w:rsidR="00341EAD" w:rsidRPr="00C17D0C">
        <w:rPr>
          <w:rFonts w:eastAsia="Calibri"/>
          <w:lang w:eastAsia="en-US"/>
        </w:rPr>
        <w:t>5157251398d8d21dfd3c7c819a9e055911e12449fa8c6890a9e6936b5fce618f</w:t>
      </w:r>
      <w:r w:rsidR="00341EAD" w:rsidRPr="00341EAD">
        <w:rPr>
          <w:rFonts w:eastAsia="Calibri"/>
          <w:lang w:eastAsia="en-US"/>
        </w:rPr>
        <w:t xml:space="preserve"> та рахун</w:t>
      </w:r>
      <w:r w:rsidR="001168B6">
        <w:rPr>
          <w:rFonts w:eastAsia="Calibri"/>
          <w:lang w:eastAsia="en-US"/>
        </w:rPr>
        <w:t>ку</w:t>
      </w:r>
      <w:r w:rsidR="00341EAD" w:rsidRPr="00341EAD">
        <w:rPr>
          <w:rFonts w:eastAsia="Calibri"/>
          <w:lang w:eastAsia="en-US"/>
        </w:rPr>
        <w:t xml:space="preserve"> </w:t>
      </w:r>
      <w:r w:rsidR="00C17D0C">
        <w:rPr>
          <w:rFonts w:eastAsia="Calibri"/>
          <w:lang w:eastAsia="en-US"/>
        </w:rPr>
        <w:t>Особа 2</w:t>
      </w:r>
      <w:r w:rsidR="00341EAD" w:rsidRPr="00341EAD">
        <w:rPr>
          <w:rFonts w:eastAsia="Calibri"/>
          <w:lang w:eastAsia="en-US"/>
        </w:rPr>
        <w:t xml:space="preserve"> на оплату транспортних послуг </w:t>
      </w:r>
      <w:r w:rsidR="00341EAD" w:rsidRPr="00C17D0C">
        <w:rPr>
          <w:rFonts w:eastAsia="Calibri"/>
          <w:lang w:eastAsia="en-US"/>
        </w:rPr>
        <w:t>ce4254f636c983bfb0781b6cc051f75e7c8ef552bdb562ecae6b76205fe8691e</w:t>
      </w:r>
      <w:r w:rsidR="00FC3F94" w:rsidRPr="00C17D0C">
        <w:rPr>
          <w:rFonts w:eastAsia="Calibri"/>
          <w:lang w:eastAsia="en-US"/>
        </w:rPr>
        <w:t>f5ca38f748a1d6eaf726b8a42fb575c3c71f1864a8143301782de13da2d9202b</w:t>
      </w:r>
      <w:r w:rsidR="00341EAD" w:rsidRPr="00C17D0C">
        <w:rPr>
          <w:rFonts w:eastAsia="Calibri"/>
          <w:lang w:eastAsia="en-US"/>
        </w:rPr>
        <w:t>4c0d3ed96b1e787820ae0825851a21da695824bf82307af29762410bce974aa2</w:t>
      </w:r>
      <w:r w:rsidR="00341EAD" w:rsidRPr="00341EAD">
        <w:rPr>
          <w:rFonts w:eastAsia="Calibri"/>
          <w:lang w:eastAsia="en-US"/>
        </w:rPr>
        <w:t>; довідк</w:t>
      </w:r>
      <w:r w:rsidR="001168B6">
        <w:rPr>
          <w:rFonts w:eastAsia="Calibri"/>
          <w:lang w:eastAsia="en-US"/>
        </w:rPr>
        <w:t>и</w:t>
      </w:r>
      <w:r w:rsidR="00341EAD" w:rsidRPr="00341EAD">
        <w:rPr>
          <w:rFonts w:eastAsia="Calibri"/>
          <w:lang w:eastAsia="en-US"/>
        </w:rPr>
        <w:t xml:space="preserve"> про транспортні витрати </w:t>
      </w:r>
      <w:r w:rsidR="00C17D0C">
        <w:rPr>
          <w:rFonts w:eastAsia="Calibri"/>
          <w:lang w:eastAsia="en-US"/>
        </w:rPr>
        <w:t>Особа 2</w:t>
      </w:r>
      <w:r w:rsidR="00341EAD">
        <w:rPr>
          <w:rFonts w:eastAsia="Calibri"/>
          <w:lang w:eastAsia="en-US"/>
        </w:rPr>
        <w:t xml:space="preserve"> </w:t>
      </w:r>
      <w:r w:rsidR="00341EAD" w:rsidRPr="00341EAD">
        <w:rPr>
          <w:rFonts w:eastAsia="Calibri"/>
          <w:lang w:eastAsia="en-US"/>
        </w:rPr>
        <w:t xml:space="preserve">від </w:t>
      </w:r>
      <w:r w:rsidR="00341EAD" w:rsidRPr="00C17D0C">
        <w:rPr>
          <w:rFonts w:eastAsia="Calibri"/>
          <w:lang w:eastAsia="en-US"/>
        </w:rPr>
        <w:t>088975e59bf0840bc0540601ec9f5aa807c689ab762a3ce8cf74e460c784ca8e</w:t>
      </w:r>
      <w:r w:rsidR="00341EAD">
        <w:rPr>
          <w:rFonts w:eastAsia="Calibri"/>
          <w:lang w:eastAsia="en-US"/>
        </w:rPr>
        <w:t>; коносаменту від</w:t>
      </w:r>
      <w:r w:rsidR="00341EAD">
        <w:rPr>
          <w:rFonts w:eastAsia="Calibri"/>
          <w:lang w:val="en-US" w:eastAsia="en-US"/>
        </w:rPr>
        <w:t> </w:t>
      </w:r>
      <w:r w:rsidR="00341EAD" w:rsidRPr="00C17D0C">
        <w:rPr>
          <w:rFonts w:eastAsia="Calibri"/>
          <w:lang w:eastAsia="en-US"/>
        </w:rPr>
        <w:t>f5e34bc9261d40d00e4c341cd8bf5b9d5b8f90e9f6d5d2b716f7c8543422a6b8</w:t>
      </w:r>
      <w:r w:rsidR="00FC3F94" w:rsidRPr="00C17D0C">
        <w:rPr>
          <w:rFonts w:eastAsia="Calibri"/>
          <w:lang w:eastAsia="en-US"/>
        </w:rPr>
        <w:t>84297d8c4341f770de14559c69e206d0329a9875c85d2e9db4481d5c38fdb29c</w:t>
      </w:r>
      <w:r w:rsidR="00341EAD" w:rsidRPr="00341EAD">
        <w:rPr>
          <w:rFonts w:eastAsia="Calibri"/>
          <w:lang w:eastAsia="en-US"/>
        </w:rPr>
        <w:t>;</w:t>
      </w:r>
      <w:r w:rsidR="00341EAD">
        <w:rPr>
          <w:rFonts w:eastAsia="Calibri"/>
          <w:lang w:eastAsia="en-US"/>
        </w:rPr>
        <w:t xml:space="preserve"> </w:t>
      </w:r>
      <w:r w:rsidR="00341EAD" w:rsidRPr="00341EAD">
        <w:rPr>
          <w:rFonts w:eastAsia="Calibri"/>
          <w:lang w:eastAsia="en-US"/>
        </w:rPr>
        <w:t>залізни</w:t>
      </w:r>
      <w:r w:rsidR="00341EAD">
        <w:rPr>
          <w:rFonts w:eastAsia="Calibri"/>
          <w:lang w:eastAsia="en-US"/>
        </w:rPr>
        <w:t xml:space="preserve">чної накладної від </w:t>
      </w:r>
      <w:r w:rsidR="00341EAD" w:rsidRPr="00C17D0C">
        <w:rPr>
          <w:rFonts w:eastAsia="Calibri"/>
          <w:lang w:eastAsia="en-US"/>
        </w:rPr>
        <w:t>790d26ea5276a8bb91b1dfea91c7568b2dd6cd3d23d388be8734089c00ec0641</w:t>
      </w:r>
      <w:r w:rsidR="00FC3F94" w:rsidRPr="00C17D0C">
        <w:rPr>
          <w:rFonts w:eastAsia="Calibri"/>
          <w:lang w:eastAsia="en-US"/>
        </w:rPr>
        <w:t>274acb826473ed37bef3be22c5453953886bd0276e8b7d24e8f74f1746543787</w:t>
      </w:r>
      <w:r w:rsidR="00341EAD" w:rsidRPr="00341EAD">
        <w:rPr>
          <w:rFonts w:eastAsia="Calibri"/>
          <w:lang w:eastAsia="en-US"/>
        </w:rPr>
        <w:t>.</w:t>
      </w:r>
    </w:p>
    <w:p w:rsidR="001168B6" w:rsidRPr="001168B6" w:rsidRDefault="001168B6" w:rsidP="001168B6">
      <w:pPr>
        <w:ind w:firstLine="709"/>
        <w:jc w:val="both"/>
        <w:rPr>
          <w:rFonts w:eastAsia="Calibri"/>
          <w:lang w:eastAsia="en-US"/>
        </w:rPr>
      </w:pPr>
      <w:r w:rsidRPr="001168B6">
        <w:rPr>
          <w:rFonts w:eastAsia="Calibri"/>
          <w:lang w:eastAsia="en-US"/>
        </w:rPr>
        <w:t>Відповідно до підпункту б пункту 2 частини першої статті 335 Кодексу під час переміщення товарів, транспортних засобів комерційного призначення через митний кордон України декларант або перевізник при перевезенні водним транспортом надають митному органу в паперовій або електронній формі декларацію про вантаж, яка містить, зокрема, відомості про найменування портів відправки, портів заходу судна, завантаження та вивантаження товарів, першого порту відправки товарів, порту вивантаження товарів, що залишаються на борту, перелік коносаментів або інших документів, що підтверджують наявність та зміст договору морського (річкового) перевезення, кількість вантажних місць товарів, опис та вид упаковки товарів, які підлягають вивантаженню у даному порту.</w:t>
      </w:r>
    </w:p>
    <w:p w:rsidR="001168B6" w:rsidRPr="001168B6" w:rsidRDefault="001168B6" w:rsidP="001168B6">
      <w:pPr>
        <w:ind w:firstLine="709"/>
        <w:jc w:val="both"/>
        <w:rPr>
          <w:rFonts w:eastAsia="Calibri"/>
          <w:lang w:eastAsia="en-US"/>
        </w:rPr>
      </w:pPr>
      <w:r w:rsidRPr="001168B6">
        <w:rPr>
          <w:rFonts w:eastAsia="Calibri"/>
          <w:lang w:eastAsia="en-US"/>
        </w:rPr>
        <w:t xml:space="preserve">Слід відмітити, що відповідно до положень міжнародного законодавства коносамент – це документ, що видається морським перевізником вантажу його відправнику, засвідчує прийняття вантажу до перевезення, підписується капітаном судна або іншими представниками, підтверджує укладання договору перевезення та факт передачі вантажу для перевезення. Поданий до митного оформлення коносамент від </w:t>
      </w:r>
      <w:r w:rsidRPr="00C17D0C">
        <w:rPr>
          <w:rFonts w:eastAsia="Calibri"/>
          <w:lang w:eastAsia="en-US"/>
        </w:rPr>
        <w:t>b2d09e3951fb06a9aa2486cc15e7a7a232ca5b0bb5ddfc6f34353983f283ae54</w:t>
      </w:r>
      <w:r w:rsidRPr="001168B6">
        <w:rPr>
          <w:rFonts w:eastAsia="Calibri"/>
          <w:lang w:eastAsia="en-US"/>
        </w:rPr>
        <w:t xml:space="preserve"> без підпису капітана судна або іншого представника перевізника не може підтверджувати факт прийняття оцінюваних товарів до перевезення, а також відомості, що в ньому зазначені.</w:t>
      </w:r>
    </w:p>
    <w:p w:rsidR="001168B6" w:rsidRPr="001168B6" w:rsidRDefault="001168B6" w:rsidP="001168B6">
      <w:pPr>
        <w:ind w:firstLine="709"/>
        <w:jc w:val="both"/>
        <w:rPr>
          <w:rFonts w:eastAsia="Calibri"/>
          <w:lang w:eastAsia="en-US"/>
        </w:rPr>
      </w:pPr>
      <w:r w:rsidRPr="001168B6">
        <w:rPr>
          <w:rFonts w:eastAsia="Calibri"/>
          <w:lang w:eastAsia="en-US"/>
        </w:rPr>
        <w:t>При цьому, згідно з митною декл</w:t>
      </w:r>
      <w:r>
        <w:rPr>
          <w:rFonts w:eastAsia="Calibri"/>
          <w:lang w:eastAsia="en-US"/>
        </w:rPr>
        <w:t>арацією країни відправлення від </w:t>
      </w:r>
      <w:r w:rsidRPr="00C17D0C">
        <w:rPr>
          <w:rFonts w:eastAsia="Calibri"/>
          <w:lang w:eastAsia="en-US"/>
        </w:rPr>
        <w:t>b66c06c6e278b0eee6ed32b2ecb9bb456ccb028b7d0282a184b05ebcd65e5495</w:t>
      </w:r>
      <w:r w:rsidRPr="001168B6">
        <w:rPr>
          <w:rFonts w:eastAsia="Calibri"/>
          <w:lang w:eastAsia="en-US"/>
        </w:rPr>
        <w:t xml:space="preserve">, що також підтверджується відомостями, наявними в мережі Інтернет (www.maersk.com), оцінювані товари у контейнері № </w:t>
      </w:r>
      <w:r w:rsidRPr="00C17D0C">
        <w:rPr>
          <w:rFonts w:eastAsia="Calibri"/>
          <w:lang w:eastAsia="en-US"/>
        </w:rPr>
        <w:t>33cfe7c1c7e49b8757e3eb0ea6c795c630d5372813a7f48bc169d3893be16ebe</w:t>
      </w:r>
      <w:r w:rsidRPr="001168B6">
        <w:rPr>
          <w:rFonts w:eastAsia="Calibri"/>
          <w:lang w:eastAsia="en-US"/>
        </w:rPr>
        <w:t xml:space="preserve"> переміщувались на підста</w:t>
      </w:r>
      <w:r w:rsidR="001355CE">
        <w:rPr>
          <w:rFonts w:eastAsia="Calibri"/>
          <w:lang w:eastAsia="en-US"/>
        </w:rPr>
        <w:t xml:space="preserve">ві коносамента від </w:t>
      </w:r>
      <w:r w:rsidR="001355CE" w:rsidRPr="00C17D0C">
        <w:rPr>
          <w:rFonts w:eastAsia="Calibri"/>
          <w:lang w:eastAsia="en-US"/>
        </w:rPr>
        <w:t>34f0d560728ba4346d4a8858201c73df711463f706f6d83afbdff012dfe3d470</w:t>
      </w:r>
      <w:r w:rsidRPr="00C17D0C">
        <w:rPr>
          <w:rFonts w:eastAsia="Calibri"/>
          <w:lang w:eastAsia="en-US"/>
        </w:rPr>
        <w:t>670671cd97404156226e507973f2ab8330d3022ca96e0c93bdbdb320c41adcaf</w:t>
      </w:r>
      <w:r w:rsidR="001355CE" w:rsidRPr="00C17D0C">
        <w:rPr>
          <w:rFonts w:eastAsia="Calibri"/>
          <w:lang w:eastAsia="en-US"/>
        </w:rPr>
        <w:t>6ce974e7f13332d9f97ca3ae090e332bc2c3933d2dbbefed3336336f5b631ae5</w:t>
      </w:r>
      <w:r w:rsidRPr="00C17D0C">
        <w:rPr>
          <w:rFonts w:eastAsia="Calibri"/>
          <w:lang w:eastAsia="en-US"/>
        </w:rPr>
        <w:t>cdb4ee2aea69cc6a83331bbe96dc2caa9a299d21329efb0336fc02a82e1839a8</w:t>
      </w:r>
    </w:p>
    <w:p w:rsidR="001168B6" w:rsidRPr="00B83B79" w:rsidRDefault="001168B6" w:rsidP="001355CE">
      <w:pPr>
        <w:ind w:firstLine="709"/>
        <w:jc w:val="both"/>
        <w:rPr>
          <w:rFonts w:eastAsia="Calibri"/>
          <w:lang w:eastAsia="en-US"/>
        </w:rPr>
      </w:pPr>
      <w:r w:rsidRPr="001168B6">
        <w:rPr>
          <w:rFonts w:eastAsia="Calibri"/>
          <w:lang w:eastAsia="en-US"/>
        </w:rPr>
        <w:lastRenderedPageBreak/>
        <w:t>Однак, для підтвердження заявленої митної вартості товарів декларантом до митного оформлення не подано визначеного пунктом 6 частини другої статті 53 Кодексу транспортного (переві</w:t>
      </w:r>
      <w:r w:rsidR="001355CE">
        <w:rPr>
          <w:rFonts w:eastAsia="Calibri"/>
          <w:lang w:eastAsia="en-US"/>
        </w:rPr>
        <w:t>зного) документа (</w:t>
      </w:r>
      <w:r w:rsidR="001355CE" w:rsidRPr="00C17D0C">
        <w:rPr>
          <w:rFonts w:eastAsia="Calibri"/>
          <w:lang w:eastAsia="en-US"/>
        </w:rPr>
        <w:t>59d8b84371fbd1ef62c9c7eb434d1a318537a5946c4414c0990c2f21d9a281ab</w:t>
      </w:r>
      <w:r w:rsidRPr="001168B6">
        <w:rPr>
          <w:rFonts w:eastAsia="Calibri"/>
          <w:lang w:eastAsia="en-US"/>
        </w:rPr>
        <w:t>), на підставі якого здійснено експорт оцінюваних товарів з країни відправлення.</w:t>
      </w:r>
    </w:p>
    <w:p w:rsidR="00583655" w:rsidRDefault="001355CE" w:rsidP="00583655">
      <w:pPr>
        <w:ind w:firstLine="567"/>
        <w:jc w:val="both"/>
        <w:rPr>
          <w:rFonts w:eastAsia="Calibri"/>
          <w:lang w:eastAsia="en-US"/>
        </w:rPr>
      </w:pPr>
      <w:r>
        <w:rPr>
          <w:rFonts w:eastAsia="Calibri"/>
          <w:lang w:eastAsia="en-US"/>
        </w:rPr>
        <w:t>Відповідно до</w:t>
      </w:r>
      <w:r w:rsidR="00583655" w:rsidRPr="00583655">
        <w:rPr>
          <w:rFonts w:eastAsia="Calibri"/>
          <w:lang w:eastAsia="en-US"/>
        </w:rPr>
        <w:t xml:space="preserve"> Інкотермс - 2010 умови поставки FOB </w:t>
      </w:r>
      <w:proofErr w:type="spellStart"/>
      <w:r w:rsidR="00583655" w:rsidRPr="00583655">
        <w:rPr>
          <w:rFonts w:eastAsia="Calibri"/>
          <w:lang w:eastAsia="en-US"/>
        </w:rPr>
        <w:t>Free</w:t>
      </w:r>
      <w:proofErr w:type="spellEnd"/>
      <w:r w:rsidR="00583655" w:rsidRPr="00583655">
        <w:rPr>
          <w:rFonts w:eastAsia="Calibri"/>
          <w:lang w:eastAsia="en-US"/>
        </w:rPr>
        <w:t xml:space="preserve"> </w:t>
      </w:r>
      <w:proofErr w:type="spellStart"/>
      <w:r w:rsidR="00583655" w:rsidRPr="00583655">
        <w:rPr>
          <w:rFonts w:eastAsia="Calibri"/>
          <w:lang w:eastAsia="en-US"/>
        </w:rPr>
        <w:t>On</w:t>
      </w:r>
      <w:proofErr w:type="spellEnd"/>
      <w:r w:rsidR="00583655" w:rsidRPr="00583655">
        <w:rPr>
          <w:rFonts w:eastAsia="Calibri"/>
          <w:lang w:eastAsia="en-US"/>
        </w:rPr>
        <w:t xml:space="preserve"> </w:t>
      </w:r>
      <w:proofErr w:type="spellStart"/>
      <w:r w:rsidR="00583655" w:rsidRPr="00583655">
        <w:rPr>
          <w:rFonts w:eastAsia="Calibri"/>
          <w:lang w:eastAsia="en-US"/>
        </w:rPr>
        <w:t>Board</w:t>
      </w:r>
      <w:proofErr w:type="spellEnd"/>
      <w:r w:rsidR="00583655">
        <w:rPr>
          <w:rFonts w:eastAsia="Calibri"/>
          <w:lang w:eastAsia="en-US"/>
        </w:rPr>
        <w:t xml:space="preserve"> </w:t>
      </w:r>
      <w:r w:rsidR="00583655" w:rsidRPr="00583655">
        <w:rPr>
          <w:rFonts w:eastAsia="Calibri"/>
          <w:lang w:eastAsia="en-US"/>
        </w:rPr>
        <w:t xml:space="preserve">(... </w:t>
      </w:r>
      <w:proofErr w:type="spellStart"/>
      <w:r w:rsidR="00583655" w:rsidRPr="00583655">
        <w:rPr>
          <w:rFonts w:eastAsia="Calibri"/>
          <w:lang w:eastAsia="en-US"/>
        </w:rPr>
        <w:t>named</w:t>
      </w:r>
      <w:proofErr w:type="spellEnd"/>
      <w:r w:rsidR="00583655" w:rsidRPr="00583655">
        <w:rPr>
          <w:rFonts w:eastAsia="Calibri"/>
          <w:lang w:eastAsia="en-US"/>
        </w:rPr>
        <w:t xml:space="preserve"> </w:t>
      </w:r>
      <w:proofErr w:type="spellStart"/>
      <w:r w:rsidR="00583655" w:rsidRPr="00583655">
        <w:rPr>
          <w:rFonts w:eastAsia="Calibri"/>
          <w:lang w:eastAsia="en-US"/>
        </w:rPr>
        <w:t>port</w:t>
      </w:r>
      <w:proofErr w:type="spellEnd"/>
      <w:r w:rsidR="00583655" w:rsidRPr="00583655">
        <w:rPr>
          <w:rFonts w:eastAsia="Calibri"/>
          <w:lang w:eastAsia="en-US"/>
        </w:rPr>
        <w:t xml:space="preserve"> </w:t>
      </w:r>
      <w:proofErr w:type="spellStart"/>
      <w:r w:rsidR="00583655" w:rsidRPr="00583655">
        <w:rPr>
          <w:rFonts w:eastAsia="Calibri"/>
          <w:lang w:eastAsia="en-US"/>
        </w:rPr>
        <w:t>of</w:t>
      </w:r>
      <w:proofErr w:type="spellEnd"/>
      <w:r w:rsidR="00583655" w:rsidRPr="00583655">
        <w:rPr>
          <w:rFonts w:eastAsia="Calibri"/>
          <w:lang w:eastAsia="en-US"/>
        </w:rPr>
        <w:t xml:space="preserve"> </w:t>
      </w:r>
      <w:proofErr w:type="spellStart"/>
      <w:r w:rsidR="00583655" w:rsidRPr="00583655">
        <w:rPr>
          <w:rFonts w:eastAsia="Calibri"/>
          <w:lang w:eastAsia="en-US"/>
        </w:rPr>
        <w:t>shipment</w:t>
      </w:r>
      <w:proofErr w:type="spellEnd"/>
      <w:r w:rsidR="00583655" w:rsidRPr="00583655">
        <w:rPr>
          <w:rFonts w:eastAsia="Calibri"/>
          <w:lang w:eastAsia="en-US"/>
        </w:rPr>
        <w:t>) Франко борт (... назва порту відвантаження)</w:t>
      </w:r>
      <w:r w:rsidR="00583655">
        <w:rPr>
          <w:rFonts w:eastAsia="Calibri"/>
          <w:lang w:eastAsia="en-US"/>
        </w:rPr>
        <w:t xml:space="preserve"> </w:t>
      </w:r>
      <w:r w:rsidR="00583655" w:rsidRPr="00583655">
        <w:rPr>
          <w:rFonts w:eastAsia="Calibri"/>
          <w:lang w:eastAsia="en-US"/>
        </w:rPr>
        <w:t>означають, що продавець виконав постачання, коли товар перейшов через</w:t>
      </w:r>
      <w:r w:rsidR="00583655">
        <w:rPr>
          <w:rFonts w:eastAsia="Calibri"/>
          <w:lang w:eastAsia="en-US"/>
        </w:rPr>
        <w:t xml:space="preserve"> </w:t>
      </w:r>
      <w:r w:rsidR="00583655" w:rsidRPr="00583655">
        <w:rPr>
          <w:rFonts w:eastAsia="Calibri"/>
          <w:lang w:eastAsia="en-US"/>
        </w:rPr>
        <w:t>поручні судна в названому порту відвантаження. З цього моменту усі витрати й</w:t>
      </w:r>
      <w:r w:rsidR="00583655">
        <w:rPr>
          <w:rFonts w:eastAsia="Calibri"/>
          <w:lang w:eastAsia="en-US"/>
        </w:rPr>
        <w:t xml:space="preserve"> </w:t>
      </w:r>
      <w:r w:rsidR="00583655" w:rsidRPr="00583655">
        <w:rPr>
          <w:rFonts w:eastAsia="Calibri"/>
          <w:lang w:eastAsia="en-US"/>
        </w:rPr>
        <w:t>ризики втрати чи пошкодження товару повинен нести покупець. За умовами</w:t>
      </w:r>
      <w:r w:rsidR="00583655">
        <w:rPr>
          <w:rFonts w:eastAsia="Calibri"/>
          <w:lang w:eastAsia="en-US"/>
        </w:rPr>
        <w:t xml:space="preserve"> </w:t>
      </w:r>
      <w:proofErr w:type="spellStart"/>
      <w:r w:rsidR="00583655" w:rsidRPr="00583655">
        <w:rPr>
          <w:rFonts w:eastAsia="Calibri"/>
          <w:lang w:eastAsia="en-US"/>
        </w:rPr>
        <w:t>терміна</w:t>
      </w:r>
      <w:proofErr w:type="spellEnd"/>
      <w:r w:rsidR="00583655" w:rsidRPr="00583655">
        <w:rPr>
          <w:rFonts w:eastAsia="Calibri"/>
          <w:lang w:eastAsia="en-US"/>
        </w:rPr>
        <w:t xml:space="preserve"> FOB на покупця покладається обов’язок укласти та сплатити договір</w:t>
      </w:r>
      <w:r w:rsidR="00583655">
        <w:rPr>
          <w:rFonts w:eastAsia="Calibri"/>
          <w:lang w:eastAsia="en-US"/>
        </w:rPr>
        <w:t xml:space="preserve"> </w:t>
      </w:r>
      <w:r w:rsidR="00583655" w:rsidRPr="00583655">
        <w:rPr>
          <w:rFonts w:eastAsia="Calibri"/>
          <w:lang w:eastAsia="en-US"/>
        </w:rPr>
        <w:t>морського перевезення. Підтвердженням укладання договору морського</w:t>
      </w:r>
      <w:r w:rsidR="00583655">
        <w:rPr>
          <w:rFonts w:eastAsia="Calibri"/>
          <w:lang w:eastAsia="en-US"/>
        </w:rPr>
        <w:t xml:space="preserve"> </w:t>
      </w:r>
      <w:r w:rsidR="00583655" w:rsidRPr="00583655">
        <w:rPr>
          <w:rFonts w:eastAsia="Calibri"/>
          <w:lang w:eastAsia="en-US"/>
        </w:rPr>
        <w:t xml:space="preserve">перевезення є коносамент. </w:t>
      </w:r>
    </w:p>
    <w:p w:rsidR="001355CE" w:rsidRPr="001355CE" w:rsidRDefault="001355CE" w:rsidP="001355CE">
      <w:pPr>
        <w:ind w:firstLine="567"/>
        <w:jc w:val="both"/>
        <w:rPr>
          <w:rFonts w:eastAsia="Calibri"/>
          <w:lang w:eastAsia="en-US"/>
        </w:rPr>
      </w:pPr>
      <w:r w:rsidRPr="001355CE">
        <w:rPr>
          <w:rFonts w:eastAsia="Calibri"/>
          <w:lang w:eastAsia="en-US"/>
        </w:rPr>
        <w:t xml:space="preserve">Згідно з зазначеними у інвойсі </w:t>
      </w:r>
      <w:r w:rsidRPr="00C17D0C">
        <w:rPr>
          <w:rFonts w:eastAsia="Calibri"/>
          <w:lang w:eastAsia="en-US"/>
        </w:rPr>
        <w:t>81ace9e7856700beca6553e93c667703a19a092276cf475fa61ed06e528a0e72</w:t>
      </w:r>
      <w:r>
        <w:rPr>
          <w:rFonts w:eastAsia="Calibri"/>
          <w:lang w:eastAsia="en-US"/>
        </w:rPr>
        <w:t xml:space="preserve"> </w:t>
      </w:r>
      <w:r w:rsidRPr="001355CE">
        <w:rPr>
          <w:rFonts w:eastAsia="Calibri"/>
          <w:lang w:eastAsia="en-US"/>
        </w:rPr>
        <w:t xml:space="preserve">умовами поставки FOB NINGBO та відомостями, наведеними в митній декларації країни відправлення від </w:t>
      </w:r>
      <w:r w:rsidRPr="00C17D0C">
        <w:rPr>
          <w:rFonts w:eastAsia="Calibri"/>
          <w:lang w:eastAsia="en-US"/>
        </w:rPr>
        <w:t>b66c06c6e278b0eee6ed32b2ecb9bb456ccb028b7d0282a184b05ebcd65e5495</w:t>
      </w:r>
      <w:r w:rsidRPr="001355CE">
        <w:rPr>
          <w:rFonts w:eastAsia="Calibri"/>
          <w:lang w:eastAsia="en-US"/>
        </w:rPr>
        <w:t xml:space="preserve"> і накладної УМВС від </w:t>
      </w:r>
      <w:r w:rsidRPr="00C17D0C">
        <w:rPr>
          <w:rFonts w:eastAsia="Calibri"/>
          <w:lang w:eastAsia="en-US"/>
        </w:rPr>
        <w:t>25a5eda13b04844ac1c44b23fc54e5befaeec7a6c2899d331cf01533250b72a5</w:t>
      </w:r>
      <w:r w:rsidRPr="001355CE">
        <w:rPr>
          <w:rFonts w:eastAsia="Calibri"/>
          <w:lang w:eastAsia="en-US"/>
        </w:rPr>
        <w:t xml:space="preserve"> перевезення товарів здійснювалось за маршрутом порт </w:t>
      </w:r>
      <w:r w:rsidRPr="00C17D0C">
        <w:rPr>
          <w:rFonts w:eastAsia="Calibri"/>
          <w:lang w:eastAsia="en-US"/>
        </w:rPr>
        <w:t>5fb6824681f16ffd4a95351a9651ea7853fc936f49b76cf3accd35836137af09</w:t>
      </w:r>
      <w:r w:rsidRPr="001355CE">
        <w:rPr>
          <w:rFonts w:eastAsia="Calibri"/>
          <w:lang w:eastAsia="en-US"/>
        </w:rPr>
        <w:t xml:space="preserve"> (Китай) – порт </w:t>
      </w:r>
      <w:r w:rsidRPr="00C17D0C">
        <w:rPr>
          <w:rFonts w:eastAsia="Calibri"/>
          <w:lang w:eastAsia="en-US"/>
        </w:rPr>
        <w:t>76231ceff1d9ba0b6d819d099cd8b89d82cde3f8e24e24a333f8bc3452e7ea81</w:t>
      </w:r>
      <w:r w:rsidRPr="001355CE">
        <w:rPr>
          <w:rFonts w:eastAsia="Calibri"/>
          <w:lang w:eastAsia="en-US"/>
        </w:rPr>
        <w:t xml:space="preserve"> (Польща) – м. </w:t>
      </w:r>
      <w:r w:rsidRPr="00C17D0C">
        <w:rPr>
          <w:rFonts w:eastAsia="Calibri"/>
          <w:lang w:eastAsia="en-US"/>
        </w:rPr>
        <w:t>af9dbdadd7364b169334d1189a01bf0419ba88ce4a68134c19fbbf982e1ffcd0</w:t>
      </w:r>
      <w:r w:rsidRPr="001355CE">
        <w:rPr>
          <w:rFonts w:eastAsia="Calibri"/>
          <w:lang w:eastAsia="en-US"/>
        </w:rPr>
        <w:t>, Україна.</w:t>
      </w:r>
    </w:p>
    <w:p w:rsidR="001355CE" w:rsidRPr="001355CE" w:rsidRDefault="001355CE" w:rsidP="001355CE">
      <w:pPr>
        <w:ind w:firstLine="567"/>
        <w:jc w:val="both"/>
        <w:rPr>
          <w:rFonts w:eastAsia="Calibri"/>
          <w:lang w:eastAsia="en-US"/>
        </w:rPr>
      </w:pPr>
      <w:r w:rsidRPr="001355CE">
        <w:rPr>
          <w:rFonts w:eastAsia="Calibri"/>
          <w:lang w:eastAsia="en-US"/>
        </w:rPr>
        <w:t xml:space="preserve">При цьому, відповідно до інформації, наявної в мережі Інтернет (www.maersk.com), товари у контейнері № </w:t>
      </w:r>
      <w:r w:rsidRPr="00C17D0C">
        <w:rPr>
          <w:rFonts w:eastAsia="Calibri"/>
          <w:lang w:eastAsia="en-US"/>
        </w:rPr>
        <w:t>e9ae0258c77e54a4dbfb54d0bb5a06618b4bd92f4ec75469c3c719b99ee5b279</w:t>
      </w:r>
      <w:r w:rsidRPr="001355CE">
        <w:rPr>
          <w:rFonts w:eastAsia="Calibri"/>
          <w:lang w:eastAsia="en-US"/>
        </w:rPr>
        <w:t xml:space="preserve"> перевозились за вказаним вище маршрутом із заходом в порт </w:t>
      </w:r>
      <w:r w:rsidRPr="00C17D0C">
        <w:rPr>
          <w:rFonts w:eastAsia="Calibri"/>
          <w:lang w:eastAsia="en-US"/>
        </w:rPr>
        <w:t>45e9ac199c04885c0f6d36a9339c37173bbb5c450fe3153ef448891d89d51a8f</w:t>
      </w:r>
      <w:r w:rsidRPr="001355CE">
        <w:rPr>
          <w:rFonts w:eastAsia="Calibri"/>
          <w:lang w:eastAsia="en-US"/>
        </w:rPr>
        <w:t xml:space="preserve">) та з перевантаженням контейнеру </w:t>
      </w:r>
      <w:r w:rsidRPr="00C17D0C">
        <w:rPr>
          <w:rFonts w:eastAsia="Calibri"/>
          <w:lang w:eastAsia="en-US"/>
        </w:rPr>
        <w:t>5ae3e03158d6128260bc0ac1af3d497043e6d7cd7dc6b583e37e868bf03782b1</w:t>
      </w:r>
    </w:p>
    <w:p w:rsidR="001355CE" w:rsidRPr="001355CE" w:rsidRDefault="001355CE" w:rsidP="001355CE">
      <w:pPr>
        <w:ind w:firstLine="567"/>
        <w:jc w:val="both"/>
        <w:rPr>
          <w:rFonts w:eastAsia="Calibri"/>
          <w:lang w:eastAsia="en-US"/>
        </w:rPr>
      </w:pPr>
      <w:r w:rsidRPr="001355CE">
        <w:rPr>
          <w:rFonts w:eastAsia="Calibri"/>
          <w:lang w:eastAsia="en-US"/>
        </w:rPr>
        <w:t xml:space="preserve">Вказане може свідчити про надання в порту </w:t>
      </w:r>
      <w:r w:rsidRPr="00C17D0C">
        <w:rPr>
          <w:rFonts w:eastAsia="Calibri"/>
          <w:lang w:eastAsia="en-US"/>
        </w:rPr>
        <w:t>2e610632d1f63a5286dc2bb358569f508a26e21fd9769265315987693312976c</w:t>
      </w:r>
      <w:r w:rsidRPr="001355CE">
        <w:rPr>
          <w:rFonts w:eastAsia="Calibri"/>
          <w:lang w:eastAsia="en-US"/>
        </w:rPr>
        <w:t xml:space="preserve"> додаткових послуг, пов’язаних з транспортуванням оцінюваних товарів (навантаження/розвантаження, портові, демередж тощо), вартість яких не включено декларантом до граф 21 декларацій митної вартості, поданої до ЕМД від 10.08.2026 № 26UA100450401581U7.</w:t>
      </w:r>
    </w:p>
    <w:p w:rsidR="001355CE" w:rsidRDefault="001355CE" w:rsidP="001355CE">
      <w:pPr>
        <w:ind w:firstLine="567"/>
        <w:jc w:val="both"/>
        <w:rPr>
          <w:rFonts w:eastAsia="Calibri"/>
          <w:lang w:eastAsia="en-US"/>
        </w:rPr>
      </w:pPr>
      <w:r w:rsidRPr="001355CE">
        <w:rPr>
          <w:rFonts w:eastAsia="Calibri"/>
          <w:lang w:eastAsia="en-US"/>
        </w:rPr>
        <w:t>Згідно з умовами Договору, зокрема:</w:t>
      </w:r>
    </w:p>
    <w:p w:rsidR="00672D8F" w:rsidRPr="00C17D0C" w:rsidRDefault="001355CE" w:rsidP="00672D8F">
      <w:pPr>
        <w:ind w:firstLine="567"/>
        <w:jc w:val="both"/>
        <w:rPr>
          <w:highlight w:val="yellow"/>
        </w:rPr>
      </w:pPr>
      <w:r w:rsidRPr="00C17D0C">
        <w:rPr/>
        <w:t>5225a95b111d47bf4c85281b89d99e31140bf124048d2b574b189225244da605</w:t>
      </w:r>
      <w:r w:rsidR="00672D8F" w:rsidRPr="00C17D0C">
        <w:rPr/>
        <w:t>30396865d26f789e7f8338ad37200e626e4592ff228e111c41d9bbfaf1de5cd1</w:t>
      </w:r>
      <w:r w:rsidRPr="00C17D0C">
        <w:rPr/>
        <w:t>af9c35d1aa91223f8555ba642806efcc4b881c0229eee8146590e68caf1731a5</w:t>
      </w:r>
      <w:r w:rsidR="00672D8F" w:rsidRPr="00C17D0C">
        <w:rPr/>
        <w:t>39cf196b3deb15f3dc341ec322bb1367e6b387174eda0b2635efb7a5e8f5169b</w:t>
      </w:r>
    </w:p>
    <w:p w:rsidR="00672D8F" w:rsidRPr="00C17D0C" w:rsidRDefault="001355CE" w:rsidP="00672D8F">
      <w:pPr>
        <w:ind w:firstLine="567"/>
        <w:jc w:val="both"/>
        <w:rPr>
          <w:highlight w:val="yellow"/>
        </w:rPr>
      </w:pPr>
      <w:r w:rsidRPr="00C17D0C">
        <w:rPr/>
        <w:t>734dbc2b54ab6c95217ac8dbd3b3419f5b9486ab4675b5d4b548ff3d0a73385d</w:t>
      </w:r>
      <w:r w:rsidR="00672D8F" w:rsidRPr="00C17D0C">
        <w:rPr/>
        <w:t>2b10d6ab9c70c480693ef65dbc7edb4bb546f796c0f33ee52ae69cef1841c82a</w:t>
      </w:r>
      <w:proofErr w:type="spellStart"/>
      <w:r w:rsidR="00672D8F" w:rsidRPr="00C17D0C">
        <w:rPr/>
        <w:t>eb099dc701b3b5c8cb829c4978b799873c8bd00f8eb5e709129971f86351c69f</w:t>
      </w:r>
      <w:proofErr w:type="spellEnd"/>
      <w:r w:rsidR="00672D8F" w:rsidRPr="00C17D0C">
        <w:rPr/>
        <w:t>4fa44f14c1d6f7965300ed463d70ec05647b58aaeabc7182c5ebcccb9b85c0c1</w:t>
      </w:r>
      <w:r w:rsidR="00672D8F" w:rsidRPr="00C17D0C">
        <w:rPr/>
        <w:t>0c786afc862fd994feefadebbe7b976db4c9e6284acdc25f73a175dfec8ae7d0</w:t>
      </w:r>
      <w:r w:rsidRPr="00C17D0C">
        <w:rPr/>
        <w:t>b70898640aa0bb1fef0dbeca075a50ff7d9d08869738e762267d8315423b114d</w:t>
      </w:r>
      <w:r w:rsidR="00672D8F" w:rsidRPr="00C17D0C">
        <w:rPr/>
        <w:t>3ddb62d33049e7897e75425b679740d5b08ee676846ccc870445e440799012ed</w:t>
      </w:r>
    </w:p>
    <w:p w:rsidR="00672D8F" w:rsidRPr="00C17D0C" w:rsidRDefault="001355CE" w:rsidP="00672D8F">
      <w:pPr>
        <w:ind w:firstLine="567"/>
        <w:jc w:val="both"/>
        <w:rPr>
          <w:highlight w:val="yellow"/>
        </w:rPr>
      </w:pPr>
      <w:r w:rsidRPr="00C17D0C">
        <w:rPr/>
        <w:t>b8012cb642c887a0a4f6f8e52fc6d97946274076ba64b113dff1db0a0ca37caa</w:t>
      </w:r>
      <w:r w:rsidR="00672D8F" w:rsidRPr="00C17D0C">
        <w:rPr/>
        <w:t>debdf7d2b26b8b6523d6f4cf974953e1865b4b4e9af0cdd255255d6dcac06aab</w:t>
      </w:r>
      <w:r w:rsidRPr="00C17D0C">
        <w:rPr/>
        <w:t>1e28455268b8bb5b935ced7ea74246b6f1750943f438bf0caf44895ccf18cc7c</w:t>
      </w:r>
      <w:r w:rsidR="00672D8F" w:rsidRPr="00C17D0C">
        <w:rPr/>
        <w:t>f6a561cfb47c2fa815b9db108adb3ad83a1b7ca49e002540dc18304c7186e33d</w:t>
      </w:r>
    </w:p>
    <w:p w:rsidR="00672D8F" w:rsidRDefault="001355CE" w:rsidP="00672D8F">
      <w:pPr>
        <w:ind w:firstLine="567"/>
        <w:jc w:val="both"/>
      </w:pPr>
      <w:r w:rsidRPr="00C17D0C">
        <w:rPr/>
        <w:t>beee80c256b458da481e27298893e41760a978aa0fd3eccf277eba4998540106</w:t>
      </w:r>
      <w:r w:rsidR="00672D8F" w:rsidRPr="00C17D0C">
        <w:rPr/>
        <w:t>ae9faf62df1049e79901c596fcb7f4c4a8d4c2dcb3aa1a8199487f67bd86d121</w:t>
      </w:r>
      <w:r w:rsidRPr="00C17D0C">
        <w:rPr/>
        <w:t>5ed2fb02cf0919ad6747178c35fb4330ea38994e3d56d0f62c0218d98751b062</w:t>
      </w:r>
      <w:r w:rsidR="00672D8F" w:rsidRPr="00C17D0C">
        <w:rPr/>
        <w:t>84cbaaaca9cbd935df6dabcc6e2148131ae085d2ac510edb3e51a6dbb583cd3f</w:t>
      </w:r>
      <w:r w:rsidR="00672D8F">
        <w:t xml:space="preserve"> </w:t>
      </w:r>
    </w:p>
    <w:p w:rsidR="001355CE" w:rsidRDefault="001355CE" w:rsidP="001355CE">
      <w:pPr>
        <w:ind w:firstLine="567"/>
        <w:jc w:val="both"/>
      </w:pPr>
      <w:r>
        <w:t xml:space="preserve">При цьому, визначеної пунктом </w:t>
      </w:r>
      <w:r w:rsidRPr="00C17D0C">
        <w:rPr/>
        <w:t>77ac319bfe1979e2d799d9e6987e65feb54f61511c03552ebae990826c208590</w:t>
      </w:r>
      <w:r>
        <w:t xml:space="preserve"> Договору Заявки, як </w:t>
      </w:r>
      <w:proofErr w:type="spellStart"/>
      <w:r>
        <w:t>невідʼємної</w:t>
      </w:r>
      <w:proofErr w:type="spellEnd"/>
      <w:r>
        <w:t xml:space="preserve"> його частини, до митного оформлення не надано.</w:t>
      </w:r>
    </w:p>
    <w:p w:rsidR="001355CE" w:rsidRDefault="001355CE" w:rsidP="001355CE">
      <w:pPr>
        <w:ind w:firstLine="567"/>
        <w:jc w:val="both"/>
      </w:pPr>
      <w:r>
        <w:t xml:space="preserve">З огляду на умови оплати, визначені пунктом </w:t>
      </w:r>
      <w:r w:rsidRPr="00C17D0C">
        <w:rPr/>
        <w:t>72d73db944cf6d9a5f11d6c073c1dce0bde28a4d2341caf4ae976e858c62cabc</w:t>
      </w:r>
      <w:r>
        <w:t xml:space="preserve"> договору, та дати виставлення рахунків від </w:t>
      </w:r>
      <w:r w:rsidRPr="00C17D0C">
        <w:rPr/>
        <w:t>447632110c787a2bbc9decd36c0b3813ab438c469610eef296d81d3a70a0eefb</w:t>
      </w:r>
      <w:r>
        <w:t>, станом на дату митного оформлення оплата за транспортно-експедиційні послуги повинна бути здійснена.</w:t>
      </w:r>
    </w:p>
    <w:p w:rsidR="001355CE" w:rsidRDefault="001355CE" w:rsidP="001355CE">
      <w:pPr>
        <w:ind w:firstLine="567"/>
        <w:jc w:val="both"/>
      </w:pPr>
      <w:r>
        <w:t>Однак, декларантом до митного оформлення не надано визначених Наказом № 599 банківських та платіжних документів, що підтверджують факт оплати транспортно-експедиційних послуг відповідно до виставленого рахунка-фактури.</w:t>
      </w:r>
    </w:p>
    <w:p w:rsidR="001355CE" w:rsidRDefault="001355CE" w:rsidP="001355CE">
      <w:pPr>
        <w:ind w:firstLine="567"/>
        <w:jc w:val="both"/>
      </w:pPr>
      <w:r>
        <w:t>Підсумовуючи викладене, під час митного оформлення оцінюваних товарів декларантом:</w:t>
      </w:r>
    </w:p>
    <w:p w:rsidR="001355CE" w:rsidRDefault="001355CE" w:rsidP="001355CE">
      <w:pPr>
        <w:ind w:firstLine="567"/>
        <w:jc w:val="both"/>
      </w:pPr>
      <w:r>
        <w:t>невірно проведено розрахунок митної вартості;</w:t>
      </w:r>
    </w:p>
    <w:p w:rsidR="001355CE" w:rsidRDefault="001355CE" w:rsidP="001355CE">
      <w:pPr>
        <w:ind w:firstLine="567"/>
        <w:jc w:val="both"/>
      </w:pPr>
      <w:r>
        <w:t>не подано документів, визначених частинами другою-третьою статті 53 Кодексу;</w:t>
      </w:r>
    </w:p>
    <w:p w:rsidR="001355CE" w:rsidRDefault="001355CE" w:rsidP="001355CE">
      <w:pPr>
        <w:ind w:firstLine="567"/>
        <w:jc w:val="both"/>
      </w:pPr>
      <w:r>
        <w:t>не забезпечено надання митному органу відповідно до пункту 2 частини другої статті 52 Кодексу достовірних відомостей про визначення митної вартості товарів, які повинні базуватися на об’єктивних, документально підтверджених даних, що піддаються обчисленню.</w:t>
      </w:r>
    </w:p>
    <w:p w:rsidR="001355CE" w:rsidRDefault="001355CE" w:rsidP="001355CE">
      <w:pPr>
        <w:ind w:firstLine="567"/>
        <w:jc w:val="both"/>
      </w:pPr>
      <w:r w:rsidRPr="001355CE">
        <w:t>Таким чином, з урахуванням положень частини другої статті 58, пунктів 1, 2 частини шостої статті 54, частини першої статті 55 Кодексу у Митниці були правові підстави для відмови у визнанні заявленої декларантом за ЕМД від 10.08.2026 № 26UA100450401581U7 митної вартості товарів за основним методом та прийняття Рішення.</w:t>
      </w:r>
    </w:p>
    <w:p w:rsidR="00085F79" w:rsidRDefault="00085F79" w:rsidP="00B529E8">
      <w:pPr>
        <w:ind w:firstLine="567"/>
        <w:jc w:val="both"/>
      </w:pPr>
      <w:r w:rsidRPr="00085F79">
        <w:t xml:space="preserve">Щодо наданих до скарги копій документів </w:t>
      </w:r>
      <w:r w:rsidRPr="00C17D0C">
        <w:rPr/>
        <w:t>783f73a200a74d49663bd35837d6c4121f461fadefb25c1cbaa673fe27617793</w:t>
      </w:r>
      <w:r>
        <w:t xml:space="preserve"> </w:t>
      </w:r>
      <w:r w:rsidRPr="00C17D0C">
        <w:rPr/>
        <w:t>fdc86b9e2c559be0f37504b1d28c916809d6707db8f9506ad9a710b242ed8d67</w:t>
      </w:r>
      <w:r w:rsidRPr="00085F79">
        <w:t xml:space="preserve">; перекладу митної декларації країни відправлення від </w:t>
      </w:r>
      <w:r w:rsidRPr="00E53EB1">
        <w:rPr/>
        <w:t>2d494f4a1f5398454822b5e5f43ecdef95de9618ec96ad698938abea95cdf5ff</w:t>
      </w:r>
      <w:r w:rsidR="008C6527" w:rsidRPr="00E53EB1">
        <w:rPr/>
        <w:t>b50ac83a6f9d5294a02719e5c2a2a686f0a898543a6be2cfd9e22ee33e89e05e</w:t>
      </w:r>
      <w:r w:rsidRPr="00085F79">
        <w:t xml:space="preserve">; </w:t>
      </w:r>
      <w:r w:rsidR="00B529E8">
        <w:t>лист</w:t>
      </w:r>
      <w:r w:rsidR="001355CE">
        <w:t>а</w:t>
      </w:r>
      <w:r w:rsidR="00B529E8">
        <w:t xml:space="preserve"> «</w:t>
      </w:r>
      <w:r w:rsidR="00B529E8" w:rsidRPr="00E53EB1">
        <w:rPr/>
        <w:t>065bb68c41724f97845ff36aa956781af5ea1a0c82cf5e8de9c3685d89edf3db</w:t>
      </w:r>
      <w:r w:rsidR="00B529E8">
        <w:t xml:space="preserve"> щодо підтвердження цін, комерційних умов та відвантаження; переклад копії митної декларації країни відправлення від </w:t>
      </w:r>
      <w:r w:rsidR="00B529E8" w:rsidRPr="00E53EB1">
        <w:rPr/>
        <w:t>2d494f4a1f5398454822b5e5f43ecdef95de9618ec96ad698938abea95cdf5ff</w:t>
      </w:r>
      <w:r w:rsidR="00FC3F94" w:rsidRPr="00E53EB1">
        <w:rPr/>
        <w:t>5de0707a0fb6bef9ce8319f418ce16099e4036cfa7a90853094a5f3fca6767c5</w:t>
      </w:r>
      <w:r w:rsidR="00B529E8">
        <w:t>; лист</w:t>
      </w:r>
      <w:r w:rsidR="001355CE">
        <w:t>а</w:t>
      </w:r>
      <w:r w:rsidR="00B529E8">
        <w:t xml:space="preserve"> </w:t>
      </w:r>
      <w:r w:rsidR="00E53EB1">
        <w:t xml:space="preserve">Особа 2 </w:t>
      </w:r>
      <w:r w:rsidR="00B529E8">
        <w:t xml:space="preserve">від </w:t>
      </w:r>
      <w:r w:rsidR="00B529E8" w:rsidRPr="00E53EB1">
        <w:rPr/>
        <w:t>bf9e48b8143083099de0d4c14bfcf958d77cadc5190468c81f0678af89c8b873</w:t>
      </w:r>
      <w:r w:rsidR="00B529E8">
        <w:t xml:space="preserve"> щодо ідентифікації перевізних документів та контейнерів; лист</w:t>
      </w:r>
      <w:r w:rsidR="001355CE">
        <w:t>а</w:t>
      </w:r>
      <w:r w:rsidR="00B529E8">
        <w:t xml:space="preserve"> </w:t>
      </w:r>
      <w:r w:rsidR="00E53EB1">
        <w:t>Особа 2</w:t>
      </w:r>
      <w:r w:rsidR="001355CE">
        <w:t xml:space="preserve"> від </w:t>
      </w:r>
      <w:r w:rsidR="001355CE" w:rsidRPr="00E53EB1">
        <w:rPr/>
        <w:t>2c6d57232055e38b01b18c35030d68204811f095792ace36cc1af7bc204615b3</w:t>
      </w:r>
      <w:r w:rsidR="00B529E8" w:rsidRPr="00E53EB1">
        <w:rPr/>
        <w:t>454f63ac30c8322997ef025edff6abd23e0dbe7b8a3d5126a894e4a168c1b59b</w:t>
      </w:r>
      <w:r w:rsidR="008C6527" w:rsidRPr="00E53EB1">
        <w:rPr/>
        <w:t>ef2d127de37b942baad06145e54b0c619a1f22327b2ebbcfbec78f5564afe39d</w:t>
      </w:r>
      <w:r w:rsidR="00B529E8">
        <w:t xml:space="preserve"> щодо повноти та складу транспортних витрат; </w:t>
      </w:r>
      <w:proofErr w:type="spellStart"/>
      <w:r w:rsidR="00B529E8">
        <w:t>акт</w:t>
      </w:r>
      <w:r w:rsidR="001355CE">
        <w:t>а</w:t>
      </w:r>
      <w:proofErr w:type="spellEnd"/>
      <w:r w:rsidR="00B529E8">
        <w:t xml:space="preserve"> надання </w:t>
      </w:r>
      <w:r w:rsidR="001355CE">
        <w:t>послуг від </w:t>
      </w:r>
      <w:r w:rsidR="00B529E8" w:rsidRPr="00E53EB1">
        <w:rPr/>
        <w:t>6836ad330a56961b2c5a07a7fc236a3cb7cfbe386bea07c044bd12c3ee2751c9</w:t>
      </w:r>
      <w:r w:rsidR="00FC3F94" w:rsidRPr="00E53EB1">
        <w:rPr/>
        <w:t>ef2d127de37b942baad06145e54b0c619a1f22327b2ebbcfbec78f5564afe39d</w:t>
      </w:r>
      <w:r w:rsidR="00B529E8">
        <w:t xml:space="preserve">; </w:t>
      </w:r>
      <w:proofErr w:type="spellStart"/>
      <w:r w:rsidR="00B529E8">
        <w:t>акт</w:t>
      </w:r>
      <w:r w:rsidR="001355CE">
        <w:t>а</w:t>
      </w:r>
      <w:proofErr w:type="spellEnd"/>
      <w:r w:rsidR="00B529E8">
        <w:t xml:space="preserve"> надання послуг від </w:t>
      </w:r>
      <w:r w:rsidR="00B529E8" w:rsidRPr="00E53EB1">
        <w:rPr/>
        <w:t>7d9b2a658ce01b5070c9c5b853f627ea453c41a7eb2c67fdd39e98b802972f5c</w:t>
      </w:r>
      <w:r w:rsidR="00FC3F94" w:rsidRPr="00E53EB1">
        <w:rPr/>
        <w:t>2c624232cdd221771294dfbb310aca000a0df6ac8b66b696d90ef06fdefb64a3</w:t>
      </w:r>
      <w:r w:rsidR="00B529E8">
        <w:t>; платіжн</w:t>
      </w:r>
      <w:r w:rsidR="001355CE">
        <w:t>их інструкцій</w:t>
      </w:r>
      <w:r w:rsidR="00B529E8">
        <w:t xml:space="preserve"> від </w:t>
      </w:r>
      <w:r w:rsidR="00B529E8" w:rsidRPr="00E53EB1">
        <w:rPr/>
        <w:t>a8ca3b82112b285c180d3a4d49d4bffe76069a2917317e756dfd4b088fc9a6d1</w:t>
      </w:r>
      <w:r w:rsidR="00084C20" w:rsidRPr="00E53EB1">
        <w:rPr/>
        <w:t>3514acf61732f662da19625f7fe781c3e483f2dce8506012f3bb393f5003e105</w:t>
      </w:r>
      <w:r w:rsidR="00B529E8" w:rsidRPr="00E53EB1">
        <w:rPr/>
        <w:t>2230a4a8f1347771f0eb2c21826ea0cb75566463001a6b4c6b40b8f731c2664f</w:t>
      </w:r>
      <w:r w:rsidR="00B529E8">
        <w:t xml:space="preserve"> </w:t>
      </w:r>
      <w:r w:rsidR="00B529E8" w:rsidRPr="00E53EB1">
        <w:rPr/>
        <w:t>f832108b04eb58b9e72b3ba18a6307cd1d49ae2b546526a96bb8a377887fe168</w:t>
      </w:r>
      <w:r w:rsidR="00084C20" w:rsidRPr="00E53EB1">
        <w:rPr/>
        <w:t>4b227777d4dd1fc61c6f884f48641d02b4d121d3fd328cb08b5531fcacdabf8a</w:t>
      </w:r>
      <w:r w:rsidR="00084C20">
        <w:t xml:space="preserve">, </w:t>
      </w:r>
      <w:r w:rsidR="00B529E8" w:rsidRPr="00B529E8">
        <w:t>слід зауважити, що скаржником до митного оформлення та на вимогу Митниці не надавались, а тому не могли бути врахо</w:t>
      </w:r>
      <w:r w:rsidR="00B529E8">
        <w:t>вані під час прийняття Рішення.</w:t>
      </w:r>
    </w:p>
    <w:p w:rsidR="00632F87" w:rsidRDefault="001C4332" w:rsidP="00632F87">
      <w:pPr>
        <w:ind w:firstLine="567"/>
        <w:jc w:val="both"/>
      </w:pPr>
      <w:r w:rsidRPr="00A00FC0">
        <w:t>З огляду на зазначене відповідно до пункту 3 частини першої статті 26</w:t>
      </w:r>
      <w:r w:rsidRPr="00A00FC0">
        <w:rPr>
          <w:vertAlign w:val="superscript"/>
        </w:rPr>
        <w:t>5</w:t>
      </w:r>
      <w:r w:rsidRPr="00A00FC0">
        <w:t xml:space="preserve"> Кодексу Держмитслужбою прийнято рішення про залишення скарги </w:t>
      </w:r>
      <w:r w:rsidRPr="00A00FC0">
        <w:br/>
      </w:r>
      <w:r w:rsidR="00E53EB1">
        <w:t>Особа 1</w:t>
      </w:r>
      <w:r w:rsidR="00CE08F6">
        <w:t xml:space="preserve">  від 17.08.2026 № 1708/26/</w:t>
      </w:r>
      <w:r w:rsidR="0077640B">
        <w:t>6</w:t>
      </w:r>
      <w:r w:rsidR="001B7832">
        <w:t xml:space="preserve"> </w:t>
      </w:r>
      <w:r w:rsidRPr="00A00FC0">
        <w:t>без задоволення.</w:t>
      </w:r>
    </w:p>
    <w:p w:rsidR="00BB53CC" w:rsidRPr="00632F87" w:rsidRDefault="00632F87" w:rsidP="00632F87">
      <w:pPr>
        <w:ind w:firstLine="567"/>
        <w:jc w:val="both"/>
      </w:pPr>
      <w:r w:rsidRPr="00632F87">
        <w:t xml:space="preserve">Відповідно </w:t>
      </w:r>
      <w:r w:rsidRPr="00000595">
        <w:rPr/>
        <w:t>457888bfe7730a3e8c1b26b0980a30d270f41f7f5a22c749bf3825c905806f70</w:t>
      </w:r>
      <w:r w:rsidRPr="00632F87">
        <w:t xml:space="preserve">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осіб і службових осіб.</w:t>
      </w:r>
    </w:p>
    <w:p w:rsidR="00BB53CC" w:rsidRPr="00A00FC0" w:rsidRDefault="00BB53CC" w:rsidP="003A6508">
      <w:pPr>
        <w:jc w:val="both"/>
        <w:rPr>
          <w:shd w:val="clear" w:color="auto" w:fill="FFFFFF"/>
        </w:rPr>
      </w:pPr>
    </w:p>
    <w:p w:rsidR="0037407B" w:rsidRPr="00A00FC0" w:rsidRDefault="0037407B" w:rsidP="0037407B">
      <w:pPr>
        <w:jc w:val="both"/>
      </w:pPr>
      <w:r w:rsidRPr="00A00FC0">
        <w:t>Директор Департаменту контролю та</w:t>
      </w:r>
    </w:p>
    <w:p w:rsidR="0037407B" w:rsidRPr="00A00FC0" w:rsidRDefault="0037407B" w:rsidP="0037407B">
      <w:pPr>
        <w:jc w:val="both"/>
      </w:pPr>
      <w:r w:rsidRPr="00A00FC0">
        <w:t>адміністрування митних платежів</w:t>
      </w:r>
      <w:r w:rsidRPr="00A00FC0">
        <w:tab/>
      </w:r>
      <w:r w:rsidRPr="00A00FC0">
        <w:tab/>
      </w:r>
      <w:r w:rsidRPr="00A00FC0">
        <w:tab/>
      </w:r>
      <w:r w:rsidRPr="00A00FC0">
        <w:tab/>
      </w:r>
      <w:r w:rsidRPr="00A00FC0">
        <w:tab/>
        <w:t xml:space="preserve">      Дмитро ПАДУН</w:t>
      </w:r>
    </w:p>
    <w:p w:rsidR="00984A49" w:rsidRPr="00A00FC0" w:rsidRDefault="00984A49" w:rsidP="0037407B">
      <w:pPr>
        <w:jc w:val="both"/>
        <w:rPr>
          <w:sz w:val="20"/>
          <w:szCs w:val="20"/>
        </w:rPr>
      </w:pPr>
    </w:p>
    <w:p w:rsidR="00451EFD" w:rsidRPr="00A00FC0" w:rsidRDefault="00451EFD" w:rsidP="0037407B">
      <w:pPr>
        <w:jc w:val="both"/>
        <w:rPr>
          <w:sz w:val="20"/>
          <w:szCs w:val="20"/>
        </w:rPr>
      </w:pPr>
    </w:p>
    <w:p w:rsidR="00247366" w:rsidRPr="00A00FC0" w:rsidRDefault="00247366" w:rsidP="0037407B">
      <w:pPr>
        <w:jc w:val="both"/>
        <w:rPr>
          <w:sz w:val="20"/>
          <w:szCs w:val="20"/>
        </w:rPr>
      </w:pPr>
    </w:p>
    <w:p w:rsidR="00247366" w:rsidRPr="00A00FC0" w:rsidRDefault="00247366" w:rsidP="0037407B">
      <w:pPr>
        <w:jc w:val="both"/>
        <w:rPr>
          <w:sz w:val="20"/>
          <w:szCs w:val="20"/>
        </w:rPr>
      </w:pPr>
    </w:p>
    <w:p w:rsidR="00451EFD" w:rsidRPr="00A00FC0" w:rsidRDefault="00451EFD" w:rsidP="0037407B">
      <w:pPr>
        <w:jc w:val="both"/>
        <w:rPr>
          <w:sz w:val="20"/>
          <w:szCs w:val="20"/>
        </w:rPr>
      </w:pPr>
    </w:p>
    <w:p w:rsidR="0037407B" w:rsidRPr="00A00FC0" w:rsidRDefault="0037407B" w:rsidP="00AA7F73">
      <w:pPr>
        <w:jc w:val="both"/>
        <w:rPr>
          <w:sz w:val="20"/>
          <w:szCs w:val="20"/>
        </w:rPr>
      </w:pPr>
    </w:p>
    <w:sectPr w:rsidR="0037407B" w:rsidRPr="00A00FC0" w:rsidSect="008844B1">
      <w:headerReference w:type="default" r:id="rId10"/>
      <w:pgSz w:w="11906" w:h="16838" w:code="9"/>
      <w:pgMar w:top="397" w:right="567" w:bottom="1702" w:left="1701" w:header="181"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BB4" w:rsidRDefault="002D2BB4">
      <w:r>
        <w:separator/>
      </w:r>
    </w:p>
  </w:endnote>
  <w:endnote w:type="continuationSeparator" w:id="0">
    <w:p w:rsidR="002D2BB4" w:rsidRDefault="002D2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entury Gothic"/>
    <w:panose1 w:val="020B0502040204020203"/>
    <w:charset w:val="CC"/>
    <w:family w:val="swiss"/>
    <w:pitch w:val="variable"/>
    <w:sig w:usb0="E4002EFF" w:usb1="C000E47F"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BB4" w:rsidRDefault="002D2BB4">
      <w:r>
        <w:separator/>
      </w:r>
    </w:p>
  </w:footnote>
  <w:footnote w:type="continuationSeparator" w:id="0">
    <w:p w:rsidR="002D2BB4" w:rsidRDefault="002D2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BB4" w:rsidRDefault="002D2BB4" w:rsidP="003A212D">
    <w:pPr>
      <w:pStyle w:val="a3"/>
      <w:jc w:val="center"/>
      <w:rPr>
        <w:sz w:val="24"/>
        <w:szCs w:val="24"/>
      </w:rPr>
    </w:pPr>
  </w:p>
  <w:p w:rsidR="002D2BB4" w:rsidRDefault="002D2BB4" w:rsidP="003A212D">
    <w:pPr>
      <w:pStyle w:val="a3"/>
      <w:jc w:val="center"/>
      <w:rPr>
        <w:sz w:val="24"/>
        <w:szCs w:val="24"/>
      </w:rPr>
    </w:pPr>
    <w:r w:rsidRPr="003B4168">
      <w:rPr>
        <w:sz w:val="24"/>
        <w:szCs w:val="24"/>
      </w:rPr>
      <w:fldChar w:fldCharType="begin"/>
    </w:r>
    <w:r w:rsidRPr="003B4168">
      <w:rPr>
        <w:sz w:val="24"/>
        <w:szCs w:val="24"/>
      </w:rPr>
      <w:instrText>PAGE   \* MERGEFORMAT</w:instrText>
    </w:r>
    <w:r w:rsidRPr="003B4168">
      <w:rPr>
        <w:sz w:val="24"/>
        <w:szCs w:val="24"/>
      </w:rPr>
      <w:fldChar w:fldCharType="separate"/>
    </w:r>
    <w:r w:rsidR="00000595">
      <w:rPr>
        <w:noProof/>
        <w:sz w:val="24"/>
        <w:szCs w:val="24"/>
      </w:rPr>
      <w:t>8</w:t>
    </w:r>
    <w:r w:rsidRPr="003B4168">
      <w:rPr>
        <w:sz w:val="24"/>
        <w:szCs w:val="24"/>
      </w:rPr>
      <w:fldChar w:fldCharType="end"/>
    </w:r>
  </w:p>
  <w:p w:rsidR="002D2BB4" w:rsidRPr="003B4168" w:rsidRDefault="002D2BB4" w:rsidP="003A212D">
    <w:pPr>
      <w:pStyle w:val="a3"/>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77D30"/>
    <w:multiLevelType w:val="hybridMultilevel"/>
    <w:tmpl w:val="FFFFFFFF"/>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94B76F5"/>
    <w:multiLevelType w:val="hybridMultilevel"/>
    <w:tmpl w:val="FFFFFFFF"/>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092074"/>
    <w:multiLevelType w:val="hybridMultilevel"/>
    <w:tmpl w:val="E50241B2"/>
    <w:lvl w:ilvl="0" w:tplc="D23CC40E">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6752720E"/>
    <w:multiLevelType w:val="hybridMultilevel"/>
    <w:tmpl w:val="FFFFFFFF"/>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86B"/>
    <w:rsid w:val="00000595"/>
    <w:rsid w:val="00002E37"/>
    <w:rsid w:val="00002F05"/>
    <w:rsid w:val="00002F88"/>
    <w:rsid w:val="000032DA"/>
    <w:rsid w:val="00010D06"/>
    <w:rsid w:val="0001104D"/>
    <w:rsid w:val="000118EC"/>
    <w:rsid w:val="0001355D"/>
    <w:rsid w:val="00015F62"/>
    <w:rsid w:val="0001682F"/>
    <w:rsid w:val="000213E1"/>
    <w:rsid w:val="00024715"/>
    <w:rsid w:val="00026629"/>
    <w:rsid w:val="000277CC"/>
    <w:rsid w:val="00030558"/>
    <w:rsid w:val="00032D8B"/>
    <w:rsid w:val="00032F27"/>
    <w:rsid w:val="00033FE4"/>
    <w:rsid w:val="00036EC0"/>
    <w:rsid w:val="00043E9C"/>
    <w:rsid w:val="000520CC"/>
    <w:rsid w:val="000529D1"/>
    <w:rsid w:val="00053720"/>
    <w:rsid w:val="00056D42"/>
    <w:rsid w:val="00065273"/>
    <w:rsid w:val="000665FA"/>
    <w:rsid w:val="00066D4B"/>
    <w:rsid w:val="0007110F"/>
    <w:rsid w:val="00082F1B"/>
    <w:rsid w:val="00083A15"/>
    <w:rsid w:val="00083E39"/>
    <w:rsid w:val="00084C20"/>
    <w:rsid w:val="00085F79"/>
    <w:rsid w:val="00086A9C"/>
    <w:rsid w:val="00093B21"/>
    <w:rsid w:val="00094362"/>
    <w:rsid w:val="00096942"/>
    <w:rsid w:val="00096AA1"/>
    <w:rsid w:val="000A0016"/>
    <w:rsid w:val="000A2535"/>
    <w:rsid w:val="000A3E06"/>
    <w:rsid w:val="000A6A83"/>
    <w:rsid w:val="000A75E0"/>
    <w:rsid w:val="000B0323"/>
    <w:rsid w:val="000B1529"/>
    <w:rsid w:val="000B546D"/>
    <w:rsid w:val="000C0774"/>
    <w:rsid w:val="000C3D84"/>
    <w:rsid w:val="000C60B8"/>
    <w:rsid w:val="000D0A9C"/>
    <w:rsid w:val="000D4FE6"/>
    <w:rsid w:val="000D59A3"/>
    <w:rsid w:val="000D59B7"/>
    <w:rsid w:val="000D6FC0"/>
    <w:rsid w:val="000D72FF"/>
    <w:rsid w:val="000E07B9"/>
    <w:rsid w:val="000E2378"/>
    <w:rsid w:val="000E42D1"/>
    <w:rsid w:val="000E4CDF"/>
    <w:rsid w:val="000E5DA7"/>
    <w:rsid w:val="000E6E58"/>
    <w:rsid w:val="000F2958"/>
    <w:rsid w:val="000F59BB"/>
    <w:rsid w:val="000F6222"/>
    <w:rsid w:val="00100B84"/>
    <w:rsid w:val="001100E5"/>
    <w:rsid w:val="00110236"/>
    <w:rsid w:val="00113A6E"/>
    <w:rsid w:val="00113B4F"/>
    <w:rsid w:val="00115402"/>
    <w:rsid w:val="001168B6"/>
    <w:rsid w:val="00117555"/>
    <w:rsid w:val="00120D59"/>
    <w:rsid w:val="00127DC0"/>
    <w:rsid w:val="00132E3E"/>
    <w:rsid w:val="001355CE"/>
    <w:rsid w:val="00141339"/>
    <w:rsid w:val="001418D1"/>
    <w:rsid w:val="00141BF7"/>
    <w:rsid w:val="00143C76"/>
    <w:rsid w:val="001445DD"/>
    <w:rsid w:val="0014564B"/>
    <w:rsid w:val="00145EE7"/>
    <w:rsid w:val="0015074B"/>
    <w:rsid w:val="00151139"/>
    <w:rsid w:val="001539EE"/>
    <w:rsid w:val="00155065"/>
    <w:rsid w:val="00155335"/>
    <w:rsid w:val="00155666"/>
    <w:rsid w:val="00156486"/>
    <w:rsid w:val="001607FD"/>
    <w:rsid w:val="0016234D"/>
    <w:rsid w:val="0017161A"/>
    <w:rsid w:val="00183D55"/>
    <w:rsid w:val="001857F4"/>
    <w:rsid w:val="00185E71"/>
    <w:rsid w:val="001A2485"/>
    <w:rsid w:val="001A26F8"/>
    <w:rsid w:val="001A30F8"/>
    <w:rsid w:val="001A408E"/>
    <w:rsid w:val="001A43A1"/>
    <w:rsid w:val="001A4EBF"/>
    <w:rsid w:val="001A6BA9"/>
    <w:rsid w:val="001B35D5"/>
    <w:rsid w:val="001B77BC"/>
    <w:rsid w:val="001B7832"/>
    <w:rsid w:val="001B7AF8"/>
    <w:rsid w:val="001C20D2"/>
    <w:rsid w:val="001C4332"/>
    <w:rsid w:val="001C4BE0"/>
    <w:rsid w:val="001C7982"/>
    <w:rsid w:val="001D582C"/>
    <w:rsid w:val="001E1F31"/>
    <w:rsid w:val="001E6D63"/>
    <w:rsid w:val="001E7CFA"/>
    <w:rsid w:val="001F0547"/>
    <w:rsid w:val="001F0A63"/>
    <w:rsid w:val="001F320C"/>
    <w:rsid w:val="001F42A8"/>
    <w:rsid w:val="001F7069"/>
    <w:rsid w:val="00200829"/>
    <w:rsid w:val="002028C1"/>
    <w:rsid w:val="002028E5"/>
    <w:rsid w:val="00204E2A"/>
    <w:rsid w:val="002051E9"/>
    <w:rsid w:val="00207F12"/>
    <w:rsid w:val="002114D6"/>
    <w:rsid w:val="002115F6"/>
    <w:rsid w:val="00212CF2"/>
    <w:rsid w:val="00213729"/>
    <w:rsid w:val="0021433D"/>
    <w:rsid w:val="002157DF"/>
    <w:rsid w:val="00216629"/>
    <w:rsid w:val="00216B14"/>
    <w:rsid w:val="00221CEF"/>
    <w:rsid w:val="002236DF"/>
    <w:rsid w:val="00225BA3"/>
    <w:rsid w:val="00225C7C"/>
    <w:rsid w:val="00227C52"/>
    <w:rsid w:val="00227F46"/>
    <w:rsid w:val="002326E5"/>
    <w:rsid w:val="0023320E"/>
    <w:rsid w:val="00234505"/>
    <w:rsid w:val="002351EF"/>
    <w:rsid w:val="00237276"/>
    <w:rsid w:val="002414C7"/>
    <w:rsid w:val="00241515"/>
    <w:rsid w:val="00241BE8"/>
    <w:rsid w:val="00245F34"/>
    <w:rsid w:val="00246AB8"/>
    <w:rsid w:val="00247366"/>
    <w:rsid w:val="00250730"/>
    <w:rsid w:val="00251529"/>
    <w:rsid w:val="00252DE2"/>
    <w:rsid w:val="00255804"/>
    <w:rsid w:val="002600B0"/>
    <w:rsid w:val="00270F60"/>
    <w:rsid w:val="002733DA"/>
    <w:rsid w:val="00275D63"/>
    <w:rsid w:val="00277A97"/>
    <w:rsid w:val="00282F76"/>
    <w:rsid w:val="002834E4"/>
    <w:rsid w:val="00284726"/>
    <w:rsid w:val="00285644"/>
    <w:rsid w:val="00291D14"/>
    <w:rsid w:val="00291D42"/>
    <w:rsid w:val="00292AC5"/>
    <w:rsid w:val="00295AC1"/>
    <w:rsid w:val="002A015B"/>
    <w:rsid w:val="002A5C32"/>
    <w:rsid w:val="002B1127"/>
    <w:rsid w:val="002C061B"/>
    <w:rsid w:val="002C103C"/>
    <w:rsid w:val="002C37B5"/>
    <w:rsid w:val="002C7920"/>
    <w:rsid w:val="002D1CCC"/>
    <w:rsid w:val="002D2BB4"/>
    <w:rsid w:val="002D2F35"/>
    <w:rsid w:val="002D389D"/>
    <w:rsid w:val="002D4E0C"/>
    <w:rsid w:val="002E3051"/>
    <w:rsid w:val="002E5C14"/>
    <w:rsid w:val="002E7D92"/>
    <w:rsid w:val="002F1053"/>
    <w:rsid w:val="002F3281"/>
    <w:rsid w:val="002F4C82"/>
    <w:rsid w:val="002F6098"/>
    <w:rsid w:val="0030406C"/>
    <w:rsid w:val="003043D3"/>
    <w:rsid w:val="0030579B"/>
    <w:rsid w:val="00305DDD"/>
    <w:rsid w:val="00316223"/>
    <w:rsid w:val="003205A8"/>
    <w:rsid w:val="0032071B"/>
    <w:rsid w:val="00322C9F"/>
    <w:rsid w:val="0032300E"/>
    <w:rsid w:val="00323D8C"/>
    <w:rsid w:val="003318DF"/>
    <w:rsid w:val="00331C96"/>
    <w:rsid w:val="00336B0F"/>
    <w:rsid w:val="0034175C"/>
    <w:rsid w:val="00341EAD"/>
    <w:rsid w:val="00342965"/>
    <w:rsid w:val="0034404D"/>
    <w:rsid w:val="00345BF3"/>
    <w:rsid w:val="003479E4"/>
    <w:rsid w:val="00353C25"/>
    <w:rsid w:val="00353E98"/>
    <w:rsid w:val="00356390"/>
    <w:rsid w:val="00356801"/>
    <w:rsid w:val="00357F0F"/>
    <w:rsid w:val="003612BF"/>
    <w:rsid w:val="00364837"/>
    <w:rsid w:val="00367229"/>
    <w:rsid w:val="003702ED"/>
    <w:rsid w:val="0037407B"/>
    <w:rsid w:val="00376359"/>
    <w:rsid w:val="00380392"/>
    <w:rsid w:val="00383C87"/>
    <w:rsid w:val="00387F2D"/>
    <w:rsid w:val="003966F9"/>
    <w:rsid w:val="003978EF"/>
    <w:rsid w:val="003A212D"/>
    <w:rsid w:val="003A34E0"/>
    <w:rsid w:val="003A422B"/>
    <w:rsid w:val="003A6508"/>
    <w:rsid w:val="003A670A"/>
    <w:rsid w:val="003B4168"/>
    <w:rsid w:val="003C00DC"/>
    <w:rsid w:val="003C533C"/>
    <w:rsid w:val="003D315C"/>
    <w:rsid w:val="003D4B7D"/>
    <w:rsid w:val="003D5548"/>
    <w:rsid w:val="003D6C69"/>
    <w:rsid w:val="003D6DF4"/>
    <w:rsid w:val="003D748C"/>
    <w:rsid w:val="003E43A0"/>
    <w:rsid w:val="003E5D8B"/>
    <w:rsid w:val="003E626D"/>
    <w:rsid w:val="003E7B17"/>
    <w:rsid w:val="003F0E4E"/>
    <w:rsid w:val="003F162D"/>
    <w:rsid w:val="003F26A2"/>
    <w:rsid w:val="003F4976"/>
    <w:rsid w:val="003F5D43"/>
    <w:rsid w:val="00400459"/>
    <w:rsid w:val="0040169E"/>
    <w:rsid w:val="00404BD2"/>
    <w:rsid w:val="004171E9"/>
    <w:rsid w:val="0041773F"/>
    <w:rsid w:val="004200BA"/>
    <w:rsid w:val="0042072A"/>
    <w:rsid w:val="00424267"/>
    <w:rsid w:val="004274C6"/>
    <w:rsid w:val="004323E9"/>
    <w:rsid w:val="00433018"/>
    <w:rsid w:val="00434C2C"/>
    <w:rsid w:val="00440858"/>
    <w:rsid w:val="00443CF9"/>
    <w:rsid w:val="00444299"/>
    <w:rsid w:val="00444C1D"/>
    <w:rsid w:val="00450DF5"/>
    <w:rsid w:val="00451EFD"/>
    <w:rsid w:val="004535E0"/>
    <w:rsid w:val="00455E34"/>
    <w:rsid w:val="00456550"/>
    <w:rsid w:val="00457141"/>
    <w:rsid w:val="004611F3"/>
    <w:rsid w:val="00463F73"/>
    <w:rsid w:val="00464C23"/>
    <w:rsid w:val="0047134F"/>
    <w:rsid w:val="00472DCC"/>
    <w:rsid w:val="0047434E"/>
    <w:rsid w:val="0047460F"/>
    <w:rsid w:val="004800F8"/>
    <w:rsid w:val="00484986"/>
    <w:rsid w:val="00485CE3"/>
    <w:rsid w:val="004867D5"/>
    <w:rsid w:val="00487DC3"/>
    <w:rsid w:val="00490B63"/>
    <w:rsid w:val="00492F17"/>
    <w:rsid w:val="004A19BC"/>
    <w:rsid w:val="004A31DC"/>
    <w:rsid w:val="004A7FD7"/>
    <w:rsid w:val="004B2507"/>
    <w:rsid w:val="004B35D5"/>
    <w:rsid w:val="004C006A"/>
    <w:rsid w:val="004C519D"/>
    <w:rsid w:val="004C68E4"/>
    <w:rsid w:val="004D056E"/>
    <w:rsid w:val="004D10AC"/>
    <w:rsid w:val="004D73A4"/>
    <w:rsid w:val="004E038F"/>
    <w:rsid w:val="004E08D1"/>
    <w:rsid w:val="004E30A0"/>
    <w:rsid w:val="004E631C"/>
    <w:rsid w:val="004E7339"/>
    <w:rsid w:val="004E7F92"/>
    <w:rsid w:val="004F0FC2"/>
    <w:rsid w:val="004F57CE"/>
    <w:rsid w:val="004F73C9"/>
    <w:rsid w:val="004F7643"/>
    <w:rsid w:val="00503241"/>
    <w:rsid w:val="00504659"/>
    <w:rsid w:val="00504D1F"/>
    <w:rsid w:val="00504E40"/>
    <w:rsid w:val="00510494"/>
    <w:rsid w:val="00511EDB"/>
    <w:rsid w:val="00512C28"/>
    <w:rsid w:val="00514324"/>
    <w:rsid w:val="00521221"/>
    <w:rsid w:val="00523570"/>
    <w:rsid w:val="00523ACE"/>
    <w:rsid w:val="005248FE"/>
    <w:rsid w:val="00527E8E"/>
    <w:rsid w:val="00527FC6"/>
    <w:rsid w:val="005314CA"/>
    <w:rsid w:val="00534562"/>
    <w:rsid w:val="00534C3F"/>
    <w:rsid w:val="005354E6"/>
    <w:rsid w:val="00536ABB"/>
    <w:rsid w:val="005433A8"/>
    <w:rsid w:val="00544406"/>
    <w:rsid w:val="005468A9"/>
    <w:rsid w:val="00547236"/>
    <w:rsid w:val="005541E5"/>
    <w:rsid w:val="00555262"/>
    <w:rsid w:val="0055627E"/>
    <w:rsid w:val="005653CB"/>
    <w:rsid w:val="00565CB3"/>
    <w:rsid w:val="005660D9"/>
    <w:rsid w:val="005674BC"/>
    <w:rsid w:val="0057100A"/>
    <w:rsid w:val="00571A97"/>
    <w:rsid w:val="005722F4"/>
    <w:rsid w:val="00572F99"/>
    <w:rsid w:val="00574B7D"/>
    <w:rsid w:val="00580745"/>
    <w:rsid w:val="00583655"/>
    <w:rsid w:val="00583C15"/>
    <w:rsid w:val="005872F9"/>
    <w:rsid w:val="005901C9"/>
    <w:rsid w:val="00590396"/>
    <w:rsid w:val="00590767"/>
    <w:rsid w:val="00592C6C"/>
    <w:rsid w:val="00595B3E"/>
    <w:rsid w:val="005A1F9D"/>
    <w:rsid w:val="005A5657"/>
    <w:rsid w:val="005A79FA"/>
    <w:rsid w:val="005B20DF"/>
    <w:rsid w:val="005C1983"/>
    <w:rsid w:val="005C35D3"/>
    <w:rsid w:val="005D03C0"/>
    <w:rsid w:val="005D0672"/>
    <w:rsid w:val="005D1E45"/>
    <w:rsid w:val="005E2269"/>
    <w:rsid w:val="005E387A"/>
    <w:rsid w:val="005E63E2"/>
    <w:rsid w:val="005F01A1"/>
    <w:rsid w:val="005F2C3D"/>
    <w:rsid w:val="005F3F7F"/>
    <w:rsid w:val="005F7934"/>
    <w:rsid w:val="0060281B"/>
    <w:rsid w:val="006112CC"/>
    <w:rsid w:val="00622BD0"/>
    <w:rsid w:val="00626494"/>
    <w:rsid w:val="00627058"/>
    <w:rsid w:val="00627D5C"/>
    <w:rsid w:val="0063091C"/>
    <w:rsid w:val="00631391"/>
    <w:rsid w:val="0063265E"/>
    <w:rsid w:val="00632C78"/>
    <w:rsid w:val="00632F87"/>
    <w:rsid w:val="006346C4"/>
    <w:rsid w:val="0063641F"/>
    <w:rsid w:val="00642BC1"/>
    <w:rsid w:val="00643409"/>
    <w:rsid w:val="0064508F"/>
    <w:rsid w:val="00647638"/>
    <w:rsid w:val="00647AF7"/>
    <w:rsid w:val="00655693"/>
    <w:rsid w:val="00661784"/>
    <w:rsid w:val="0066386B"/>
    <w:rsid w:val="00666703"/>
    <w:rsid w:val="006714EA"/>
    <w:rsid w:val="00671714"/>
    <w:rsid w:val="00672AAC"/>
    <w:rsid w:val="00672D8F"/>
    <w:rsid w:val="00676756"/>
    <w:rsid w:val="006845EB"/>
    <w:rsid w:val="00687F78"/>
    <w:rsid w:val="0069087E"/>
    <w:rsid w:val="006916EB"/>
    <w:rsid w:val="00691E56"/>
    <w:rsid w:val="006930C8"/>
    <w:rsid w:val="0069361A"/>
    <w:rsid w:val="006954CD"/>
    <w:rsid w:val="00695AA2"/>
    <w:rsid w:val="00697F52"/>
    <w:rsid w:val="006A0EA4"/>
    <w:rsid w:val="006A2C9A"/>
    <w:rsid w:val="006A5175"/>
    <w:rsid w:val="006B682F"/>
    <w:rsid w:val="006B689A"/>
    <w:rsid w:val="006C3F3F"/>
    <w:rsid w:val="006C453E"/>
    <w:rsid w:val="006C4671"/>
    <w:rsid w:val="006C4D61"/>
    <w:rsid w:val="006C4EAF"/>
    <w:rsid w:val="006C510E"/>
    <w:rsid w:val="006C7D96"/>
    <w:rsid w:val="006D0482"/>
    <w:rsid w:val="006D2DB8"/>
    <w:rsid w:val="006D34C5"/>
    <w:rsid w:val="006E4E4E"/>
    <w:rsid w:val="006F3DA5"/>
    <w:rsid w:val="007028AA"/>
    <w:rsid w:val="00703A4D"/>
    <w:rsid w:val="00704A17"/>
    <w:rsid w:val="007053B7"/>
    <w:rsid w:val="007062FF"/>
    <w:rsid w:val="00710628"/>
    <w:rsid w:val="00714052"/>
    <w:rsid w:val="007166D7"/>
    <w:rsid w:val="00717791"/>
    <w:rsid w:val="00720187"/>
    <w:rsid w:val="00721278"/>
    <w:rsid w:val="007215FB"/>
    <w:rsid w:val="007230ED"/>
    <w:rsid w:val="00725CD7"/>
    <w:rsid w:val="00726879"/>
    <w:rsid w:val="0073099D"/>
    <w:rsid w:val="00730C19"/>
    <w:rsid w:val="007318D4"/>
    <w:rsid w:val="00732AD7"/>
    <w:rsid w:val="00735D1F"/>
    <w:rsid w:val="0074194C"/>
    <w:rsid w:val="007441A7"/>
    <w:rsid w:val="00744595"/>
    <w:rsid w:val="00744867"/>
    <w:rsid w:val="007520BE"/>
    <w:rsid w:val="00752212"/>
    <w:rsid w:val="00754A09"/>
    <w:rsid w:val="007553BB"/>
    <w:rsid w:val="00763AE8"/>
    <w:rsid w:val="007645BA"/>
    <w:rsid w:val="00771BD7"/>
    <w:rsid w:val="00772035"/>
    <w:rsid w:val="0077640B"/>
    <w:rsid w:val="00780314"/>
    <w:rsid w:val="0078141D"/>
    <w:rsid w:val="0078381E"/>
    <w:rsid w:val="007868DD"/>
    <w:rsid w:val="0078707F"/>
    <w:rsid w:val="007873D3"/>
    <w:rsid w:val="007912A7"/>
    <w:rsid w:val="00791D0B"/>
    <w:rsid w:val="00792B86"/>
    <w:rsid w:val="00794AB9"/>
    <w:rsid w:val="0079560E"/>
    <w:rsid w:val="00795C4F"/>
    <w:rsid w:val="007962E7"/>
    <w:rsid w:val="0079634F"/>
    <w:rsid w:val="007A17B7"/>
    <w:rsid w:val="007A207F"/>
    <w:rsid w:val="007A77ED"/>
    <w:rsid w:val="007B063B"/>
    <w:rsid w:val="007B1F78"/>
    <w:rsid w:val="007B2DE7"/>
    <w:rsid w:val="007C0088"/>
    <w:rsid w:val="007C3A39"/>
    <w:rsid w:val="007C59EC"/>
    <w:rsid w:val="007D2D21"/>
    <w:rsid w:val="007D6430"/>
    <w:rsid w:val="007D6882"/>
    <w:rsid w:val="007D74BF"/>
    <w:rsid w:val="007E12C5"/>
    <w:rsid w:val="007E28A7"/>
    <w:rsid w:val="007E2DD4"/>
    <w:rsid w:val="007E337B"/>
    <w:rsid w:val="007F007A"/>
    <w:rsid w:val="007F23AB"/>
    <w:rsid w:val="007F3AAF"/>
    <w:rsid w:val="00801467"/>
    <w:rsid w:val="00806CD8"/>
    <w:rsid w:val="008109CC"/>
    <w:rsid w:val="00812773"/>
    <w:rsid w:val="008172F9"/>
    <w:rsid w:val="008214D4"/>
    <w:rsid w:val="0082279C"/>
    <w:rsid w:val="008245E1"/>
    <w:rsid w:val="008252BB"/>
    <w:rsid w:val="008260C5"/>
    <w:rsid w:val="008268D6"/>
    <w:rsid w:val="00826EC8"/>
    <w:rsid w:val="008328E6"/>
    <w:rsid w:val="0084160C"/>
    <w:rsid w:val="008423BB"/>
    <w:rsid w:val="00852F07"/>
    <w:rsid w:val="008567D5"/>
    <w:rsid w:val="008615DB"/>
    <w:rsid w:val="008628DF"/>
    <w:rsid w:val="008646F5"/>
    <w:rsid w:val="008729EB"/>
    <w:rsid w:val="00873054"/>
    <w:rsid w:val="008737C0"/>
    <w:rsid w:val="008774E1"/>
    <w:rsid w:val="00877EC9"/>
    <w:rsid w:val="00880E20"/>
    <w:rsid w:val="00882F7F"/>
    <w:rsid w:val="00883CFE"/>
    <w:rsid w:val="008844B1"/>
    <w:rsid w:val="00891E82"/>
    <w:rsid w:val="00895F2E"/>
    <w:rsid w:val="00896AD3"/>
    <w:rsid w:val="00896E9C"/>
    <w:rsid w:val="008A08E1"/>
    <w:rsid w:val="008A207B"/>
    <w:rsid w:val="008A312C"/>
    <w:rsid w:val="008A37E0"/>
    <w:rsid w:val="008A39AA"/>
    <w:rsid w:val="008A5D07"/>
    <w:rsid w:val="008A73A1"/>
    <w:rsid w:val="008B07CF"/>
    <w:rsid w:val="008B11F5"/>
    <w:rsid w:val="008B3BF8"/>
    <w:rsid w:val="008B5451"/>
    <w:rsid w:val="008B6452"/>
    <w:rsid w:val="008C03B5"/>
    <w:rsid w:val="008C08C4"/>
    <w:rsid w:val="008C1A58"/>
    <w:rsid w:val="008C2BD6"/>
    <w:rsid w:val="008C2FBA"/>
    <w:rsid w:val="008C6527"/>
    <w:rsid w:val="008D6B94"/>
    <w:rsid w:val="008E40C4"/>
    <w:rsid w:val="008E6307"/>
    <w:rsid w:val="008E74EE"/>
    <w:rsid w:val="008F2A7B"/>
    <w:rsid w:val="008F32A7"/>
    <w:rsid w:val="008F496E"/>
    <w:rsid w:val="008F5DAC"/>
    <w:rsid w:val="00904396"/>
    <w:rsid w:val="009123A0"/>
    <w:rsid w:val="00920820"/>
    <w:rsid w:val="0092386C"/>
    <w:rsid w:val="00927A87"/>
    <w:rsid w:val="00930746"/>
    <w:rsid w:val="0093474F"/>
    <w:rsid w:val="00935796"/>
    <w:rsid w:val="00937463"/>
    <w:rsid w:val="00941DC8"/>
    <w:rsid w:val="00942547"/>
    <w:rsid w:val="00945240"/>
    <w:rsid w:val="00947798"/>
    <w:rsid w:val="009510CC"/>
    <w:rsid w:val="00951474"/>
    <w:rsid w:val="00953263"/>
    <w:rsid w:val="009549B2"/>
    <w:rsid w:val="00962130"/>
    <w:rsid w:val="0096485C"/>
    <w:rsid w:val="00970B3B"/>
    <w:rsid w:val="00971CD4"/>
    <w:rsid w:val="00974461"/>
    <w:rsid w:val="00984A49"/>
    <w:rsid w:val="00986565"/>
    <w:rsid w:val="0099229A"/>
    <w:rsid w:val="0099270E"/>
    <w:rsid w:val="00994521"/>
    <w:rsid w:val="00996EA9"/>
    <w:rsid w:val="009A1C6F"/>
    <w:rsid w:val="009A3222"/>
    <w:rsid w:val="009B128A"/>
    <w:rsid w:val="009B1CD1"/>
    <w:rsid w:val="009B2B93"/>
    <w:rsid w:val="009B70CB"/>
    <w:rsid w:val="009C3E2C"/>
    <w:rsid w:val="009C4F5A"/>
    <w:rsid w:val="009C56D8"/>
    <w:rsid w:val="009D0EED"/>
    <w:rsid w:val="009D2DC6"/>
    <w:rsid w:val="009D6CA6"/>
    <w:rsid w:val="009D7410"/>
    <w:rsid w:val="009E10D1"/>
    <w:rsid w:val="009E1171"/>
    <w:rsid w:val="009E2398"/>
    <w:rsid w:val="009E3EB2"/>
    <w:rsid w:val="009E52A0"/>
    <w:rsid w:val="009F1621"/>
    <w:rsid w:val="009F4B00"/>
    <w:rsid w:val="009F5799"/>
    <w:rsid w:val="00A007B7"/>
    <w:rsid w:val="00A00FC0"/>
    <w:rsid w:val="00A04377"/>
    <w:rsid w:val="00A04798"/>
    <w:rsid w:val="00A07804"/>
    <w:rsid w:val="00A10E9D"/>
    <w:rsid w:val="00A2078E"/>
    <w:rsid w:val="00A23EFC"/>
    <w:rsid w:val="00A263B0"/>
    <w:rsid w:val="00A3117E"/>
    <w:rsid w:val="00A33701"/>
    <w:rsid w:val="00A3417E"/>
    <w:rsid w:val="00A4113C"/>
    <w:rsid w:val="00A42F2B"/>
    <w:rsid w:val="00A460C2"/>
    <w:rsid w:val="00A51933"/>
    <w:rsid w:val="00A522C9"/>
    <w:rsid w:val="00A60A67"/>
    <w:rsid w:val="00A61A35"/>
    <w:rsid w:val="00A623E0"/>
    <w:rsid w:val="00A67D85"/>
    <w:rsid w:val="00A71646"/>
    <w:rsid w:val="00A74D1D"/>
    <w:rsid w:val="00A76C60"/>
    <w:rsid w:val="00A8027D"/>
    <w:rsid w:val="00A84336"/>
    <w:rsid w:val="00A84B84"/>
    <w:rsid w:val="00A92EB7"/>
    <w:rsid w:val="00A9557B"/>
    <w:rsid w:val="00AA2EFD"/>
    <w:rsid w:val="00AA50AF"/>
    <w:rsid w:val="00AA5FD1"/>
    <w:rsid w:val="00AA7F73"/>
    <w:rsid w:val="00AB0CF3"/>
    <w:rsid w:val="00AB1396"/>
    <w:rsid w:val="00AB770E"/>
    <w:rsid w:val="00AC0E45"/>
    <w:rsid w:val="00AC3633"/>
    <w:rsid w:val="00AC38D9"/>
    <w:rsid w:val="00AC71CA"/>
    <w:rsid w:val="00AD01AE"/>
    <w:rsid w:val="00AD6791"/>
    <w:rsid w:val="00AE0162"/>
    <w:rsid w:val="00AE35BF"/>
    <w:rsid w:val="00AE5D6A"/>
    <w:rsid w:val="00AE7E4B"/>
    <w:rsid w:val="00AF14D4"/>
    <w:rsid w:val="00AF6F36"/>
    <w:rsid w:val="00B01054"/>
    <w:rsid w:val="00B02302"/>
    <w:rsid w:val="00B105BD"/>
    <w:rsid w:val="00B1240B"/>
    <w:rsid w:val="00B160D4"/>
    <w:rsid w:val="00B252BB"/>
    <w:rsid w:val="00B272DE"/>
    <w:rsid w:val="00B316D0"/>
    <w:rsid w:val="00B356EF"/>
    <w:rsid w:val="00B361F5"/>
    <w:rsid w:val="00B36FC6"/>
    <w:rsid w:val="00B37E19"/>
    <w:rsid w:val="00B405CA"/>
    <w:rsid w:val="00B40F80"/>
    <w:rsid w:val="00B46A88"/>
    <w:rsid w:val="00B511C0"/>
    <w:rsid w:val="00B529E8"/>
    <w:rsid w:val="00B54CFB"/>
    <w:rsid w:val="00B54EED"/>
    <w:rsid w:val="00B618E2"/>
    <w:rsid w:val="00B6255D"/>
    <w:rsid w:val="00B645A6"/>
    <w:rsid w:val="00B65F74"/>
    <w:rsid w:val="00B6736A"/>
    <w:rsid w:val="00B74237"/>
    <w:rsid w:val="00B74FF9"/>
    <w:rsid w:val="00B76DC5"/>
    <w:rsid w:val="00B81331"/>
    <w:rsid w:val="00B822A8"/>
    <w:rsid w:val="00B83B79"/>
    <w:rsid w:val="00B8426C"/>
    <w:rsid w:val="00B86B53"/>
    <w:rsid w:val="00B925A9"/>
    <w:rsid w:val="00B944D2"/>
    <w:rsid w:val="00B95167"/>
    <w:rsid w:val="00BA05D7"/>
    <w:rsid w:val="00BA6496"/>
    <w:rsid w:val="00BB32C2"/>
    <w:rsid w:val="00BB53CC"/>
    <w:rsid w:val="00BB6FC7"/>
    <w:rsid w:val="00BC3356"/>
    <w:rsid w:val="00BD24D5"/>
    <w:rsid w:val="00BD29B4"/>
    <w:rsid w:val="00BE46C9"/>
    <w:rsid w:val="00BE6C3A"/>
    <w:rsid w:val="00BF01E5"/>
    <w:rsid w:val="00BF0F09"/>
    <w:rsid w:val="00C0264E"/>
    <w:rsid w:val="00C047E2"/>
    <w:rsid w:val="00C079D4"/>
    <w:rsid w:val="00C10CDB"/>
    <w:rsid w:val="00C12D49"/>
    <w:rsid w:val="00C17D0C"/>
    <w:rsid w:val="00C2040E"/>
    <w:rsid w:val="00C23C5B"/>
    <w:rsid w:val="00C250EB"/>
    <w:rsid w:val="00C34FEA"/>
    <w:rsid w:val="00C4369B"/>
    <w:rsid w:val="00C44777"/>
    <w:rsid w:val="00C45A90"/>
    <w:rsid w:val="00C45FF8"/>
    <w:rsid w:val="00C46B15"/>
    <w:rsid w:val="00C47ABE"/>
    <w:rsid w:val="00C47D91"/>
    <w:rsid w:val="00C500A8"/>
    <w:rsid w:val="00C54410"/>
    <w:rsid w:val="00C55EA0"/>
    <w:rsid w:val="00C6099B"/>
    <w:rsid w:val="00C62D5A"/>
    <w:rsid w:val="00C62F7D"/>
    <w:rsid w:val="00C64164"/>
    <w:rsid w:val="00C65FB8"/>
    <w:rsid w:val="00C677CC"/>
    <w:rsid w:val="00C71EBB"/>
    <w:rsid w:val="00C80A76"/>
    <w:rsid w:val="00C81130"/>
    <w:rsid w:val="00C8148A"/>
    <w:rsid w:val="00C869ED"/>
    <w:rsid w:val="00C903F3"/>
    <w:rsid w:val="00C937E1"/>
    <w:rsid w:val="00C94ACB"/>
    <w:rsid w:val="00CA0DD5"/>
    <w:rsid w:val="00CA19E6"/>
    <w:rsid w:val="00CA31CF"/>
    <w:rsid w:val="00CB2210"/>
    <w:rsid w:val="00CB2286"/>
    <w:rsid w:val="00CB637C"/>
    <w:rsid w:val="00CB6B28"/>
    <w:rsid w:val="00CB6BDC"/>
    <w:rsid w:val="00CC225F"/>
    <w:rsid w:val="00CC2483"/>
    <w:rsid w:val="00CC3DF2"/>
    <w:rsid w:val="00CC5AC2"/>
    <w:rsid w:val="00CD017F"/>
    <w:rsid w:val="00CD0F69"/>
    <w:rsid w:val="00CD150E"/>
    <w:rsid w:val="00CD18B9"/>
    <w:rsid w:val="00CD1BDC"/>
    <w:rsid w:val="00CD66C1"/>
    <w:rsid w:val="00CD6EFC"/>
    <w:rsid w:val="00CD7A4C"/>
    <w:rsid w:val="00CE04CE"/>
    <w:rsid w:val="00CE08F6"/>
    <w:rsid w:val="00CE19E4"/>
    <w:rsid w:val="00CE6428"/>
    <w:rsid w:val="00CF18F3"/>
    <w:rsid w:val="00CF2F1A"/>
    <w:rsid w:val="00CF656E"/>
    <w:rsid w:val="00CF7370"/>
    <w:rsid w:val="00D01EF0"/>
    <w:rsid w:val="00D01F62"/>
    <w:rsid w:val="00D038D3"/>
    <w:rsid w:val="00D05350"/>
    <w:rsid w:val="00D107D8"/>
    <w:rsid w:val="00D135AE"/>
    <w:rsid w:val="00D13921"/>
    <w:rsid w:val="00D164C6"/>
    <w:rsid w:val="00D1758E"/>
    <w:rsid w:val="00D222E0"/>
    <w:rsid w:val="00D2299F"/>
    <w:rsid w:val="00D23F58"/>
    <w:rsid w:val="00D257B8"/>
    <w:rsid w:val="00D25F93"/>
    <w:rsid w:val="00D26C2F"/>
    <w:rsid w:val="00D31C25"/>
    <w:rsid w:val="00D328B2"/>
    <w:rsid w:val="00D32BFF"/>
    <w:rsid w:val="00D32DCA"/>
    <w:rsid w:val="00D3317D"/>
    <w:rsid w:val="00D33727"/>
    <w:rsid w:val="00D35362"/>
    <w:rsid w:val="00D4023A"/>
    <w:rsid w:val="00D40B0F"/>
    <w:rsid w:val="00D410D1"/>
    <w:rsid w:val="00D44C99"/>
    <w:rsid w:val="00D4659F"/>
    <w:rsid w:val="00D46661"/>
    <w:rsid w:val="00D47064"/>
    <w:rsid w:val="00D51482"/>
    <w:rsid w:val="00D576A8"/>
    <w:rsid w:val="00D60D86"/>
    <w:rsid w:val="00D61B68"/>
    <w:rsid w:val="00D6324C"/>
    <w:rsid w:val="00D652F5"/>
    <w:rsid w:val="00D744EB"/>
    <w:rsid w:val="00D75BED"/>
    <w:rsid w:val="00D778E0"/>
    <w:rsid w:val="00D81470"/>
    <w:rsid w:val="00D81B40"/>
    <w:rsid w:val="00D82943"/>
    <w:rsid w:val="00D84A09"/>
    <w:rsid w:val="00D856D9"/>
    <w:rsid w:val="00D876E8"/>
    <w:rsid w:val="00DA6ACD"/>
    <w:rsid w:val="00DB2D9C"/>
    <w:rsid w:val="00DB54EB"/>
    <w:rsid w:val="00DB6B01"/>
    <w:rsid w:val="00DC2812"/>
    <w:rsid w:val="00DC2EF6"/>
    <w:rsid w:val="00DC3596"/>
    <w:rsid w:val="00DC548D"/>
    <w:rsid w:val="00DC5E09"/>
    <w:rsid w:val="00DD48EA"/>
    <w:rsid w:val="00DD5DC3"/>
    <w:rsid w:val="00DE4084"/>
    <w:rsid w:val="00DE5049"/>
    <w:rsid w:val="00DE5734"/>
    <w:rsid w:val="00DF176A"/>
    <w:rsid w:val="00DF302F"/>
    <w:rsid w:val="00DF3CDB"/>
    <w:rsid w:val="00E005F9"/>
    <w:rsid w:val="00E0177E"/>
    <w:rsid w:val="00E03548"/>
    <w:rsid w:val="00E12343"/>
    <w:rsid w:val="00E12A10"/>
    <w:rsid w:val="00E17579"/>
    <w:rsid w:val="00E21755"/>
    <w:rsid w:val="00E3214E"/>
    <w:rsid w:val="00E33B29"/>
    <w:rsid w:val="00E409F8"/>
    <w:rsid w:val="00E45953"/>
    <w:rsid w:val="00E53EB1"/>
    <w:rsid w:val="00E5402A"/>
    <w:rsid w:val="00E57426"/>
    <w:rsid w:val="00E57996"/>
    <w:rsid w:val="00E61DCB"/>
    <w:rsid w:val="00E66881"/>
    <w:rsid w:val="00E6732D"/>
    <w:rsid w:val="00E675F6"/>
    <w:rsid w:val="00E72B54"/>
    <w:rsid w:val="00E7320F"/>
    <w:rsid w:val="00E76B8B"/>
    <w:rsid w:val="00E77714"/>
    <w:rsid w:val="00E81745"/>
    <w:rsid w:val="00E82902"/>
    <w:rsid w:val="00E8358B"/>
    <w:rsid w:val="00E92C9F"/>
    <w:rsid w:val="00EA2E23"/>
    <w:rsid w:val="00EB11F9"/>
    <w:rsid w:val="00EB1750"/>
    <w:rsid w:val="00EB26B4"/>
    <w:rsid w:val="00EB2C4A"/>
    <w:rsid w:val="00EB3CA3"/>
    <w:rsid w:val="00EB4A41"/>
    <w:rsid w:val="00EB5A1A"/>
    <w:rsid w:val="00EB71AC"/>
    <w:rsid w:val="00EC07A6"/>
    <w:rsid w:val="00EC0946"/>
    <w:rsid w:val="00EC1B3A"/>
    <w:rsid w:val="00EC202D"/>
    <w:rsid w:val="00EC54DD"/>
    <w:rsid w:val="00ED2D3F"/>
    <w:rsid w:val="00ED4C7C"/>
    <w:rsid w:val="00EE6076"/>
    <w:rsid w:val="00EE74C5"/>
    <w:rsid w:val="00EE762D"/>
    <w:rsid w:val="00EF1A92"/>
    <w:rsid w:val="00EF2A48"/>
    <w:rsid w:val="00EF3B58"/>
    <w:rsid w:val="00EF4847"/>
    <w:rsid w:val="00EF5A48"/>
    <w:rsid w:val="00EF6342"/>
    <w:rsid w:val="00EF654E"/>
    <w:rsid w:val="00EF6FDA"/>
    <w:rsid w:val="00EF7DB2"/>
    <w:rsid w:val="00EF7EE9"/>
    <w:rsid w:val="00EF7FA3"/>
    <w:rsid w:val="00F03FEA"/>
    <w:rsid w:val="00F07CE0"/>
    <w:rsid w:val="00F123B5"/>
    <w:rsid w:val="00F21C14"/>
    <w:rsid w:val="00F23041"/>
    <w:rsid w:val="00F31624"/>
    <w:rsid w:val="00F323DA"/>
    <w:rsid w:val="00F37DE9"/>
    <w:rsid w:val="00F44B26"/>
    <w:rsid w:val="00F46920"/>
    <w:rsid w:val="00F51465"/>
    <w:rsid w:val="00F52F74"/>
    <w:rsid w:val="00F55CF5"/>
    <w:rsid w:val="00F61552"/>
    <w:rsid w:val="00F63519"/>
    <w:rsid w:val="00F63726"/>
    <w:rsid w:val="00F803D0"/>
    <w:rsid w:val="00F80793"/>
    <w:rsid w:val="00F8276E"/>
    <w:rsid w:val="00F86456"/>
    <w:rsid w:val="00F92F14"/>
    <w:rsid w:val="00F93F4A"/>
    <w:rsid w:val="00F95255"/>
    <w:rsid w:val="00F95C04"/>
    <w:rsid w:val="00FA2C34"/>
    <w:rsid w:val="00FA7357"/>
    <w:rsid w:val="00FB15CB"/>
    <w:rsid w:val="00FB363A"/>
    <w:rsid w:val="00FB3837"/>
    <w:rsid w:val="00FB4D28"/>
    <w:rsid w:val="00FC1B1A"/>
    <w:rsid w:val="00FC1E4D"/>
    <w:rsid w:val="00FC3F94"/>
    <w:rsid w:val="00FC4717"/>
    <w:rsid w:val="00FC5B7F"/>
    <w:rsid w:val="00FD6870"/>
    <w:rsid w:val="00FD7C13"/>
    <w:rsid w:val="00FE1ED5"/>
    <w:rsid w:val="00FE5C5F"/>
    <w:rsid w:val="00FE6140"/>
    <w:rsid w:val="00FE639F"/>
    <w:rsid w:val="00FF037C"/>
    <w:rsid w:val="00FF2624"/>
    <w:rsid w:val="00FF362C"/>
    <w:rsid w:val="00FF36F7"/>
    <w:rsid w:val="00FF3D61"/>
    <w:rsid w:val="00FF4987"/>
    <w:rsid w:val="00FF5BB1"/>
    <w:rsid w:val="00FF7D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782959"/>
  <w14:defaultImageDpi w14:val="0"/>
  <w15:docId w15:val="{762FD1D6-C4B4-4092-A309-5CB446DFD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6AB8"/>
    <w:rPr>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46AB8"/>
    <w:pPr>
      <w:tabs>
        <w:tab w:val="center" w:pos="4677"/>
        <w:tab w:val="right" w:pos="9355"/>
      </w:tabs>
    </w:pPr>
  </w:style>
  <w:style w:type="character" w:customStyle="1" w:styleId="a4">
    <w:name w:val="Верхній колонтитул Знак"/>
    <w:basedOn w:val="a0"/>
    <w:link w:val="a3"/>
    <w:uiPriority w:val="99"/>
    <w:locked/>
    <w:rsid w:val="00380392"/>
    <w:rPr>
      <w:rFonts w:cs="Times New Roman"/>
      <w:sz w:val="28"/>
      <w:lang w:val="x-none" w:eastAsia="ru-RU"/>
    </w:rPr>
  </w:style>
  <w:style w:type="paragraph" w:customStyle="1" w:styleId="2">
    <w:name w:val="Основной текст (2)"/>
    <w:basedOn w:val="a"/>
    <w:link w:val="20"/>
    <w:rsid w:val="009510CC"/>
    <w:pPr>
      <w:shd w:val="clear" w:color="auto" w:fill="FFFFFF"/>
      <w:spacing w:before="480" w:after="60" w:line="278" w:lineRule="exact"/>
      <w:ind w:firstLine="560"/>
      <w:jc w:val="both"/>
    </w:pPr>
    <w:rPr>
      <w:sz w:val="23"/>
      <w:szCs w:val="23"/>
      <w:lang w:eastAsia="uk-UA"/>
    </w:rPr>
  </w:style>
  <w:style w:type="paragraph" w:styleId="a5">
    <w:name w:val="Balloon Text"/>
    <w:basedOn w:val="a"/>
    <w:link w:val="a6"/>
    <w:uiPriority w:val="99"/>
    <w:rsid w:val="008E6307"/>
    <w:rPr>
      <w:rFonts w:ascii="Segoe UI" w:hAnsi="Segoe UI" w:cs="Segoe UI"/>
      <w:sz w:val="18"/>
      <w:szCs w:val="18"/>
    </w:rPr>
  </w:style>
  <w:style w:type="character" w:customStyle="1" w:styleId="a6">
    <w:name w:val="Текст у виносці Знак"/>
    <w:basedOn w:val="a0"/>
    <w:link w:val="a5"/>
    <w:uiPriority w:val="99"/>
    <w:locked/>
    <w:rsid w:val="008E6307"/>
    <w:rPr>
      <w:rFonts w:ascii="Segoe UI" w:hAnsi="Segoe UI" w:cs="Times New Roman"/>
      <w:sz w:val="18"/>
      <w:lang w:val="x-none" w:eastAsia="ru-RU"/>
    </w:rPr>
  </w:style>
  <w:style w:type="character" w:customStyle="1" w:styleId="21">
    <w:name w:val="Основной текст (2) + Не полужирный"/>
    <w:rsid w:val="00795C4F"/>
    <w:rPr>
      <w:rFonts w:ascii="Times New Roman" w:hAnsi="Times New Roman"/>
      <w:b/>
      <w:spacing w:val="0"/>
      <w:sz w:val="23"/>
      <w:shd w:val="clear" w:color="auto" w:fill="FFFFFF"/>
    </w:rPr>
  </w:style>
  <w:style w:type="paragraph" w:styleId="a7">
    <w:name w:val="footer"/>
    <w:basedOn w:val="a"/>
    <w:link w:val="a8"/>
    <w:uiPriority w:val="99"/>
    <w:rsid w:val="00246AB8"/>
    <w:pPr>
      <w:tabs>
        <w:tab w:val="center" w:pos="4677"/>
        <w:tab w:val="right" w:pos="9355"/>
      </w:tabs>
    </w:pPr>
  </w:style>
  <w:style w:type="character" w:customStyle="1" w:styleId="a8">
    <w:name w:val="Нижній колонтитул Знак"/>
    <w:basedOn w:val="a0"/>
    <w:link w:val="a7"/>
    <w:uiPriority w:val="99"/>
    <w:semiHidden/>
    <w:locked/>
    <w:rPr>
      <w:rFonts w:cs="Times New Roman"/>
      <w:sz w:val="28"/>
      <w:szCs w:val="28"/>
      <w:lang w:val="x-none" w:eastAsia="ru-RU"/>
    </w:rPr>
  </w:style>
  <w:style w:type="character" w:customStyle="1" w:styleId="20">
    <w:name w:val="Основной текст (2)_"/>
    <w:link w:val="2"/>
    <w:locked/>
    <w:rsid w:val="009510CC"/>
    <w:rPr>
      <w:sz w:val="23"/>
      <w:shd w:val="clear" w:color="auto" w:fill="FFFFFF"/>
    </w:rPr>
  </w:style>
  <w:style w:type="character" w:customStyle="1" w:styleId="a9">
    <w:name w:val="Основной текст + Полужирный"/>
    <w:rsid w:val="00795C4F"/>
    <w:rPr>
      <w:rFonts w:ascii="Times New Roman" w:hAnsi="Times New Roman"/>
      <w:b/>
      <w:spacing w:val="0"/>
      <w:sz w:val="23"/>
    </w:rPr>
  </w:style>
  <w:style w:type="character" w:customStyle="1" w:styleId="1">
    <w:name w:val="Основной текст Знак1"/>
    <w:uiPriority w:val="99"/>
    <w:locked/>
    <w:rsid w:val="00225BA3"/>
    <w:rPr>
      <w:rFonts w:ascii="Times New Roman" w:hAnsi="Times New Roman"/>
      <w:sz w:val="17"/>
      <w:u w:val="none"/>
    </w:rPr>
  </w:style>
  <w:style w:type="character" w:customStyle="1" w:styleId="TimesNewRoman">
    <w:name w:val="Основной текст + Times New Roman"/>
    <w:aliases w:val="9 pt"/>
    <w:uiPriority w:val="99"/>
    <w:rsid w:val="00225BA3"/>
    <w:rPr>
      <w:rFonts w:ascii="Times New Roman" w:hAnsi="Times New Roman"/>
      <w:sz w:val="18"/>
      <w:u w:val="none"/>
    </w:rPr>
  </w:style>
  <w:style w:type="paragraph" w:customStyle="1" w:styleId="aa">
    <w:name w:val="Нормальний текст"/>
    <w:basedOn w:val="a"/>
    <w:rsid w:val="00225BA3"/>
    <w:pPr>
      <w:spacing w:before="120"/>
      <w:ind w:firstLine="567"/>
    </w:pPr>
    <w:rPr>
      <w:rFonts w:ascii="Antiqua" w:hAnsi="Antiqua"/>
      <w:sz w:val="26"/>
      <w:szCs w:val="20"/>
    </w:rPr>
  </w:style>
  <w:style w:type="paragraph" w:styleId="ab">
    <w:name w:val="Normal (Web)"/>
    <w:basedOn w:val="a"/>
    <w:uiPriority w:val="99"/>
    <w:unhideWhenUsed/>
    <w:rsid w:val="00BE46C9"/>
    <w:pPr>
      <w:spacing w:before="100" w:beforeAutospacing="1" w:after="100" w:afterAutospacing="1"/>
    </w:pPr>
    <w:rPr>
      <w:sz w:val="24"/>
      <w:szCs w:val="24"/>
      <w:lang w:val="ru-RU"/>
    </w:rPr>
  </w:style>
  <w:style w:type="character" w:styleId="ac">
    <w:name w:val="Hyperlink"/>
    <w:basedOn w:val="a0"/>
    <w:uiPriority w:val="99"/>
    <w:unhideWhenUsed/>
    <w:rsid w:val="00BE46C9"/>
    <w:rPr>
      <w:rFonts w:cs="Times New Roman"/>
      <w:color w:val="0000FF"/>
      <w:u w:val="single"/>
    </w:rPr>
  </w:style>
  <w:style w:type="paragraph" w:customStyle="1" w:styleId="10">
    <w:name w:val="Обычный1"/>
    <w:rsid w:val="00C62F7D"/>
    <w:pPr>
      <w:spacing w:before="100" w:after="100"/>
    </w:pPr>
    <w:rPr>
      <w:sz w:val="24"/>
      <w:lang w:val="ru-RU" w:eastAsia="ru-RU"/>
    </w:rPr>
  </w:style>
  <w:style w:type="character" w:styleId="ad">
    <w:name w:val="Strong"/>
    <w:basedOn w:val="a0"/>
    <w:uiPriority w:val="22"/>
    <w:qFormat/>
    <w:rsid w:val="00C62F7D"/>
    <w:rPr>
      <w:rFonts w:cs="Times New Roman"/>
      <w:b/>
    </w:rPr>
  </w:style>
  <w:style w:type="paragraph" w:styleId="ae">
    <w:name w:val="No Spacing"/>
    <w:uiPriority w:val="1"/>
    <w:qFormat/>
    <w:rsid w:val="00544406"/>
    <w:rPr>
      <w:rFonts w:asciiTheme="minorHAnsi" w:hAnsiTheme="minorHAnsi"/>
      <w:sz w:val="22"/>
      <w:szCs w:val="22"/>
      <w:lang w:val="ru-RU" w:eastAsia="en-US"/>
    </w:rPr>
  </w:style>
  <w:style w:type="paragraph" w:styleId="af">
    <w:name w:val="Body Text"/>
    <w:basedOn w:val="a"/>
    <w:link w:val="af0"/>
    <w:uiPriority w:val="99"/>
    <w:rsid w:val="00CD150E"/>
    <w:pPr>
      <w:spacing w:after="120"/>
    </w:pPr>
  </w:style>
  <w:style w:type="character" w:customStyle="1" w:styleId="af0">
    <w:name w:val="Основний текст Знак"/>
    <w:basedOn w:val="a0"/>
    <w:link w:val="af"/>
    <w:uiPriority w:val="99"/>
    <w:locked/>
    <w:rsid w:val="00CD150E"/>
    <w:rPr>
      <w:rFonts w:cs="Times New Roman"/>
      <w:sz w:val="28"/>
      <w:szCs w:val="28"/>
      <w:lang w:val="x-none" w:eastAsia="ru-RU"/>
    </w:rPr>
  </w:style>
  <w:style w:type="paragraph" w:styleId="af1">
    <w:name w:val="List Paragraph"/>
    <w:basedOn w:val="a"/>
    <w:uiPriority w:val="34"/>
    <w:qFormat/>
    <w:rsid w:val="00852F07"/>
    <w:pPr>
      <w:ind w:left="720"/>
      <w:contextualSpacing/>
    </w:pPr>
  </w:style>
  <w:style w:type="character" w:styleId="af2">
    <w:name w:val="annotation reference"/>
    <w:basedOn w:val="a0"/>
    <w:rsid w:val="004F0FC2"/>
    <w:rPr>
      <w:sz w:val="16"/>
      <w:szCs w:val="16"/>
    </w:rPr>
  </w:style>
  <w:style w:type="paragraph" w:styleId="af3">
    <w:name w:val="annotation text"/>
    <w:basedOn w:val="a"/>
    <w:link w:val="af4"/>
    <w:rsid w:val="004F0FC2"/>
    <w:rPr>
      <w:sz w:val="20"/>
      <w:szCs w:val="20"/>
    </w:rPr>
  </w:style>
  <w:style w:type="character" w:customStyle="1" w:styleId="af4">
    <w:name w:val="Текст примітки Знак"/>
    <w:basedOn w:val="a0"/>
    <w:link w:val="af3"/>
    <w:rsid w:val="004F0FC2"/>
    <w:rPr>
      <w:lang w:eastAsia="ru-RU"/>
    </w:rPr>
  </w:style>
  <w:style w:type="paragraph" w:styleId="af5">
    <w:name w:val="annotation subject"/>
    <w:basedOn w:val="af3"/>
    <w:next w:val="af3"/>
    <w:link w:val="af6"/>
    <w:rsid w:val="004F0FC2"/>
    <w:rPr>
      <w:b/>
      <w:bCs/>
    </w:rPr>
  </w:style>
  <w:style w:type="character" w:customStyle="1" w:styleId="af6">
    <w:name w:val="Тема примітки Знак"/>
    <w:basedOn w:val="af4"/>
    <w:link w:val="af5"/>
    <w:rsid w:val="004F0FC2"/>
    <w:rPr>
      <w:b/>
      <w:bCs/>
      <w:lang w:eastAsia="ru-RU"/>
    </w:rPr>
  </w:style>
  <w:style w:type="character" w:styleId="af7">
    <w:name w:val="Subtle Reference"/>
    <w:basedOn w:val="a0"/>
    <w:uiPriority w:val="31"/>
    <w:qFormat/>
    <w:rsid w:val="00084C20"/>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3261">
      <w:bodyDiv w:val="1"/>
      <w:marLeft w:val="0"/>
      <w:marRight w:val="0"/>
      <w:marTop w:val="0"/>
      <w:marBottom w:val="0"/>
      <w:divBdr>
        <w:top w:val="none" w:sz="0" w:space="0" w:color="auto"/>
        <w:left w:val="none" w:sz="0" w:space="0" w:color="auto"/>
        <w:bottom w:val="none" w:sz="0" w:space="0" w:color="auto"/>
        <w:right w:val="none" w:sz="0" w:space="0" w:color="auto"/>
      </w:divBdr>
    </w:div>
    <w:div w:id="43454651">
      <w:bodyDiv w:val="1"/>
      <w:marLeft w:val="0"/>
      <w:marRight w:val="0"/>
      <w:marTop w:val="0"/>
      <w:marBottom w:val="0"/>
      <w:divBdr>
        <w:top w:val="none" w:sz="0" w:space="0" w:color="auto"/>
        <w:left w:val="none" w:sz="0" w:space="0" w:color="auto"/>
        <w:bottom w:val="none" w:sz="0" w:space="0" w:color="auto"/>
        <w:right w:val="none" w:sz="0" w:space="0" w:color="auto"/>
      </w:divBdr>
    </w:div>
    <w:div w:id="77675240">
      <w:bodyDiv w:val="1"/>
      <w:marLeft w:val="0"/>
      <w:marRight w:val="0"/>
      <w:marTop w:val="0"/>
      <w:marBottom w:val="0"/>
      <w:divBdr>
        <w:top w:val="none" w:sz="0" w:space="0" w:color="auto"/>
        <w:left w:val="none" w:sz="0" w:space="0" w:color="auto"/>
        <w:bottom w:val="none" w:sz="0" w:space="0" w:color="auto"/>
        <w:right w:val="none" w:sz="0" w:space="0" w:color="auto"/>
      </w:divBdr>
    </w:div>
    <w:div w:id="101339759">
      <w:bodyDiv w:val="1"/>
      <w:marLeft w:val="0"/>
      <w:marRight w:val="0"/>
      <w:marTop w:val="0"/>
      <w:marBottom w:val="0"/>
      <w:divBdr>
        <w:top w:val="none" w:sz="0" w:space="0" w:color="auto"/>
        <w:left w:val="none" w:sz="0" w:space="0" w:color="auto"/>
        <w:bottom w:val="none" w:sz="0" w:space="0" w:color="auto"/>
        <w:right w:val="none" w:sz="0" w:space="0" w:color="auto"/>
      </w:divBdr>
    </w:div>
    <w:div w:id="115874791">
      <w:bodyDiv w:val="1"/>
      <w:marLeft w:val="0"/>
      <w:marRight w:val="0"/>
      <w:marTop w:val="0"/>
      <w:marBottom w:val="0"/>
      <w:divBdr>
        <w:top w:val="none" w:sz="0" w:space="0" w:color="auto"/>
        <w:left w:val="none" w:sz="0" w:space="0" w:color="auto"/>
        <w:bottom w:val="none" w:sz="0" w:space="0" w:color="auto"/>
        <w:right w:val="none" w:sz="0" w:space="0" w:color="auto"/>
      </w:divBdr>
    </w:div>
    <w:div w:id="225996679">
      <w:bodyDiv w:val="1"/>
      <w:marLeft w:val="0"/>
      <w:marRight w:val="0"/>
      <w:marTop w:val="0"/>
      <w:marBottom w:val="0"/>
      <w:divBdr>
        <w:top w:val="none" w:sz="0" w:space="0" w:color="auto"/>
        <w:left w:val="none" w:sz="0" w:space="0" w:color="auto"/>
        <w:bottom w:val="none" w:sz="0" w:space="0" w:color="auto"/>
        <w:right w:val="none" w:sz="0" w:space="0" w:color="auto"/>
      </w:divBdr>
    </w:div>
    <w:div w:id="275337249">
      <w:bodyDiv w:val="1"/>
      <w:marLeft w:val="0"/>
      <w:marRight w:val="0"/>
      <w:marTop w:val="0"/>
      <w:marBottom w:val="0"/>
      <w:divBdr>
        <w:top w:val="none" w:sz="0" w:space="0" w:color="auto"/>
        <w:left w:val="none" w:sz="0" w:space="0" w:color="auto"/>
        <w:bottom w:val="none" w:sz="0" w:space="0" w:color="auto"/>
        <w:right w:val="none" w:sz="0" w:space="0" w:color="auto"/>
      </w:divBdr>
    </w:div>
    <w:div w:id="390612981">
      <w:bodyDiv w:val="1"/>
      <w:marLeft w:val="0"/>
      <w:marRight w:val="0"/>
      <w:marTop w:val="0"/>
      <w:marBottom w:val="0"/>
      <w:divBdr>
        <w:top w:val="none" w:sz="0" w:space="0" w:color="auto"/>
        <w:left w:val="none" w:sz="0" w:space="0" w:color="auto"/>
        <w:bottom w:val="none" w:sz="0" w:space="0" w:color="auto"/>
        <w:right w:val="none" w:sz="0" w:space="0" w:color="auto"/>
      </w:divBdr>
    </w:div>
    <w:div w:id="393241866">
      <w:bodyDiv w:val="1"/>
      <w:marLeft w:val="0"/>
      <w:marRight w:val="0"/>
      <w:marTop w:val="0"/>
      <w:marBottom w:val="0"/>
      <w:divBdr>
        <w:top w:val="none" w:sz="0" w:space="0" w:color="auto"/>
        <w:left w:val="none" w:sz="0" w:space="0" w:color="auto"/>
        <w:bottom w:val="none" w:sz="0" w:space="0" w:color="auto"/>
        <w:right w:val="none" w:sz="0" w:space="0" w:color="auto"/>
      </w:divBdr>
    </w:div>
    <w:div w:id="501362694">
      <w:bodyDiv w:val="1"/>
      <w:marLeft w:val="0"/>
      <w:marRight w:val="0"/>
      <w:marTop w:val="0"/>
      <w:marBottom w:val="0"/>
      <w:divBdr>
        <w:top w:val="none" w:sz="0" w:space="0" w:color="auto"/>
        <w:left w:val="none" w:sz="0" w:space="0" w:color="auto"/>
        <w:bottom w:val="none" w:sz="0" w:space="0" w:color="auto"/>
        <w:right w:val="none" w:sz="0" w:space="0" w:color="auto"/>
      </w:divBdr>
    </w:div>
    <w:div w:id="506485222">
      <w:bodyDiv w:val="1"/>
      <w:marLeft w:val="0"/>
      <w:marRight w:val="0"/>
      <w:marTop w:val="0"/>
      <w:marBottom w:val="0"/>
      <w:divBdr>
        <w:top w:val="none" w:sz="0" w:space="0" w:color="auto"/>
        <w:left w:val="none" w:sz="0" w:space="0" w:color="auto"/>
        <w:bottom w:val="none" w:sz="0" w:space="0" w:color="auto"/>
        <w:right w:val="none" w:sz="0" w:space="0" w:color="auto"/>
      </w:divBdr>
    </w:div>
    <w:div w:id="556473943">
      <w:bodyDiv w:val="1"/>
      <w:marLeft w:val="0"/>
      <w:marRight w:val="0"/>
      <w:marTop w:val="0"/>
      <w:marBottom w:val="0"/>
      <w:divBdr>
        <w:top w:val="none" w:sz="0" w:space="0" w:color="auto"/>
        <w:left w:val="none" w:sz="0" w:space="0" w:color="auto"/>
        <w:bottom w:val="none" w:sz="0" w:space="0" w:color="auto"/>
        <w:right w:val="none" w:sz="0" w:space="0" w:color="auto"/>
      </w:divBdr>
    </w:div>
    <w:div w:id="623922933">
      <w:bodyDiv w:val="1"/>
      <w:marLeft w:val="0"/>
      <w:marRight w:val="0"/>
      <w:marTop w:val="0"/>
      <w:marBottom w:val="0"/>
      <w:divBdr>
        <w:top w:val="none" w:sz="0" w:space="0" w:color="auto"/>
        <w:left w:val="none" w:sz="0" w:space="0" w:color="auto"/>
        <w:bottom w:val="none" w:sz="0" w:space="0" w:color="auto"/>
        <w:right w:val="none" w:sz="0" w:space="0" w:color="auto"/>
      </w:divBdr>
    </w:div>
    <w:div w:id="629745946">
      <w:bodyDiv w:val="1"/>
      <w:marLeft w:val="0"/>
      <w:marRight w:val="0"/>
      <w:marTop w:val="0"/>
      <w:marBottom w:val="0"/>
      <w:divBdr>
        <w:top w:val="none" w:sz="0" w:space="0" w:color="auto"/>
        <w:left w:val="none" w:sz="0" w:space="0" w:color="auto"/>
        <w:bottom w:val="none" w:sz="0" w:space="0" w:color="auto"/>
        <w:right w:val="none" w:sz="0" w:space="0" w:color="auto"/>
      </w:divBdr>
    </w:div>
    <w:div w:id="648285516">
      <w:bodyDiv w:val="1"/>
      <w:marLeft w:val="0"/>
      <w:marRight w:val="0"/>
      <w:marTop w:val="0"/>
      <w:marBottom w:val="0"/>
      <w:divBdr>
        <w:top w:val="none" w:sz="0" w:space="0" w:color="auto"/>
        <w:left w:val="none" w:sz="0" w:space="0" w:color="auto"/>
        <w:bottom w:val="none" w:sz="0" w:space="0" w:color="auto"/>
        <w:right w:val="none" w:sz="0" w:space="0" w:color="auto"/>
      </w:divBdr>
    </w:div>
    <w:div w:id="670522896">
      <w:bodyDiv w:val="1"/>
      <w:marLeft w:val="0"/>
      <w:marRight w:val="0"/>
      <w:marTop w:val="0"/>
      <w:marBottom w:val="0"/>
      <w:divBdr>
        <w:top w:val="none" w:sz="0" w:space="0" w:color="auto"/>
        <w:left w:val="none" w:sz="0" w:space="0" w:color="auto"/>
        <w:bottom w:val="none" w:sz="0" w:space="0" w:color="auto"/>
        <w:right w:val="none" w:sz="0" w:space="0" w:color="auto"/>
      </w:divBdr>
    </w:div>
    <w:div w:id="755248626">
      <w:bodyDiv w:val="1"/>
      <w:marLeft w:val="0"/>
      <w:marRight w:val="0"/>
      <w:marTop w:val="0"/>
      <w:marBottom w:val="0"/>
      <w:divBdr>
        <w:top w:val="none" w:sz="0" w:space="0" w:color="auto"/>
        <w:left w:val="none" w:sz="0" w:space="0" w:color="auto"/>
        <w:bottom w:val="none" w:sz="0" w:space="0" w:color="auto"/>
        <w:right w:val="none" w:sz="0" w:space="0" w:color="auto"/>
      </w:divBdr>
    </w:div>
    <w:div w:id="764351239">
      <w:bodyDiv w:val="1"/>
      <w:marLeft w:val="0"/>
      <w:marRight w:val="0"/>
      <w:marTop w:val="0"/>
      <w:marBottom w:val="0"/>
      <w:divBdr>
        <w:top w:val="none" w:sz="0" w:space="0" w:color="auto"/>
        <w:left w:val="none" w:sz="0" w:space="0" w:color="auto"/>
        <w:bottom w:val="none" w:sz="0" w:space="0" w:color="auto"/>
        <w:right w:val="none" w:sz="0" w:space="0" w:color="auto"/>
      </w:divBdr>
    </w:div>
    <w:div w:id="805859029">
      <w:bodyDiv w:val="1"/>
      <w:marLeft w:val="0"/>
      <w:marRight w:val="0"/>
      <w:marTop w:val="0"/>
      <w:marBottom w:val="0"/>
      <w:divBdr>
        <w:top w:val="none" w:sz="0" w:space="0" w:color="auto"/>
        <w:left w:val="none" w:sz="0" w:space="0" w:color="auto"/>
        <w:bottom w:val="none" w:sz="0" w:space="0" w:color="auto"/>
        <w:right w:val="none" w:sz="0" w:space="0" w:color="auto"/>
      </w:divBdr>
    </w:div>
    <w:div w:id="935020254">
      <w:bodyDiv w:val="1"/>
      <w:marLeft w:val="0"/>
      <w:marRight w:val="0"/>
      <w:marTop w:val="0"/>
      <w:marBottom w:val="0"/>
      <w:divBdr>
        <w:top w:val="none" w:sz="0" w:space="0" w:color="auto"/>
        <w:left w:val="none" w:sz="0" w:space="0" w:color="auto"/>
        <w:bottom w:val="none" w:sz="0" w:space="0" w:color="auto"/>
        <w:right w:val="none" w:sz="0" w:space="0" w:color="auto"/>
      </w:divBdr>
    </w:div>
    <w:div w:id="958025656">
      <w:bodyDiv w:val="1"/>
      <w:marLeft w:val="0"/>
      <w:marRight w:val="0"/>
      <w:marTop w:val="0"/>
      <w:marBottom w:val="0"/>
      <w:divBdr>
        <w:top w:val="none" w:sz="0" w:space="0" w:color="auto"/>
        <w:left w:val="none" w:sz="0" w:space="0" w:color="auto"/>
        <w:bottom w:val="none" w:sz="0" w:space="0" w:color="auto"/>
        <w:right w:val="none" w:sz="0" w:space="0" w:color="auto"/>
      </w:divBdr>
    </w:div>
    <w:div w:id="1040320703">
      <w:bodyDiv w:val="1"/>
      <w:marLeft w:val="0"/>
      <w:marRight w:val="0"/>
      <w:marTop w:val="0"/>
      <w:marBottom w:val="0"/>
      <w:divBdr>
        <w:top w:val="none" w:sz="0" w:space="0" w:color="auto"/>
        <w:left w:val="none" w:sz="0" w:space="0" w:color="auto"/>
        <w:bottom w:val="none" w:sz="0" w:space="0" w:color="auto"/>
        <w:right w:val="none" w:sz="0" w:space="0" w:color="auto"/>
      </w:divBdr>
    </w:div>
    <w:div w:id="1077747193">
      <w:bodyDiv w:val="1"/>
      <w:marLeft w:val="0"/>
      <w:marRight w:val="0"/>
      <w:marTop w:val="0"/>
      <w:marBottom w:val="0"/>
      <w:divBdr>
        <w:top w:val="none" w:sz="0" w:space="0" w:color="auto"/>
        <w:left w:val="none" w:sz="0" w:space="0" w:color="auto"/>
        <w:bottom w:val="none" w:sz="0" w:space="0" w:color="auto"/>
        <w:right w:val="none" w:sz="0" w:space="0" w:color="auto"/>
      </w:divBdr>
    </w:div>
    <w:div w:id="1262176930">
      <w:bodyDiv w:val="1"/>
      <w:marLeft w:val="0"/>
      <w:marRight w:val="0"/>
      <w:marTop w:val="0"/>
      <w:marBottom w:val="0"/>
      <w:divBdr>
        <w:top w:val="none" w:sz="0" w:space="0" w:color="auto"/>
        <w:left w:val="none" w:sz="0" w:space="0" w:color="auto"/>
        <w:bottom w:val="none" w:sz="0" w:space="0" w:color="auto"/>
        <w:right w:val="none" w:sz="0" w:space="0" w:color="auto"/>
      </w:divBdr>
    </w:div>
    <w:div w:id="1326594961">
      <w:bodyDiv w:val="1"/>
      <w:marLeft w:val="0"/>
      <w:marRight w:val="0"/>
      <w:marTop w:val="0"/>
      <w:marBottom w:val="0"/>
      <w:divBdr>
        <w:top w:val="none" w:sz="0" w:space="0" w:color="auto"/>
        <w:left w:val="none" w:sz="0" w:space="0" w:color="auto"/>
        <w:bottom w:val="none" w:sz="0" w:space="0" w:color="auto"/>
        <w:right w:val="none" w:sz="0" w:space="0" w:color="auto"/>
      </w:divBdr>
    </w:div>
    <w:div w:id="1329673333">
      <w:bodyDiv w:val="1"/>
      <w:marLeft w:val="0"/>
      <w:marRight w:val="0"/>
      <w:marTop w:val="0"/>
      <w:marBottom w:val="0"/>
      <w:divBdr>
        <w:top w:val="none" w:sz="0" w:space="0" w:color="auto"/>
        <w:left w:val="none" w:sz="0" w:space="0" w:color="auto"/>
        <w:bottom w:val="none" w:sz="0" w:space="0" w:color="auto"/>
        <w:right w:val="none" w:sz="0" w:space="0" w:color="auto"/>
      </w:divBdr>
    </w:div>
    <w:div w:id="1382170662">
      <w:bodyDiv w:val="1"/>
      <w:marLeft w:val="0"/>
      <w:marRight w:val="0"/>
      <w:marTop w:val="0"/>
      <w:marBottom w:val="0"/>
      <w:divBdr>
        <w:top w:val="none" w:sz="0" w:space="0" w:color="auto"/>
        <w:left w:val="none" w:sz="0" w:space="0" w:color="auto"/>
        <w:bottom w:val="none" w:sz="0" w:space="0" w:color="auto"/>
        <w:right w:val="none" w:sz="0" w:space="0" w:color="auto"/>
      </w:divBdr>
    </w:div>
    <w:div w:id="1402362098">
      <w:bodyDiv w:val="1"/>
      <w:marLeft w:val="0"/>
      <w:marRight w:val="0"/>
      <w:marTop w:val="0"/>
      <w:marBottom w:val="0"/>
      <w:divBdr>
        <w:top w:val="none" w:sz="0" w:space="0" w:color="auto"/>
        <w:left w:val="none" w:sz="0" w:space="0" w:color="auto"/>
        <w:bottom w:val="none" w:sz="0" w:space="0" w:color="auto"/>
        <w:right w:val="none" w:sz="0" w:space="0" w:color="auto"/>
      </w:divBdr>
    </w:div>
    <w:div w:id="1580750072">
      <w:bodyDiv w:val="1"/>
      <w:marLeft w:val="0"/>
      <w:marRight w:val="0"/>
      <w:marTop w:val="0"/>
      <w:marBottom w:val="0"/>
      <w:divBdr>
        <w:top w:val="none" w:sz="0" w:space="0" w:color="auto"/>
        <w:left w:val="none" w:sz="0" w:space="0" w:color="auto"/>
        <w:bottom w:val="none" w:sz="0" w:space="0" w:color="auto"/>
        <w:right w:val="none" w:sz="0" w:space="0" w:color="auto"/>
      </w:divBdr>
    </w:div>
    <w:div w:id="1604268283">
      <w:bodyDiv w:val="1"/>
      <w:marLeft w:val="0"/>
      <w:marRight w:val="0"/>
      <w:marTop w:val="0"/>
      <w:marBottom w:val="0"/>
      <w:divBdr>
        <w:top w:val="none" w:sz="0" w:space="0" w:color="auto"/>
        <w:left w:val="none" w:sz="0" w:space="0" w:color="auto"/>
        <w:bottom w:val="none" w:sz="0" w:space="0" w:color="auto"/>
        <w:right w:val="none" w:sz="0" w:space="0" w:color="auto"/>
      </w:divBdr>
    </w:div>
    <w:div w:id="1650212658">
      <w:marLeft w:val="0"/>
      <w:marRight w:val="0"/>
      <w:marTop w:val="0"/>
      <w:marBottom w:val="0"/>
      <w:divBdr>
        <w:top w:val="none" w:sz="0" w:space="0" w:color="auto"/>
        <w:left w:val="none" w:sz="0" w:space="0" w:color="auto"/>
        <w:bottom w:val="none" w:sz="0" w:space="0" w:color="auto"/>
        <w:right w:val="none" w:sz="0" w:space="0" w:color="auto"/>
      </w:divBdr>
    </w:div>
    <w:div w:id="1650212659">
      <w:marLeft w:val="0"/>
      <w:marRight w:val="0"/>
      <w:marTop w:val="0"/>
      <w:marBottom w:val="0"/>
      <w:divBdr>
        <w:top w:val="none" w:sz="0" w:space="0" w:color="auto"/>
        <w:left w:val="none" w:sz="0" w:space="0" w:color="auto"/>
        <w:bottom w:val="none" w:sz="0" w:space="0" w:color="auto"/>
        <w:right w:val="none" w:sz="0" w:space="0" w:color="auto"/>
      </w:divBdr>
    </w:div>
    <w:div w:id="1650212660">
      <w:marLeft w:val="0"/>
      <w:marRight w:val="0"/>
      <w:marTop w:val="0"/>
      <w:marBottom w:val="0"/>
      <w:divBdr>
        <w:top w:val="none" w:sz="0" w:space="0" w:color="auto"/>
        <w:left w:val="none" w:sz="0" w:space="0" w:color="auto"/>
        <w:bottom w:val="none" w:sz="0" w:space="0" w:color="auto"/>
        <w:right w:val="none" w:sz="0" w:space="0" w:color="auto"/>
      </w:divBdr>
    </w:div>
    <w:div w:id="1650212661">
      <w:marLeft w:val="0"/>
      <w:marRight w:val="0"/>
      <w:marTop w:val="0"/>
      <w:marBottom w:val="0"/>
      <w:divBdr>
        <w:top w:val="none" w:sz="0" w:space="0" w:color="auto"/>
        <w:left w:val="none" w:sz="0" w:space="0" w:color="auto"/>
        <w:bottom w:val="none" w:sz="0" w:space="0" w:color="auto"/>
        <w:right w:val="none" w:sz="0" w:space="0" w:color="auto"/>
      </w:divBdr>
    </w:div>
    <w:div w:id="1650212662">
      <w:marLeft w:val="0"/>
      <w:marRight w:val="0"/>
      <w:marTop w:val="0"/>
      <w:marBottom w:val="0"/>
      <w:divBdr>
        <w:top w:val="none" w:sz="0" w:space="0" w:color="auto"/>
        <w:left w:val="none" w:sz="0" w:space="0" w:color="auto"/>
        <w:bottom w:val="none" w:sz="0" w:space="0" w:color="auto"/>
        <w:right w:val="none" w:sz="0" w:space="0" w:color="auto"/>
      </w:divBdr>
    </w:div>
    <w:div w:id="1650212663">
      <w:marLeft w:val="0"/>
      <w:marRight w:val="0"/>
      <w:marTop w:val="0"/>
      <w:marBottom w:val="0"/>
      <w:divBdr>
        <w:top w:val="none" w:sz="0" w:space="0" w:color="auto"/>
        <w:left w:val="none" w:sz="0" w:space="0" w:color="auto"/>
        <w:bottom w:val="none" w:sz="0" w:space="0" w:color="auto"/>
        <w:right w:val="none" w:sz="0" w:space="0" w:color="auto"/>
      </w:divBdr>
    </w:div>
    <w:div w:id="1650212664">
      <w:marLeft w:val="567"/>
      <w:marRight w:val="284"/>
      <w:marTop w:val="284"/>
      <w:marBottom w:val="284"/>
      <w:divBdr>
        <w:top w:val="none" w:sz="0" w:space="0" w:color="auto"/>
        <w:left w:val="none" w:sz="0" w:space="0" w:color="auto"/>
        <w:bottom w:val="none" w:sz="0" w:space="0" w:color="auto"/>
        <w:right w:val="none" w:sz="0" w:space="0" w:color="auto"/>
      </w:divBdr>
      <w:divsChild>
        <w:div w:id="1650212705">
          <w:marLeft w:val="0"/>
          <w:marRight w:val="0"/>
          <w:marTop w:val="0"/>
          <w:marBottom w:val="0"/>
          <w:divBdr>
            <w:top w:val="none" w:sz="0" w:space="0" w:color="auto"/>
            <w:left w:val="none" w:sz="0" w:space="0" w:color="auto"/>
            <w:bottom w:val="none" w:sz="0" w:space="0" w:color="auto"/>
            <w:right w:val="none" w:sz="0" w:space="0" w:color="auto"/>
          </w:divBdr>
        </w:div>
      </w:divsChild>
    </w:div>
    <w:div w:id="1650212665">
      <w:marLeft w:val="0"/>
      <w:marRight w:val="0"/>
      <w:marTop w:val="0"/>
      <w:marBottom w:val="0"/>
      <w:divBdr>
        <w:top w:val="none" w:sz="0" w:space="0" w:color="auto"/>
        <w:left w:val="none" w:sz="0" w:space="0" w:color="auto"/>
        <w:bottom w:val="none" w:sz="0" w:space="0" w:color="auto"/>
        <w:right w:val="none" w:sz="0" w:space="0" w:color="auto"/>
      </w:divBdr>
    </w:div>
    <w:div w:id="1650212666">
      <w:marLeft w:val="0"/>
      <w:marRight w:val="0"/>
      <w:marTop w:val="0"/>
      <w:marBottom w:val="0"/>
      <w:divBdr>
        <w:top w:val="none" w:sz="0" w:space="0" w:color="auto"/>
        <w:left w:val="none" w:sz="0" w:space="0" w:color="auto"/>
        <w:bottom w:val="none" w:sz="0" w:space="0" w:color="auto"/>
        <w:right w:val="none" w:sz="0" w:space="0" w:color="auto"/>
      </w:divBdr>
    </w:div>
    <w:div w:id="1650212667">
      <w:marLeft w:val="0"/>
      <w:marRight w:val="0"/>
      <w:marTop w:val="0"/>
      <w:marBottom w:val="0"/>
      <w:divBdr>
        <w:top w:val="none" w:sz="0" w:space="0" w:color="auto"/>
        <w:left w:val="none" w:sz="0" w:space="0" w:color="auto"/>
        <w:bottom w:val="none" w:sz="0" w:space="0" w:color="auto"/>
        <w:right w:val="none" w:sz="0" w:space="0" w:color="auto"/>
      </w:divBdr>
    </w:div>
    <w:div w:id="1650212668">
      <w:marLeft w:val="0"/>
      <w:marRight w:val="0"/>
      <w:marTop w:val="0"/>
      <w:marBottom w:val="0"/>
      <w:divBdr>
        <w:top w:val="none" w:sz="0" w:space="0" w:color="auto"/>
        <w:left w:val="none" w:sz="0" w:space="0" w:color="auto"/>
        <w:bottom w:val="none" w:sz="0" w:space="0" w:color="auto"/>
        <w:right w:val="none" w:sz="0" w:space="0" w:color="auto"/>
      </w:divBdr>
    </w:div>
    <w:div w:id="1650212669">
      <w:marLeft w:val="0"/>
      <w:marRight w:val="0"/>
      <w:marTop w:val="0"/>
      <w:marBottom w:val="0"/>
      <w:divBdr>
        <w:top w:val="none" w:sz="0" w:space="0" w:color="auto"/>
        <w:left w:val="none" w:sz="0" w:space="0" w:color="auto"/>
        <w:bottom w:val="none" w:sz="0" w:space="0" w:color="auto"/>
        <w:right w:val="none" w:sz="0" w:space="0" w:color="auto"/>
      </w:divBdr>
    </w:div>
    <w:div w:id="1650212670">
      <w:marLeft w:val="0"/>
      <w:marRight w:val="0"/>
      <w:marTop w:val="0"/>
      <w:marBottom w:val="0"/>
      <w:divBdr>
        <w:top w:val="none" w:sz="0" w:space="0" w:color="auto"/>
        <w:left w:val="none" w:sz="0" w:space="0" w:color="auto"/>
        <w:bottom w:val="none" w:sz="0" w:space="0" w:color="auto"/>
        <w:right w:val="none" w:sz="0" w:space="0" w:color="auto"/>
      </w:divBdr>
    </w:div>
    <w:div w:id="1650212671">
      <w:marLeft w:val="0"/>
      <w:marRight w:val="0"/>
      <w:marTop w:val="0"/>
      <w:marBottom w:val="0"/>
      <w:divBdr>
        <w:top w:val="none" w:sz="0" w:space="0" w:color="auto"/>
        <w:left w:val="none" w:sz="0" w:space="0" w:color="auto"/>
        <w:bottom w:val="none" w:sz="0" w:space="0" w:color="auto"/>
        <w:right w:val="none" w:sz="0" w:space="0" w:color="auto"/>
      </w:divBdr>
    </w:div>
    <w:div w:id="1650212672">
      <w:marLeft w:val="0"/>
      <w:marRight w:val="0"/>
      <w:marTop w:val="0"/>
      <w:marBottom w:val="0"/>
      <w:divBdr>
        <w:top w:val="none" w:sz="0" w:space="0" w:color="auto"/>
        <w:left w:val="none" w:sz="0" w:space="0" w:color="auto"/>
        <w:bottom w:val="none" w:sz="0" w:space="0" w:color="auto"/>
        <w:right w:val="none" w:sz="0" w:space="0" w:color="auto"/>
      </w:divBdr>
    </w:div>
    <w:div w:id="1650212673">
      <w:marLeft w:val="0"/>
      <w:marRight w:val="0"/>
      <w:marTop w:val="0"/>
      <w:marBottom w:val="0"/>
      <w:divBdr>
        <w:top w:val="none" w:sz="0" w:space="0" w:color="auto"/>
        <w:left w:val="none" w:sz="0" w:space="0" w:color="auto"/>
        <w:bottom w:val="none" w:sz="0" w:space="0" w:color="auto"/>
        <w:right w:val="none" w:sz="0" w:space="0" w:color="auto"/>
      </w:divBdr>
    </w:div>
    <w:div w:id="1650212674">
      <w:marLeft w:val="0"/>
      <w:marRight w:val="0"/>
      <w:marTop w:val="0"/>
      <w:marBottom w:val="0"/>
      <w:divBdr>
        <w:top w:val="none" w:sz="0" w:space="0" w:color="auto"/>
        <w:left w:val="none" w:sz="0" w:space="0" w:color="auto"/>
        <w:bottom w:val="none" w:sz="0" w:space="0" w:color="auto"/>
        <w:right w:val="none" w:sz="0" w:space="0" w:color="auto"/>
      </w:divBdr>
    </w:div>
    <w:div w:id="1650212675">
      <w:marLeft w:val="0"/>
      <w:marRight w:val="0"/>
      <w:marTop w:val="0"/>
      <w:marBottom w:val="0"/>
      <w:divBdr>
        <w:top w:val="none" w:sz="0" w:space="0" w:color="auto"/>
        <w:left w:val="none" w:sz="0" w:space="0" w:color="auto"/>
        <w:bottom w:val="none" w:sz="0" w:space="0" w:color="auto"/>
        <w:right w:val="none" w:sz="0" w:space="0" w:color="auto"/>
      </w:divBdr>
    </w:div>
    <w:div w:id="1650212676">
      <w:marLeft w:val="0"/>
      <w:marRight w:val="0"/>
      <w:marTop w:val="0"/>
      <w:marBottom w:val="0"/>
      <w:divBdr>
        <w:top w:val="none" w:sz="0" w:space="0" w:color="auto"/>
        <w:left w:val="none" w:sz="0" w:space="0" w:color="auto"/>
        <w:bottom w:val="none" w:sz="0" w:space="0" w:color="auto"/>
        <w:right w:val="none" w:sz="0" w:space="0" w:color="auto"/>
      </w:divBdr>
    </w:div>
    <w:div w:id="1650212677">
      <w:marLeft w:val="0"/>
      <w:marRight w:val="0"/>
      <w:marTop w:val="0"/>
      <w:marBottom w:val="0"/>
      <w:divBdr>
        <w:top w:val="none" w:sz="0" w:space="0" w:color="auto"/>
        <w:left w:val="none" w:sz="0" w:space="0" w:color="auto"/>
        <w:bottom w:val="none" w:sz="0" w:space="0" w:color="auto"/>
        <w:right w:val="none" w:sz="0" w:space="0" w:color="auto"/>
      </w:divBdr>
    </w:div>
    <w:div w:id="1650212678">
      <w:marLeft w:val="0"/>
      <w:marRight w:val="0"/>
      <w:marTop w:val="0"/>
      <w:marBottom w:val="0"/>
      <w:divBdr>
        <w:top w:val="none" w:sz="0" w:space="0" w:color="auto"/>
        <w:left w:val="none" w:sz="0" w:space="0" w:color="auto"/>
        <w:bottom w:val="none" w:sz="0" w:space="0" w:color="auto"/>
        <w:right w:val="none" w:sz="0" w:space="0" w:color="auto"/>
      </w:divBdr>
    </w:div>
    <w:div w:id="1650212679">
      <w:marLeft w:val="0"/>
      <w:marRight w:val="0"/>
      <w:marTop w:val="0"/>
      <w:marBottom w:val="0"/>
      <w:divBdr>
        <w:top w:val="none" w:sz="0" w:space="0" w:color="auto"/>
        <w:left w:val="none" w:sz="0" w:space="0" w:color="auto"/>
        <w:bottom w:val="none" w:sz="0" w:space="0" w:color="auto"/>
        <w:right w:val="none" w:sz="0" w:space="0" w:color="auto"/>
      </w:divBdr>
    </w:div>
    <w:div w:id="1650212680">
      <w:marLeft w:val="0"/>
      <w:marRight w:val="0"/>
      <w:marTop w:val="0"/>
      <w:marBottom w:val="0"/>
      <w:divBdr>
        <w:top w:val="none" w:sz="0" w:space="0" w:color="auto"/>
        <w:left w:val="none" w:sz="0" w:space="0" w:color="auto"/>
        <w:bottom w:val="none" w:sz="0" w:space="0" w:color="auto"/>
        <w:right w:val="none" w:sz="0" w:space="0" w:color="auto"/>
      </w:divBdr>
    </w:div>
    <w:div w:id="1650212681">
      <w:marLeft w:val="0"/>
      <w:marRight w:val="0"/>
      <w:marTop w:val="0"/>
      <w:marBottom w:val="0"/>
      <w:divBdr>
        <w:top w:val="none" w:sz="0" w:space="0" w:color="auto"/>
        <w:left w:val="none" w:sz="0" w:space="0" w:color="auto"/>
        <w:bottom w:val="none" w:sz="0" w:space="0" w:color="auto"/>
        <w:right w:val="none" w:sz="0" w:space="0" w:color="auto"/>
      </w:divBdr>
    </w:div>
    <w:div w:id="1650212682">
      <w:marLeft w:val="0"/>
      <w:marRight w:val="0"/>
      <w:marTop w:val="0"/>
      <w:marBottom w:val="0"/>
      <w:divBdr>
        <w:top w:val="none" w:sz="0" w:space="0" w:color="auto"/>
        <w:left w:val="none" w:sz="0" w:space="0" w:color="auto"/>
        <w:bottom w:val="none" w:sz="0" w:space="0" w:color="auto"/>
        <w:right w:val="none" w:sz="0" w:space="0" w:color="auto"/>
      </w:divBdr>
    </w:div>
    <w:div w:id="1650212683">
      <w:marLeft w:val="0"/>
      <w:marRight w:val="0"/>
      <w:marTop w:val="0"/>
      <w:marBottom w:val="0"/>
      <w:divBdr>
        <w:top w:val="none" w:sz="0" w:space="0" w:color="auto"/>
        <w:left w:val="none" w:sz="0" w:space="0" w:color="auto"/>
        <w:bottom w:val="none" w:sz="0" w:space="0" w:color="auto"/>
        <w:right w:val="none" w:sz="0" w:space="0" w:color="auto"/>
      </w:divBdr>
    </w:div>
    <w:div w:id="1650212684">
      <w:marLeft w:val="0"/>
      <w:marRight w:val="0"/>
      <w:marTop w:val="0"/>
      <w:marBottom w:val="0"/>
      <w:divBdr>
        <w:top w:val="none" w:sz="0" w:space="0" w:color="auto"/>
        <w:left w:val="none" w:sz="0" w:space="0" w:color="auto"/>
        <w:bottom w:val="none" w:sz="0" w:space="0" w:color="auto"/>
        <w:right w:val="none" w:sz="0" w:space="0" w:color="auto"/>
      </w:divBdr>
    </w:div>
    <w:div w:id="1650212685">
      <w:marLeft w:val="0"/>
      <w:marRight w:val="0"/>
      <w:marTop w:val="0"/>
      <w:marBottom w:val="0"/>
      <w:divBdr>
        <w:top w:val="none" w:sz="0" w:space="0" w:color="auto"/>
        <w:left w:val="none" w:sz="0" w:space="0" w:color="auto"/>
        <w:bottom w:val="none" w:sz="0" w:space="0" w:color="auto"/>
        <w:right w:val="none" w:sz="0" w:space="0" w:color="auto"/>
      </w:divBdr>
    </w:div>
    <w:div w:id="1650212686">
      <w:marLeft w:val="0"/>
      <w:marRight w:val="0"/>
      <w:marTop w:val="0"/>
      <w:marBottom w:val="0"/>
      <w:divBdr>
        <w:top w:val="none" w:sz="0" w:space="0" w:color="auto"/>
        <w:left w:val="none" w:sz="0" w:space="0" w:color="auto"/>
        <w:bottom w:val="none" w:sz="0" w:space="0" w:color="auto"/>
        <w:right w:val="none" w:sz="0" w:space="0" w:color="auto"/>
      </w:divBdr>
    </w:div>
    <w:div w:id="1650212687">
      <w:marLeft w:val="0"/>
      <w:marRight w:val="0"/>
      <w:marTop w:val="0"/>
      <w:marBottom w:val="0"/>
      <w:divBdr>
        <w:top w:val="none" w:sz="0" w:space="0" w:color="auto"/>
        <w:left w:val="none" w:sz="0" w:space="0" w:color="auto"/>
        <w:bottom w:val="none" w:sz="0" w:space="0" w:color="auto"/>
        <w:right w:val="none" w:sz="0" w:space="0" w:color="auto"/>
      </w:divBdr>
    </w:div>
    <w:div w:id="1650212688">
      <w:marLeft w:val="0"/>
      <w:marRight w:val="0"/>
      <w:marTop w:val="0"/>
      <w:marBottom w:val="0"/>
      <w:divBdr>
        <w:top w:val="none" w:sz="0" w:space="0" w:color="auto"/>
        <w:left w:val="none" w:sz="0" w:space="0" w:color="auto"/>
        <w:bottom w:val="none" w:sz="0" w:space="0" w:color="auto"/>
        <w:right w:val="none" w:sz="0" w:space="0" w:color="auto"/>
      </w:divBdr>
    </w:div>
    <w:div w:id="1650212689">
      <w:marLeft w:val="0"/>
      <w:marRight w:val="0"/>
      <w:marTop w:val="0"/>
      <w:marBottom w:val="0"/>
      <w:divBdr>
        <w:top w:val="none" w:sz="0" w:space="0" w:color="auto"/>
        <w:left w:val="none" w:sz="0" w:space="0" w:color="auto"/>
        <w:bottom w:val="none" w:sz="0" w:space="0" w:color="auto"/>
        <w:right w:val="none" w:sz="0" w:space="0" w:color="auto"/>
      </w:divBdr>
    </w:div>
    <w:div w:id="1650212690">
      <w:marLeft w:val="0"/>
      <w:marRight w:val="0"/>
      <w:marTop w:val="0"/>
      <w:marBottom w:val="0"/>
      <w:divBdr>
        <w:top w:val="none" w:sz="0" w:space="0" w:color="auto"/>
        <w:left w:val="none" w:sz="0" w:space="0" w:color="auto"/>
        <w:bottom w:val="none" w:sz="0" w:space="0" w:color="auto"/>
        <w:right w:val="none" w:sz="0" w:space="0" w:color="auto"/>
      </w:divBdr>
    </w:div>
    <w:div w:id="1650212691">
      <w:marLeft w:val="0"/>
      <w:marRight w:val="0"/>
      <w:marTop w:val="0"/>
      <w:marBottom w:val="0"/>
      <w:divBdr>
        <w:top w:val="none" w:sz="0" w:space="0" w:color="auto"/>
        <w:left w:val="none" w:sz="0" w:space="0" w:color="auto"/>
        <w:bottom w:val="none" w:sz="0" w:space="0" w:color="auto"/>
        <w:right w:val="none" w:sz="0" w:space="0" w:color="auto"/>
      </w:divBdr>
    </w:div>
    <w:div w:id="1650212692">
      <w:marLeft w:val="0"/>
      <w:marRight w:val="0"/>
      <w:marTop w:val="0"/>
      <w:marBottom w:val="0"/>
      <w:divBdr>
        <w:top w:val="none" w:sz="0" w:space="0" w:color="auto"/>
        <w:left w:val="none" w:sz="0" w:space="0" w:color="auto"/>
        <w:bottom w:val="none" w:sz="0" w:space="0" w:color="auto"/>
        <w:right w:val="none" w:sz="0" w:space="0" w:color="auto"/>
      </w:divBdr>
    </w:div>
    <w:div w:id="1650212693">
      <w:marLeft w:val="0"/>
      <w:marRight w:val="0"/>
      <w:marTop w:val="0"/>
      <w:marBottom w:val="0"/>
      <w:divBdr>
        <w:top w:val="none" w:sz="0" w:space="0" w:color="auto"/>
        <w:left w:val="none" w:sz="0" w:space="0" w:color="auto"/>
        <w:bottom w:val="none" w:sz="0" w:space="0" w:color="auto"/>
        <w:right w:val="none" w:sz="0" w:space="0" w:color="auto"/>
      </w:divBdr>
    </w:div>
    <w:div w:id="1650212694">
      <w:marLeft w:val="0"/>
      <w:marRight w:val="0"/>
      <w:marTop w:val="0"/>
      <w:marBottom w:val="0"/>
      <w:divBdr>
        <w:top w:val="none" w:sz="0" w:space="0" w:color="auto"/>
        <w:left w:val="none" w:sz="0" w:space="0" w:color="auto"/>
        <w:bottom w:val="none" w:sz="0" w:space="0" w:color="auto"/>
        <w:right w:val="none" w:sz="0" w:space="0" w:color="auto"/>
      </w:divBdr>
    </w:div>
    <w:div w:id="1650212695">
      <w:marLeft w:val="0"/>
      <w:marRight w:val="0"/>
      <w:marTop w:val="0"/>
      <w:marBottom w:val="0"/>
      <w:divBdr>
        <w:top w:val="none" w:sz="0" w:space="0" w:color="auto"/>
        <w:left w:val="none" w:sz="0" w:space="0" w:color="auto"/>
        <w:bottom w:val="none" w:sz="0" w:space="0" w:color="auto"/>
        <w:right w:val="none" w:sz="0" w:space="0" w:color="auto"/>
      </w:divBdr>
    </w:div>
    <w:div w:id="1650212696">
      <w:marLeft w:val="0"/>
      <w:marRight w:val="0"/>
      <w:marTop w:val="0"/>
      <w:marBottom w:val="0"/>
      <w:divBdr>
        <w:top w:val="none" w:sz="0" w:space="0" w:color="auto"/>
        <w:left w:val="none" w:sz="0" w:space="0" w:color="auto"/>
        <w:bottom w:val="none" w:sz="0" w:space="0" w:color="auto"/>
        <w:right w:val="none" w:sz="0" w:space="0" w:color="auto"/>
      </w:divBdr>
    </w:div>
    <w:div w:id="1650212697">
      <w:marLeft w:val="0"/>
      <w:marRight w:val="0"/>
      <w:marTop w:val="0"/>
      <w:marBottom w:val="0"/>
      <w:divBdr>
        <w:top w:val="none" w:sz="0" w:space="0" w:color="auto"/>
        <w:left w:val="none" w:sz="0" w:space="0" w:color="auto"/>
        <w:bottom w:val="none" w:sz="0" w:space="0" w:color="auto"/>
        <w:right w:val="none" w:sz="0" w:space="0" w:color="auto"/>
      </w:divBdr>
    </w:div>
    <w:div w:id="1650212698">
      <w:marLeft w:val="0"/>
      <w:marRight w:val="0"/>
      <w:marTop w:val="0"/>
      <w:marBottom w:val="0"/>
      <w:divBdr>
        <w:top w:val="none" w:sz="0" w:space="0" w:color="auto"/>
        <w:left w:val="none" w:sz="0" w:space="0" w:color="auto"/>
        <w:bottom w:val="none" w:sz="0" w:space="0" w:color="auto"/>
        <w:right w:val="none" w:sz="0" w:space="0" w:color="auto"/>
      </w:divBdr>
    </w:div>
    <w:div w:id="1650212699">
      <w:marLeft w:val="0"/>
      <w:marRight w:val="0"/>
      <w:marTop w:val="0"/>
      <w:marBottom w:val="0"/>
      <w:divBdr>
        <w:top w:val="none" w:sz="0" w:space="0" w:color="auto"/>
        <w:left w:val="none" w:sz="0" w:space="0" w:color="auto"/>
        <w:bottom w:val="none" w:sz="0" w:space="0" w:color="auto"/>
        <w:right w:val="none" w:sz="0" w:space="0" w:color="auto"/>
      </w:divBdr>
    </w:div>
    <w:div w:id="1650212700">
      <w:marLeft w:val="0"/>
      <w:marRight w:val="0"/>
      <w:marTop w:val="0"/>
      <w:marBottom w:val="0"/>
      <w:divBdr>
        <w:top w:val="none" w:sz="0" w:space="0" w:color="auto"/>
        <w:left w:val="none" w:sz="0" w:space="0" w:color="auto"/>
        <w:bottom w:val="none" w:sz="0" w:space="0" w:color="auto"/>
        <w:right w:val="none" w:sz="0" w:space="0" w:color="auto"/>
      </w:divBdr>
    </w:div>
    <w:div w:id="1650212701">
      <w:marLeft w:val="0"/>
      <w:marRight w:val="0"/>
      <w:marTop w:val="0"/>
      <w:marBottom w:val="0"/>
      <w:divBdr>
        <w:top w:val="none" w:sz="0" w:space="0" w:color="auto"/>
        <w:left w:val="none" w:sz="0" w:space="0" w:color="auto"/>
        <w:bottom w:val="none" w:sz="0" w:space="0" w:color="auto"/>
        <w:right w:val="none" w:sz="0" w:space="0" w:color="auto"/>
      </w:divBdr>
    </w:div>
    <w:div w:id="1650212702">
      <w:marLeft w:val="0"/>
      <w:marRight w:val="0"/>
      <w:marTop w:val="0"/>
      <w:marBottom w:val="0"/>
      <w:divBdr>
        <w:top w:val="none" w:sz="0" w:space="0" w:color="auto"/>
        <w:left w:val="none" w:sz="0" w:space="0" w:color="auto"/>
        <w:bottom w:val="none" w:sz="0" w:space="0" w:color="auto"/>
        <w:right w:val="none" w:sz="0" w:space="0" w:color="auto"/>
      </w:divBdr>
    </w:div>
    <w:div w:id="1650212703">
      <w:marLeft w:val="0"/>
      <w:marRight w:val="0"/>
      <w:marTop w:val="0"/>
      <w:marBottom w:val="0"/>
      <w:divBdr>
        <w:top w:val="none" w:sz="0" w:space="0" w:color="auto"/>
        <w:left w:val="none" w:sz="0" w:space="0" w:color="auto"/>
        <w:bottom w:val="none" w:sz="0" w:space="0" w:color="auto"/>
        <w:right w:val="none" w:sz="0" w:space="0" w:color="auto"/>
      </w:divBdr>
    </w:div>
    <w:div w:id="1650212704">
      <w:marLeft w:val="0"/>
      <w:marRight w:val="0"/>
      <w:marTop w:val="0"/>
      <w:marBottom w:val="0"/>
      <w:divBdr>
        <w:top w:val="none" w:sz="0" w:space="0" w:color="auto"/>
        <w:left w:val="none" w:sz="0" w:space="0" w:color="auto"/>
        <w:bottom w:val="none" w:sz="0" w:space="0" w:color="auto"/>
        <w:right w:val="none" w:sz="0" w:space="0" w:color="auto"/>
      </w:divBdr>
    </w:div>
    <w:div w:id="1650212706">
      <w:marLeft w:val="0"/>
      <w:marRight w:val="0"/>
      <w:marTop w:val="0"/>
      <w:marBottom w:val="0"/>
      <w:divBdr>
        <w:top w:val="none" w:sz="0" w:space="0" w:color="auto"/>
        <w:left w:val="none" w:sz="0" w:space="0" w:color="auto"/>
        <w:bottom w:val="none" w:sz="0" w:space="0" w:color="auto"/>
        <w:right w:val="none" w:sz="0" w:space="0" w:color="auto"/>
      </w:divBdr>
    </w:div>
    <w:div w:id="1650212707">
      <w:marLeft w:val="0"/>
      <w:marRight w:val="0"/>
      <w:marTop w:val="0"/>
      <w:marBottom w:val="0"/>
      <w:divBdr>
        <w:top w:val="none" w:sz="0" w:space="0" w:color="auto"/>
        <w:left w:val="none" w:sz="0" w:space="0" w:color="auto"/>
        <w:bottom w:val="none" w:sz="0" w:space="0" w:color="auto"/>
        <w:right w:val="none" w:sz="0" w:space="0" w:color="auto"/>
      </w:divBdr>
    </w:div>
    <w:div w:id="1650212708">
      <w:marLeft w:val="0"/>
      <w:marRight w:val="0"/>
      <w:marTop w:val="0"/>
      <w:marBottom w:val="0"/>
      <w:divBdr>
        <w:top w:val="none" w:sz="0" w:space="0" w:color="auto"/>
        <w:left w:val="none" w:sz="0" w:space="0" w:color="auto"/>
        <w:bottom w:val="none" w:sz="0" w:space="0" w:color="auto"/>
        <w:right w:val="none" w:sz="0" w:space="0" w:color="auto"/>
      </w:divBdr>
    </w:div>
    <w:div w:id="1650212709">
      <w:marLeft w:val="0"/>
      <w:marRight w:val="0"/>
      <w:marTop w:val="0"/>
      <w:marBottom w:val="0"/>
      <w:divBdr>
        <w:top w:val="none" w:sz="0" w:space="0" w:color="auto"/>
        <w:left w:val="none" w:sz="0" w:space="0" w:color="auto"/>
        <w:bottom w:val="none" w:sz="0" w:space="0" w:color="auto"/>
        <w:right w:val="none" w:sz="0" w:space="0" w:color="auto"/>
      </w:divBdr>
    </w:div>
    <w:div w:id="1650212710">
      <w:marLeft w:val="0"/>
      <w:marRight w:val="0"/>
      <w:marTop w:val="0"/>
      <w:marBottom w:val="0"/>
      <w:divBdr>
        <w:top w:val="none" w:sz="0" w:space="0" w:color="auto"/>
        <w:left w:val="none" w:sz="0" w:space="0" w:color="auto"/>
        <w:bottom w:val="none" w:sz="0" w:space="0" w:color="auto"/>
        <w:right w:val="none" w:sz="0" w:space="0" w:color="auto"/>
      </w:divBdr>
    </w:div>
    <w:div w:id="1650212711">
      <w:marLeft w:val="0"/>
      <w:marRight w:val="0"/>
      <w:marTop w:val="0"/>
      <w:marBottom w:val="0"/>
      <w:divBdr>
        <w:top w:val="none" w:sz="0" w:space="0" w:color="auto"/>
        <w:left w:val="none" w:sz="0" w:space="0" w:color="auto"/>
        <w:bottom w:val="none" w:sz="0" w:space="0" w:color="auto"/>
        <w:right w:val="none" w:sz="0" w:space="0" w:color="auto"/>
      </w:divBdr>
    </w:div>
    <w:div w:id="1650212712">
      <w:marLeft w:val="0"/>
      <w:marRight w:val="0"/>
      <w:marTop w:val="0"/>
      <w:marBottom w:val="0"/>
      <w:divBdr>
        <w:top w:val="none" w:sz="0" w:space="0" w:color="auto"/>
        <w:left w:val="none" w:sz="0" w:space="0" w:color="auto"/>
        <w:bottom w:val="none" w:sz="0" w:space="0" w:color="auto"/>
        <w:right w:val="none" w:sz="0" w:space="0" w:color="auto"/>
      </w:divBdr>
    </w:div>
    <w:div w:id="1650212713">
      <w:marLeft w:val="0"/>
      <w:marRight w:val="0"/>
      <w:marTop w:val="0"/>
      <w:marBottom w:val="0"/>
      <w:divBdr>
        <w:top w:val="none" w:sz="0" w:space="0" w:color="auto"/>
        <w:left w:val="none" w:sz="0" w:space="0" w:color="auto"/>
        <w:bottom w:val="none" w:sz="0" w:space="0" w:color="auto"/>
        <w:right w:val="none" w:sz="0" w:space="0" w:color="auto"/>
      </w:divBdr>
    </w:div>
    <w:div w:id="1650212714">
      <w:marLeft w:val="0"/>
      <w:marRight w:val="0"/>
      <w:marTop w:val="0"/>
      <w:marBottom w:val="0"/>
      <w:divBdr>
        <w:top w:val="none" w:sz="0" w:space="0" w:color="auto"/>
        <w:left w:val="none" w:sz="0" w:space="0" w:color="auto"/>
        <w:bottom w:val="none" w:sz="0" w:space="0" w:color="auto"/>
        <w:right w:val="none" w:sz="0" w:space="0" w:color="auto"/>
      </w:divBdr>
    </w:div>
    <w:div w:id="1650212715">
      <w:marLeft w:val="0"/>
      <w:marRight w:val="0"/>
      <w:marTop w:val="0"/>
      <w:marBottom w:val="0"/>
      <w:divBdr>
        <w:top w:val="none" w:sz="0" w:space="0" w:color="auto"/>
        <w:left w:val="none" w:sz="0" w:space="0" w:color="auto"/>
        <w:bottom w:val="none" w:sz="0" w:space="0" w:color="auto"/>
        <w:right w:val="none" w:sz="0" w:space="0" w:color="auto"/>
      </w:divBdr>
    </w:div>
    <w:div w:id="1654990473">
      <w:bodyDiv w:val="1"/>
      <w:marLeft w:val="0"/>
      <w:marRight w:val="0"/>
      <w:marTop w:val="0"/>
      <w:marBottom w:val="0"/>
      <w:divBdr>
        <w:top w:val="none" w:sz="0" w:space="0" w:color="auto"/>
        <w:left w:val="none" w:sz="0" w:space="0" w:color="auto"/>
        <w:bottom w:val="none" w:sz="0" w:space="0" w:color="auto"/>
        <w:right w:val="none" w:sz="0" w:space="0" w:color="auto"/>
      </w:divBdr>
    </w:div>
    <w:div w:id="1667903049">
      <w:bodyDiv w:val="1"/>
      <w:marLeft w:val="0"/>
      <w:marRight w:val="0"/>
      <w:marTop w:val="0"/>
      <w:marBottom w:val="0"/>
      <w:divBdr>
        <w:top w:val="none" w:sz="0" w:space="0" w:color="auto"/>
        <w:left w:val="none" w:sz="0" w:space="0" w:color="auto"/>
        <w:bottom w:val="none" w:sz="0" w:space="0" w:color="auto"/>
        <w:right w:val="none" w:sz="0" w:space="0" w:color="auto"/>
      </w:divBdr>
    </w:div>
    <w:div w:id="1733579369">
      <w:bodyDiv w:val="1"/>
      <w:marLeft w:val="0"/>
      <w:marRight w:val="0"/>
      <w:marTop w:val="0"/>
      <w:marBottom w:val="0"/>
      <w:divBdr>
        <w:top w:val="none" w:sz="0" w:space="0" w:color="auto"/>
        <w:left w:val="none" w:sz="0" w:space="0" w:color="auto"/>
        <w:bottom w:val="none" w:sz="0" w:space="0" w:color="auto"/>
        <w:right w:val="none" w:sz="0" w:space="0" w:color="auto"/>
      </w:divBdr>
    </w:div>
    <w:div w:id="1743676763">
      <w:bodyDiv w:val="1"/>
      <w:marLeft w:val="0"/>
      <w:marRight w:val="0"/>
      <w:marTop w:val="0"/>
      <w:marBottom w:val="0"/>
      <w:divBdr>
        <w:top w:val="none" w:sz="0" w:space="0" w:color="auto"/>
        <w:left w:val="none" w:sz="0" w:space="0" w:color="auto"/>
        <w:bottom w:val="none" w:sz="0" w:space="0" w:color="auto"/>
        <w:right w:val="none" w:sz="0" w:space="0" w:color="auto"/>
      </w:divBdr>
    </w:div>
    <w:div w:id="1789810565">
      <w:bodyDiv w:val="1"/>
      <w:marLeft w:val="0"/>
      <w:marRight w:val="0"/>
      <w:marTop w:val="0"/>
      <w:marBottom w:val="0"/>
      <w:divBdr>
        <w:top w:val="none" w:sz="0" w:space="0" w:color="auto"/>
        <w:left w:val="none" w:sz="0" w:space="0" w:color="auto"/>
        <w:bottom w:val="none" w:sz="0" w:space="0" w:color="auto"/>
        <w:right w:val="none" w:sz="0" w:space="0" w:color="auto"/>
      </w:divBdr>
    </w:div>
    <w:div w:id="1977250041">
      <w:bodyDiv w:val="1"/>
      <w:marLeft w:val="0"/>
      <w:marRight w:val="0"/>
      <w:marTop w:val="0"/>
      <w:marBottom w:val="0"/>
      <w:divBdr>
        <w:top w:val="none" w:sz="0" w:space="0" w:color="auto"/>
        <w:left w:val="none" w:sz="0" w:space="0" w:color="auto"/>
        <w:bottom w:val="none" w:sz="0" w:space="0" w:color="auto"/>
        <w:right w:val="none" w:sz="0" w:space="0" w:color="auto"/>
      </w:divBdr>
    </w:div>
    <w:div w:id="1979020913">
      <w:bodyDiv w:val="1"/>
      <w:marLeft w:val="0"/>
      <w:marRight w:val="0"/>
      <w:marTop w:val="0"/>
      <w:marBottom w:val="0"/>
      <w:divBdr>
        <w:top w:val="none" w:sz="0" w:space="0" w:color="auto"/>
        <w:left w:val="none" w:sz="0" w:space="0" w:color="auto"/>
        <w:bottom w:val="none" w:sz="0" w:space="0" w:color="auto"/>
        <w:right w:val="none" w:sz="0" w:space="0" w:color="auto"/>
      </w:divBdr>
    </w:div>
    <w:div w:id="202069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6F313-03E4-4798-91A0-6718A93B0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3348</Words>
  <Characters>21838</Characters>
  <Application>Microsoft Office Word</Application>
  <DocSecurity>0</DocSecurity>
  <Lines>405</Lines>
  <Paragraphs>84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2026-09-21T11:39:00Z</cp:lastPrinted>
  <dcterms:created xsi:type="dcterms:W3CDTF">2026-09-21T13:17:00Z</dcterms:created>
  <dcterms:modified xsi:type="dcterms:W3CDTF">2026-09-21T13:38:00Z</dcterms:modified>
</cp:coreProperties>
</file>