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922" w:rsidRDefault="00650922" w:rsidP="0011708B">
      <w:pPr>
        <w:pStyle w:val="Default"/>
      </w:pPr>
    </w:p>
    <w:p w:rsidR="009610A5" w:rsidRDefault="009610A5" w:rsidP="009610A5">
      <w:pPr>
        <w:pStyle w:val="1ShiftAlt"/>
        <w:jc w:val="center"/>
        <w:rPr>
          <w:rFonts w:cs="Times New Roman"/>
          <w:i w:val="0"/>
          <w:szCs w:val="24"/>
        </w:rPr>
      </w:pPr>
      <w:r w:rsidRPr="00293DB8">
        <w:rPr>
          <w:rFonts w:cs="Times New Roman"/>
          <w:i w:val="0"/>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rsidR="008A4607" w:rsidRPr="00293DB8" w:rsidRDefault="008A4607" w:rsidP="009610A5">
      <w:pPr>
        <w:pStyle w:val="1ShiftAlt"/>
        <w:jc w:val="center"/>
        <w:rPr>
          <w:rFonts w:cs="Times New Roman"/>
          <w:i w:val="0"/>
          <w:szCs w:val="24"/>
        </w:rPr>
      </w:pPr>
      <w:r w:rsidRPr="008A4607">
        <w:rPr>
          <w:rFonts w:cs="Times New Roman"/>
          <w:b/>
          <w:bCs/>
          <w:i w:val="0"/>
          <w:szCs w:val="24"/>
        </w:rPr>
        <w:t>UA-2026-10-14-006056-a</w:t>
      </w:r>
      <w:bookmarkStart w:id="0" w:name="_GoBack"/>
      <w:bookmarkEnd w:id="0"/>
    </w:p>
    <w:p w:rsidR="009610A5" w:rsidRPr="00B25403" w:rsidRDefault="009610A5" w:rsidP="009610A5">
      <w:pPr>
        <w:pStyle w:val="1ShiftAlt"/>
        <w:rPr>
          <w:rFonts w:cs="Times New Roman"/>
          <w:b/>
          <w:i w:val="0"/>
          <w:szCs w:val="24"/>
        </w:rPr>
      </w:pPr>
    </w:p>
    <w:p w:rsidR="009610A5" w:rsidRPr="00276563" w:rsidRDefault="009610A5" w:rsidP="00F6079A">
      <w:pPr>
        <w:pStyle w:val="a"/>
        <w:tabs>
          <w:tab w:val="clear" w:pos="1134"/>
          <w:tab w:val="num" w:pos="284"/>
        </w:tabs>
        <w:ind w:firstLine="0"/>
        <w:jc w:val="both"/>
        <w:rPr>
          <w:b w:val="0"/>
          <w:sz w:val="24"/>
          <w:lang w:val="uk-UA"/>
        </w:rPr>
      </w:pPr>
      <w:r w:rsidRPr="00253F8D">
        <w:rPr>
          <w:b w:val="0"/>
          <w:sz w:val="24"/>
          <w:lang w:val="uk-UA"/>
        </w:rPr>
        <w:t xml:space="preserve">Предмет закупівлі: </w:t>
      </w:r>
      <w:r w:rsidR="00276563" w:rsidRPr="00276563">
        <w:rPr>
          <w:b w:val="0"/>
          <w:iCs/>
          <w:color w:val="000000"/>
          <w:sz w:val="24"/>
        </w:rPr>
        <w:t>45450000-6 (Інші завершальні будівельні роботи)</w:t>
      </w:r>
      <w:r w:rsidR="00AE7746" w:rsidRPr="00276563">
        <w:rPr>
          <w:b w:val="0"/>
          <w:bCs/>
          <w:sz w:val="24"/>
          <w:lang w:val="uk-UA" w:eastAsia="uk-UA"/>
        </w:rPr>
        <w:t xml:space="preserve"> </w:t>
      </w:r>
      <w:r w:rsidR="008518AE" w:rsidRPr="00276563">
        <w:rPr>
          <w:b w:val="0"/>
          <w:bCs/>
          <w:sz w:val="24"/>
          <w:lang w:val="uk-UA" w:eastAsia="uk-UA"/>
        </w:rPr>
        <w:t>(</w:t>
      </w:r>
      <w:r w:rsidR="00276563" w:rsidRPr="00276563">
        <w:rPr>
          <w:b w:val="0"/>
          <w:sz w:val="24"/>
        </w:rPr>
        <w:t>Послуги з поточного ремонту найпростішого укриття (підвал)</w:t>
      </w:r>
      <w:r w:rsidR="00D82B1A" w:rsidRPr="00276563">
        <w:rPr>
          <w:b w:val="0"/>
          <w:sz w:val="24"/>
          <w:lang w:val="uk-UA"/>
        </w:rPr>
        <w:t>.</w:t>
      </w:r>
    </w:p>
    <w:p w:rsidR="009610A5" w:rsidRPr="003065EB" w:rsidRDefault="009610A5" w:rsidP="009610A5">
      <w:pPr>
        <w:pStyle w:val="a"/>
        <w:numPr>
          <w:ilvl w:val="0"/>
          <w:numId w:val="0"/>
        </w:numPr>
        <w:spacing w:before="0" w:after="0"/>
        <w:ind w:left="709"/>
        <w:jc w:val="both"/>
        <w:rPr>
          <w:b w:val="0"/>
          <w:sz w:val="24"/>
          <w:lang w:val="uk-UA"/>
        </w:rPr>
      </w:pPr>
    </w:p>
    <w:p w:rsidR="009610A5" w:rsidRPr="00C1643A" w:rsidRDefault="00276563" w:rsidP="00276563">
      <w:pPr>
        <w:pStyle w:val="ac"/>
        <w:shd w:val="clear" w:color="auto" w:fill="FFFFFF"/>
        <w:spacing w:before="0" w:beforeAutospacing="0" w:after="0" w:afterAutospacing="0"/>
        <w:jc w:val="both"/>
        <w:rPr>
          <w:color w:val="121212"/>
        </w:rPr>
      </w:pPr>
      <w:r>
        <w:t xml:space="preserve">2. </w:t>
      </w:r>
      <w:r w:rsidR="009610A5" w:rsidRPr="003065EB">
        <w:t>Обґру</w:t>
      </w:r>
      <w:r w:rsidR="00F6079A" w:rsidRPr="003065EB">
        <w:t>нтування доцільності закупівлі:</w:t>
      </w:r>
      <w:r w:rsidR="008957C3" w:rsidRPr="003065EB">
        <w:t xml:space="preserve"> </w:t>
      </w:r>
      <w:r w:rsidR="00D57206">
        <w:rPr>
          <w:color w:val="121212"/>
        </w:rPr>
        <w:t>у зв’язку з необхідністю забезпечення належного рівня безпеки працівників Держмитслужби в умовах воєнного стану та постійної загрози ракетних і безпілотних атак виникла необхідність у проведенні поточного ремонту підвального приміщення з метою приведення його у належний стан та подальшого використання як найпростішого укриття для працівників під час оголошення сигналу «Повітряна тривога». На сьогодні підвальне приміщення потребує проведення комплексу ремонтних робіт, спрямованих на усунення наявних недоліків та створення безпечних і прийнятних умов для тимчасового перебування працівників. Зокрема, необхідно виконати роботи з відновлення та ремонту внутрішніх поверхонь, підлоги та стін, приведення до належного стану інженерних мереж, електропостачання та освітлення, забезпечення належного санітарного стану приміщення, а також інші роботи, необхідні для його безпечної експлуатації за призначенням</w:t>
      </w:r>
      <w:r w:rsidR="009610A5" w:rsidRPr="00B204B6">
        <w:t xml:space="preserve">. </w:t>
      </w:r>
    </w:p>
    <w:p w:rsidR="009610A5" w:rsidRPr="00F6079A" w:rsidRDefault="009610A5" w:rsidP="009610A5">
      <w:pPr>
        <w:pStyle w:val="a"/>
        <w:numPr>
          <w:ilvl w:val="0"/>
          <w:numId w:val="0"/>
        </w:numPr>
        <w:spacing w:before="0" w:after="0"/>
        <w:ind w:left="709"/>
        <w:jc w:val="both"/>
        <w:rPr>
          <w:b w:val="0"/>
          <w:sz w:val="24"/>
          <w:lang w:val="uk-UA"/>
        </w:rPr>
      </w:pPr>
    </w:p>
    <w:p w:rsidR="009610A5" w:rsidRPr="00F6079A" w:rsidRDefault="00D57206" w:rsidP="00D57206">
      <w:pPr>
        <w:pStyle w:val="a"/>
        <w:numPr>
          <w:ilvl w:val="0"/>
          <w:numId w:val="0"/>
        </w:numPr>
        <w:spacing w:before="0" w:after="0"/>
        <w:jc w:val="both"/>
        <w:rPr>
          <w:b w:val="0"/>
          <w:sz w:val="24"/>
          <w:lang w:val="uk-UA"/>
        </w:rPr>
      </w:pPr>
      <w:r>
        <w:rPr>
          <w:b w:val="0"/>
          <w:sz w:val="24"/>
          <w:lang w:val="uk-UA"/>
        </w:rPr>
        <w:t xml:space="preserve">3. </w:t>
      </w:r>
      <w:r w:rsidR="009610A5" w:rsidRPr="00F6079A">
        <w:rPr>
          <w:b w:val="0"/>
          <w:sz w:val="24"/>
          <w:lang w:val="uk-UA"/>
        </w:rPr>
        <w:t xml:space="preserve">Обґрунтування обсягів закупівлі (відповідно до чого визначено обсяги закупівлі або на підставі чого обраховано) </w:t>
      </w:r>
      <w:r w:rsidR="008957C3" w:rsidRPr="00F6079A">
        <w:rPr>
          <w:b w:val="0"/>
          <w:sz w:val="24"/>
          <w:lang w:val="uk-UA"/>
        </w:rPr>
        <w:t xml:space="preserve">відповідно до </w:t>
      </w:r>
      <w:r w:rsidR="00F6079A" w:rsidRPr="00F6079A">
        <w:rPr>
          <w:b w:val="0"/>
          <w:sz w:val="24"/>
          <w:lang w:val="uk-UA"/>
        </w:rPr>
        <w:t xml:space="preserve">нагальної </w:t>
      </w:r>
      <w:r w:rsidR="008957C3" w:rsidRPr="00F6079A">
        <w:rPr>
          <w:b w:val="0"/>
          <w:sz w:val="24"/>
          <w:lang w:val="uk-UA"/>
        </w:rPr>
        <w:t>потреби Замовника</w:t>
      </w:r>
      <w:r w:rsidR="009610A5" w:rsidRPr="00F6079A">
        <w:rPr>
          <w:b w:val="0"/>
          <w:sz w:val="24"/>
          <w:lang w:val="uk-UA"/>
        </w:rPr>
        <w:t xml:space="preserve">. </w:t>
      </w:r>
    </w:p>
    <w:p w:rsidR="009610A5" w:rsidRPr="00F6079A" w:rsidRDefault="009610A5" w:rsidP="00F6079A">
      <w:pPr>
        <w:pStyle w:val="a"/>
        <w:numPr>
          <w:ilvl w:val="0"/>
          <w:numId w:val="0"/>
        </w:numPr>
        <w:spacing w:before="0" w:after="0"/>
        <w:ind w:left="567"/>
        <w:jc w:val="both"/>
        <w:rPr>
          <w:b w:val="0"/>
          <w:sz w:val="24"/>
          <w:lang w:val="uk-UA"/>
        </w:rPr>
      </w:pPr>
    </w:p>
    <w:p w:rsidR="009610A5" w:rsidRPr="00C1643A" w:rsidRDefault="00D57206" w:rsidP="00D57206">
      <w:pPr>
        <w:pStyle w:val="a"/>
        <w:numPr>
          <w:ilvl w:val="0"/>
          <w:numId w:val="0"/>
        </w:numPr>
        <w:spacing w:before="0" w:after="0"/>
        <w:jc w:val="both"/>
        <w:rPr>
          <w:b w:val="0"/>
          <w:sz w:val="24"/>
          <w:lang w:val="uk-UA"/>
        </w:rPr>
      </w:pPr>
      <w:r>
        <w:rPr>
          <w:b w:val="0"/>
          <w:sz w:val="24"/>
          <w:lang w:val="uk-UA"/>
        </w:rPr>
        <w:t xml:space="preserve">4. </w:t>
      </w:r>
      <w:r w:rsidR="009610A5" w:rsidRPr="00F6079A">
        <w:rPr>
          <w:b w:val="0"/>
          <w:sz w:val="24"/>
          <w:lang w:val="uk-UA"/>
        </w:rPr>
        <w:t xml:space="preserve">Обґрунтування технічних та </w:t>
      </w:r>
      <w:r w:rsidR="00D82B1A" w:rsidRPr="00F6079A">
        <w:rPr>
          <w:b w:val="0"/>
          <w:sz w:val="24"/>
          <w:lang w:val="uk-UA"/>
        </w:rPr>
        <w:t>якісних характеристик закупівлі</w:t>
      </w:r>
      <w:r w:rsidR="009610A5" w:rsidRPr="00F6079A">
        <w:rPr>
          <w:b w:val="0"/>
          <w:sz w:val="24"/>
          <w:lang w:val="uk-UA"/>
        </w:rPr>
        <w:t xml:space="preserve"> (якісні характеристики визначено відповідно до </w:t>
      </w:r>
      <w:r w:rsidR="00772BF1" w:rsidRPr="00F6079A">
        <w:rPr>
          <w:b w:val="0"/>
          <w:sz w:val="24"/>
          <w:lang w:val="uk-UA"/>
        </w:rPr>
        <w:t>потреби Замовника</w:t>
      </w:r>
      <w:r w:rsidR="009610A5" w:rsidRPr="00F6079A">
        <w:rPr>
          <w:b w:val="0"/>
          <w:sz w:val="24"/>
          <w:lang w:val="uk-UA"/>
        </w:rPr>
        <w:t xml:space="preserve"> та з урахуванням загальноприйнятих норм і стандартів для зазначеного предмета закупівлі, очікувані результати).</w:t>
      </w:r>
      <w:r w:rsidR="00F6079A" w:rsidRPr="00D57206">
        <w:rPr>
          <w:b w:val="0"/>
          <w:sz w:val="24"/>
          <w:lang w:val="uk-UA"/>
        </w:rPr>
        <w:t xml:space="preserve"> </w:t>
      </w:r>
      <w:r w:rsidRPr="00D57206">
        <w:rPr>
          <w:b w:val="0"/>
          <w:sz w:val="24"/>
        </w:rPr>
        <w:t>Якість наданих Послуг та використаних матеріалів і виробів повинна відповідати всім технічним та іншим нормам, стандартам і правилам, встановленим діючим законодавством України для відповідних послуг</w:t>
      </w:r>
      <w:r w:rsidR="003065EB" w:rsidRPr="00D57206">
        <w:rPr>
          <w:b w:val="0"/>
          <w:color w:val="000000"/>
          <w:sz w:val="24"/>
          <w:lang w:val="uk-UA" w:bidi="uk-UA"/>
        </w:rPr>
        <w:t>.</w:t>
      </w:r>
    </w:p>
    <w:p w:rsidR="009610A5" w:rsidRPr="00F6079A" w:rsidRDefault="009610A5" w:rsidP="009610A5">
      <w:pPr>
        <w:pStyle w:val="a"/>
        <w:numPr>
          <w:ilvl w:val="0"/>
          <w:numId w:val="0"/>
        </w:numPr>
        <w:spacing w:before="0" w:after="0"/>
        <w:ind w:left="709"/>
        <w:jc w:val="both"/>
        <w:rPr>
          <w:b w:val="0"/>
          <w:sz w:val="24"/>
          <w:lang w:val="uk-UA"/>
        </w:rPr>
      </w:pPr>
    </w:p>
    <w:p w:rsidR="00EE4A05" w:rsidRDefault="009610A5" w:rsidP="00EE4A05">
      <w:pPr>
        <w:spacing w:after="160"/>
        <w:jc w:val="both"/>
        <w:rPr>
          <w:b/>
        </w:rPr>
      </w:pPr>
      <w:r w:rsidRPr="00F6079A">
        <w:t>5. Обґрунтування бюджетного призначення та/або очікуваної вартості предмета закупівлі.</w:t>
      </w:r>
      <w:r w:rsidRPr="00B25403">
        <w:t xml:space="preserve"> </w:t>
      </w:r>
      <w:r w:rsidRPr="001F6FB1">
        <w:t xml:space="preserve">(Розрахунок очікуваної вартості предмета закупівлі проведено методом порівняння ринкових цін та визначення середньоринкової ціни на підставі </w:t>
      </w:r>
      <w:r w:rsidR="00772BF1" w:rsidRPr="00F6079A">
        <w:t>Порядку розрахунку очікуваної вартості закупівлі Замовником</w:t>
      </w:r>
      <w:r w:rsidR="00C5715B">
        <w:t xml:space="preserve"> та </w:t>
      </w:r>
      <w:r w:rsidR="00A945D6">
        <w:t xml:space="preserve">орієнтованого </w:t>
      </w:r>
      <w:r w:rsidR="00C5715B">
        <w:t>кошторису Держмитслужби на 202</w:t>
      </w:r>
      <w:r w:rsidR="0044456C">
        <w:t>6</w:t>
      </w:r>
      <w:r w:rsidR="00C5715B">
        <w:t xml:space="preserve"> рік.</w:t>
      </w:r>
      <w:r w:rsidRPr="001F6FB1">
        <w:t xml:space="preserve"> </w:t>
      </w:r>
    </w:p>
    <w:p w:rsidR="00FE7FE2" w:rsidRDefault="00877197" w:rsidP="008957C3">
      <w:pPr>
        <w:pStyle w:val="1ShiftAlt"/>
        <w:spacing w:line="240" w:lineRule="auto"/>
        <w:jc w:val="both"/>
      </w:pPr>
    </w:p>
    <w:sectPr w:rsidR="00FE7FE2" w:rsidSect="00024CA4">
      <w:headerReference w:type="default" r:id="rId7"/>
      <w:headerReference w:type="first" r:id="rId8"/>
      <w:footerReference w:type="first" r:id="rId9"/>
      <w:pgSz w:w="11906" w:h="16838" w:code="9"/>
      <w:pgMar w:top="1134" w:right="851" w:bottom="709" w:left="1418"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197" w:rsidRDefault="00877197">
      <w:r>
        <w:separator/>
      </w:r>
    </w:p>
  </w:endnote>
  <w:endnote w:type="continuationSeparator" w:id="0">
    <w:p w:rsidR="00877197" w:rsidRDefault="00877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695147"/>
      <w:docPartObj>
        <w:docPartGallery w:val="Page Numbers (Bottom of Page)"/>
        <w:docPartUnique/>
      </w:docPartObj>
    </w:sdtPr>
    <w:sdtEndPr/>
    <w:sdtContent>
      <w:p w:rsidR="00623566" w:rsidRDefault="00623566">
        <w:pPr>
          <w:pStyle w:val="a8"/>
          <w:jc w:val="center"/>
        </w:pPr>
        <w:r>
          <w:fldChar w:fldCharType="begin"/>
        </w:r>
        <w:r>
          <w:instrText>PAGE   \* MERGEFORMAT</w:instrText>
        </w:r>
        <w:r>
          <w:fldChar w:fldCharType="separate"/>
        </w:r>
        <w:r w:rsidR="008A4607" w:rsidRPr="008A4607">
          <w:rPr>
            <w:noProof/>
            <w:lang w:val="ru-RU"/>
          </w:rPr>
          <w:t>1</w:t>
        </w:r>
        <w:r>
          <w:fldChar w:fldCharType="end"/>
        </w:r>
      </w:p>
    </w:sdtContent>
  </w:sdt>
  <w:p w:rsidR="00623566" w:rsidRDefault="00623566">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197" w:rsidRDefault="00877197">
      <w:r>
        <w:separator/>
      </w:r>
    </w:p>
  </w:footnote>
  <w:footnote w:type="continuationSeparator" w:id="0">
    <w:p w:rsidR="00877197" w:rsidRDefault="0087719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80E" w:rsidRPr="009129D8" w:rsidRDefault="00293DB8" w:rsidP="00596634">
    <w:pPr>
      <w:pStyle w:val="a4"/>
      <w:jc w:val="center"/>
    </w:pPr>
    <w:r w:rsidRPr="009129D8">
      <w:fldChar w:fldCharType="begin"/>
    </w:r>
    <w:r w:rsidRPr="009129D8">
      <w:instrText>PAGE   \* MERGEFORMAT</w:instrText>
    </w:r>
    <w:r w:rsidRPr="009129D8">
      <w:fldChar w:fldCharType="separate"/>
    </w:r>
    <w:r w:rsidR="00F6079A">
      <w:rPr>
        <w:noProof/>
      </w:rPr>
      <w:t>2</w:t>
    </w:r>
    <w:r w:rsidRPr="009129D8">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566" w:rsidRDefault="00623566">
    <w:pPr>
      <w:pStyle w:val="a4"/>
      <w:jc w:val="center"/>
    </w:pPr>
  </w:p>
  <w:p w:rsidR="00623566" w:rsidRDefault="00623566">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67F2B"/>
    <w:multiLevelType w:val="multilevel"/>
    <w:tmpl w:val="F90A7ED6"/>
    <w:lvl w:ilvl="0">
      <w:start w:val="1"/>
      <w:numFmt w:val="decimal"/>
      <w:pStyle w:val="a"/>
      <w:lvlText w:val="%1."/>
      <w:lvlJc w:val="left"/>
      <w:pPr>
        <w:tabs>
          <w:tab w:val="num" w:pos="1134"/>
        </w:tabs>
        <w:ind w:left="0" w:firstLine="709"/>
      </w:pPr>
      <w:rPr>
        <w:rFonts w:ascii="Times New Roman" w:eastAsia="Times New Roman" w:hAnsi="Times New Roman" w:cs="Times New Roman"/>
        <w:sz w:val="24"/>
        <w:szCs w:val="24"/>
      </w:rPr>
    </w:lvl>
    <w:lvl w:ilvl="1">
      <w:start w:val="1"/>
      <w:numFmt w:val="decimal"/>
      <w:pStyle w:val="2"/>
      <w:isLgl/>
      <w:lvlText w:val="%1.%2."/>
      <w:lvlJc w:val="left"/>
      <w:pPr>
        <w:tabs>
          <w:tab w:val="num" w:pos="5104"/>
        </w:tabs>
        <w:ind w:left="3686" w:firstLine="709"/>
      </w:pPr>
      <w:rPr>
        <w:rFonts w:hint="default"/>
      </w:rPr>
    </w:lvl>
    <w:lvl w:ilvl="2">
      <w:start w:val="1"/>
      <w:numFmt w:val="decimal"/>
      <w:pStyle w:val="3"/>
      <w:lvlText w:val="%1.%2.%3."/>
      <w:lvlJc w:val="left"/>
      <w:pPr>
        <w:tabs>
          <w:tab w:val="num" w:pos="1701"/>
        </w:tabs>
        <w:ind w:left="0" w:firstLine="709"/>
      </w:pPr>
      <w:rPr>
        <w:rFonts w:hint="default"/>
      </w:rPr>
    </w:lvl>
    <w:lvl w:ilvl="3">
      <w:start w:val="1"/>
      <w:numFmt w:val="decimal"/>
      <w:pStyle w:val="4"/>
      <w:lvlText w:val="%1.%2.%3.%4."/>
      <w:lvlJc w:val="left"/>
      <w:pPr>
        <w:tabs>
          <w:tab w:val="num" w:pos="1985"/>
        </w:tabs>
        <w:ind w:left="0" w:firstLine="709"/>
      </w:pPr>
      <w:rPr>
        <w:rFonts w:hint="default"/>
      </w:rPr>
    </w:lvl>
    <w:lvl w:ilvl="4">
      <w:start w:val="1"/>
      <w:numFmt w:val="decimal"/>
      <w:pStyle w:val="5"/>
      <w:lvlText w:val="%1.%2.%3.%4.%5."/>
      <w:lvlJc w:val="left"/>
      <w:pPr>
        <w:tabs>
          <w:tab w:val="num" w:pos="2268"/>
        </w:tabs>
        <w:ind w:left="0" w:firstLine="709"/>
      </w:pPr>
      <w:rPr>
        <w:rFonts w:hint="default"/>
      </w:rPr>
    </w:lvl>
    <w:lvl w:ilvl="5">
      <w:start w:val="1"/>
      <w:numFmt w:val="decimal"/>
      <w:pStyle w:val="6"/>
      <w:lvlText w:val="%1.%2.%3.%4.%5.%6."/>
      <w:lvlJc w:val="left"/>
      <w:pPr>
        <w:tabs>
          <w:tab w:val="num" w:pos="2552"/>
        </w:tabs>
        <w:ind w:left="0" w:firstLine="709"/>
      </w:pPr>
      <w:rPr>
        <w:rFonts w:hint="default"/>
      </w:rPr>
    </w:lvl>
    <w:lvl w:ilvl="6">
      <w:start w:val="1"/>
      <w:numFmt w:val="decimal"/>
      <w:pStyle w:val="7"/>
      <w:lvlText w:val="%1.%2.%3.%4.%5.%6.%7."/>
      <w:lvlJc w:val="left"/>
      <w:pPr>
        <w:tabs>
          <w:tab w:val="num" w:pos="2835"/>
        </w:tabs>
        <w:ind w:left="0" w:firstLine="709"/>
      </w:pPr>
      <w:rPr>
        <w:rFonts w:hint="default"/>
      </w:rPr>
    </w:lvl>
    <w:lvl w:ilvl="7">
      <w:start w:val="1"/>
      <w:numFmt w:val="decimal"/>
      <w:pStyle w:val="8"/>
      <w:lvlText w:val="%1.%2.%3.%4.%5.%6.%7.%8."/>
      <w:lvlJc w:val="left"/>
      <w:pPr>
        <w:tabs>
          <w:tab w:val="num" w:pos="3119"/>
        </w:tabs>
        <w:ind w:left="0" w:firstLine="709"/>
      </w:pPr>
      <w:rPr>
        <w:rFonts w:hint="default"/>
      </w:rPr>
    </w:lvl>
    <w:lvl w:ilvl="8">
      <w:start w:val="1"/>
      <w:numFmt w:val="decimal"/>
      <w:pStyle w:val="9"/>
      <w:lvlText w:val="%1.%2.%3.%4.%5.%6.%7.%8.%9."/>
      <w:lvlJc w:val="left"/>
      <w:pPr>
        <w:tabs>
          <w:tab w:val="num" w:pos="3402"/>
        </w:tabs>
        <w:ind w:left="0" w:firstLine="709"/>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0A5"/>
    <w:rsid w:val="00110293"/>
    <w:rsid w:val="0011708B"/>
    <w:rsid w:val="00125FCD"/>
    <w:rsid w:val="001E34C3"/>
    <w:rsid w:val="00253F8D"/>
    <w:rsid w:val="00276563"/>
    <w:rsid w:val="00293DB8"/>
    <w:rsid w:val="002E2BC4"/>
    <w:rsid w:val="002F1698"/>
    <w:rsid w:val="002F3EB6"/>
    <w:rsid w:val="003030AB"/>
    <w:rsid w:val="003065EB"/>
    <w:rsid w:val="00340822"/>
    <w:rsid w:val="00401724"/>
    <w:rsid w:val="00412090"/>
    <w:rsid w:val="0044456C"/>
    <w:rsid w:val="00496F3A"/>
    <w:rsid w:val="00566E21"/>
    <w:rsid w:val="005B5834"/>
    <w:rsid w:val="005D72D9"/>
    <w:rsid w:val="00605369"/>
    <w:rsid w:val="00623566"/>
    <w:rsid w:val="00650922"/>
    <w:rsid w:val="00695754"/>
    <w:rsid w:val="006B17CF"/>
    <w:rsid w:val="007361FA"/>
    <w:rsid w:val="00772BF1"/>
    <w:rsid w:val="007A08CF"/>
    <w:rsid w:val="008101A5"/>
    <w:rsid w:val="008143B3"/>
    <w:rsid w:val="008416B6"/>
    <w:rsid w:val="00847E0C"/>
    <w:rsid w:val="008518AE"/>
    <w:rsid w:val="00877197"/>
    <w:rsid w:val="008957C3"/>
    <w:rsid w:val="008A4607"/>
    <w:rsid w:val="009610A5"/>
    <w:rsid w:val="0099036D"/>
    <w:rsid w:val="009B4B69"/>
    <w:rsid w:val="00A3492E"/>
    <w:rsid w:val="00A74F30"/>
    <w:rsid w:val="00A8155B"/>
    <w:rsid w:val="00A83626"/>
    <w:rsid w:val="00A945D6"/>
    <w:rsid w:val="00AC2412"/>
    <w:rsid w:val="00AE7746"/>
    <w:rsid w:val="00B204B6"/>
    <w:rsid w:val="00B25403"/>
    <w:rsid w:val="00BA2D85"/>
    <w:rsid w:val="00BF635E"/>
    <w:rsid w:val="00C1643A"/>
    <w:rsid w:val="00C5358C"/>
    <w:rsid w:val="00C5715B"/>
    <w:rsid w:val="00CD76F5"/>
    <w:rsid w:val="00D024A2"/>
    <w:rsid w:val="00D57206"/>
    <w:rsid w:val="00D82B1A"/>
    <w:rsid w:val="00DC2F16"/>
    <w:rsid w:val="00DD46BB"/>
    <w:rsid w:val="00E06255"/>
    <w:rsid w:val="00E521AC"/>
    <w:rsid w:val="00E84CEC"/>
    <w:rsid w:val="00EE4A05"/>
    <w:rsid w:val="00EF4785"/>
    <w:rsid w:val="00F1055E"/>
    <w:rsid w:val="00F55DE2"/>
    <w:rsid w:val="00F6079A"/>
    <w:rsid w:val="00F70EBD"/>
    <w:rsid w:val="00FA7DD0"/>
    <w:rsid w:val="00FC57D4"/>
    <w:rsid w:val="00FC58E5"/>
    <w:rsid w:val="00FD6A8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15692"/>
  <w15:docId w15:val="{4611AB2B-1C1B-4CB6-8957-A490E2B07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610A5"/>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
    <w:name w:val="Номер"/>
    <w:basedOn w:val="a0"/>
    <w:qFormat/>
    <w:rsid w:val="009610A5"/>
    <w:pPr>
      <w:keepNext/>
      <w:numPr>
        <w:numId w:val="1"/>
      </w:numPr>
      <w:spacing w:before="480" w:after="120"/>
    </w:pPr>
    <w:rPr>
      <w:b/>
      <w:sz w:val="28"/>
      <w:lang w:val="x-none"/>
    </w:rPr>
  </w:style>
  <w:style w:type="paragraph" w:customStyle="1" w:styleId="2">
    <w:name w:val="Номер2"/>
    <w:basedOn w:val="a"/>
    <w:qFormat/>
    <w:rsid w:val="009610A5"/>
    <w:pPr>
      <w:keepNext w:val="0"/>
      <w:numPr>
        <w:ilvl w:val="1"/>
      </w:numPr>
      <w:spacing w:before="0"/>
      <w:jc w:val="both"/>
    </w:pPr>
    <w:rPr>
      <w:b w:val="0"/>
    </w:rPr>
  </w:style>
  <w:style w:type="paragraph" w:customStyle="1" w:styleId="3">
    <w:name w:val="Номер3"/>
    <w:basedOn w:val="2"/>
    <w:rsid w:val="009610A5"/>
    <w:pPr>
      <w:numPr>
        <w:ilvl w:val="2"/>
      </w:numPr>
    </w:pPr>
  </w:style>
  <w:style w:type="paragraph" w:customStyle="1" w:styleId="4">
    <w:name w:val="Номер4"/>
    <w:basedOn w:val="3"/>
    <w:rsid w:val="009610A5"/>
    <w:pPr>
      <w:numPr>
        <w:ilvl w:val="3"/>
      </w:numPr>
    </w:pPr>
  </w:style>
  <w:style w:type="paragraph" w:customStyle="1" w:styleId="5">
    <w:name w:val="Номер5"/>
    <w:basedOn w:val="4"/>
    <w:rsid w:val="009610A5"/>
    <w:pPr>
      <w:numPr>
        <w:ilvl w:val="4"/>
      </w:numPr>
    </w:pPr>
  </w:style>
  <w:style w:type="paragraph" w:customStyle="1" w:styleId="6">
    <w:name w:val="Номер6"/>
    <w:basedOn w:val="5"/>
    <w:rsid w:val="009610A5"/>
    <w:pPr>
      <w:numPr>
        <w:ilvl w:val="5"/>
      </w:numPr>
    </w:pPr>
  </w:style>
  <w:style w:type="paragraph" w:customStyle="1" w:styleId="7">
    <w:name w:val="Номер7"/>
    <w:basedOn w:val="6"/>
    <w:rsid w:val="009610A5"/>
    <w:pPr>
      <w:numPr>
        <w:ilvl w:val="6"/>
      </w:numPr>
    </w:pPr>
  </w:style>
  <w:style w:type="paragraph" w:customStyle="1" w:styleId="8">
    <w:name w:val="Номер8"/>
    <w:basedOn w:val="7"/>
    <w:rsid w:val="009610A5"/>
    <w:pPr>
      <w:numPr>
        <w:ilvl w:val="7"/>
      </w:numPr>
    </w:pPr>
  </w:style>
  <w:style w:type="paragraph" w:customStyle="1" w:styleId="9">
    <w:name w:val="Номер9"/>
    <w:basedOn w:val="8"/>
    <w:rsid w:val="009610A5"/>
    <w:pPr>
      <w:numPr>
        <w:ilvl w:val="8"/>
      </w:numPr>
    </w:pPr>
  </w:style>
  <w:style w:type="paragraph" w:styleId="a4">
    <w:name w:val="header"/>
    <w:basedOn w:val="a0"/>
    <w:link w:val="a5"/>
    <w:uiPriority w:val="99"/>
    <w:rsid w:val="009610A5"/>
    <w:pPr>
      <w:tabs>
        <w:tab w:val="center" w:pos="4677"/>
        <w:tab w:val="right" w:pos="9355"/>
      </w:tabs>
    </w:pPr>
    <w:rPr>
      <w:lang w:val="x-none"/>
    </w:rPr>
  </w:style>
  <w:style w:type="character" w:customStyle="1" w:styleId="a5">
    <w:name w:val="Верхний колонтитул Знак"/>
    <w:basedOn w:val="a1"/>
    <w:link w:val="a4"/>
    <w:uiPriority w:val="99"/>
    <w:rsid w:val="009610A5"/>
    <w:rPr>
      <w:rFonts w:ascii="Times New Roman" w:eastAsia="Times New Roman" w:hAnsi="Times New Roman" w:cs="Times New Roman"/>
      <w:sz w:val="24"/>
      <w:szCs w:val="24"/>
      <w:lang w:val="x-none" w:eastAsia="ru-RU"/>
    </w:rPr>
  </w:style>
  <w:style w:type="character" w:customStyle="1" w:styleId="Italic">
    <w:name w:val="Italic"/>
    <w:rsid w:val="009610A5"/>
    <w:rPr>
      <w:rFonts w:ascii="Times New Roman" w:hAnsi="Times New Roman"/>
      <w:i/>
      <w:iCs/>
    </w:rPr>
  </w:style>
  <w:style w:type="paragraph" w:customStyle="1" w:styleId="Ctrl">
    <w:name w:val="Статья_основной_текст (Статья ___Ctrl)"/>
    <w:uiPriority w:val="1"/>
    <w:rsid w:val="009610A5"/>
    <w:pPr>
      <w:autoSpaceDE w:val="0"/>
      <w:autoSpaceDN w:val="0"/>
      <w:adjustRightInd w:val="0"/>
      <w:spacing w:after="0" w:line="250" w:lineRule="atLeast"/>
      <w:ind w:firstLine="454"/>
      <w:jc w:val="both"/>
      <w:textAlignment w:val="center"/>
    </w:pPr>
    <w:rPr>
      <w:rFonts w:ascii="Times New Roman" w:eastAsia="Calibri" w:hAnsi="Times New Roman" w:cs="Arno Pro"/>
      <w:color w:val="000000"/>
      <w:sz w:val="24"/>
      <w:szCs w:val="25"/>
    </w:rPr>
  </w:style>
  <w:style w:type="paragraph" w:customStyle="1" w:styleId="1ShiftAlt">
    <w:name w:val="Додаток_заголовок 1 (Додаток___Shift+Alt)"/>
    <w:uiPriority w:val="2"/>
    <w:rsid w:val="009610A5"/>
    <w:pPr>
      <w:suppressAutoHyphens/>
      <w:autoSpaceDE w:val="0"/>
      <w:autoSpaceDN w:val="0"/>
      <w:adjustRightInd w:val="0"/>
      <w:spacing w:after="0" w:line="200" w:lineRule="atLeast"/>
      <w:jc w:val="right"/>
      <w:textAlignment w:val="center"/>
    </w:pPr>
    <w:rPr>
      <w:rFonts w:ascii="Times New Roman" w:eastAsia="Calibri" w:hAnsi="Times New Roman" w:cs="Arno Pro"/>
      <w:i/>
      <w:iCs/>
      <w:color w:val="000000"/>
      <w:sz w:val="24"/>
      <w:szCs w:val="18"/>
    </w:rPr>
  </w:style>
  <w:style w:type="paragraph" w:customStyle="1" w:styleId="2ShiftAlt">
    <w:name w:val="Додаток_заголовок 2 (Додаток___Shift+Alt)"/>
    <w:uiPriority w:val="2"/>
    <w:rsid w:val="009610A5"/>
    <w:pPr>
      <w:suppressAutoHyphens/>
      <w:autoSpaceDE w:val="0"/>
      <w:autoSpaceDN w:val="0"/>
      <w:adjustRightInd w:val="0"/>
      <w:spacing w:after="0" w:line="200" w:lineRule="atLeast"/>
      <w:jc w:val="right"/>
      <w:textAlignment w:val="center"/>
    </w:pPr>
    <w:rPr>
      <w:rFonts w:ascii="Times New Roman" w:eastAsia="Calibri" w:hAnsi="Times New Roman" w:cs="Arno Pro"/>
      <w:b/>
      <w:bCs/>
      <w:i/>
      <w:iCs/>
      <w:color w:val="000000"/>
      <w:sz w:val="24"/>
      <w:szCs w:val="18"/>
    </w:rPr>
  </w:style>
  <w:style w:type="paragraph" w:customStyle="1" w:styleId="ShiftCtrlAlt">
    <w:name w:val="Таблица_заголовок (Таблица__Shift+Ctrl_Alt)"/>
    <w:uiPriority w:val="99"/>
    <w:rsid w:val="009610A5"/>
    <w:pPr>
      <w:suppressAutoHyphens/>
      <w:autoSpaceDE w:val="0"/>
      <w:autoSpaceDN w:val="0"/>
      <w:adjustRightInd w:val="0"/>
      <w:spacing w:after="85" w:line="234" w:lineRule="atLeast"/>
      <w:jc w:val="center"/>
      <w:textAlignment w:val="center"/>
    </w:pPr>
    <w:rPr>
      <w:rFonts w:ascii="Times New Roman" w:eastAsia="Calibri" w:hAnsi="Times New Roman" w:cs="Arno Pro"/>
      <w:b/>
      <w:bCs/>
      <w:color w:val="000000"/>
      <w:sz w:val="24"/>
      <w:szCs w:val="24"/>
      <w:lang w:val="ru-RU"/>
    </w:rPr>
  </w:style>
  <w:style w:type="paragraph" w:customStyle="1" w:styleId="ShiftCtrlAlt0">
    <w:name w:val="Таблица_основной_текст (Таблица__Shift+Ctrl_Alt)"/>
    <w:uiPriority w:val="99"/>
    <w:rsid w:val="009610A5"/>
    <w:pPr>
      <w:suppressAutoHyphens/>
      <w:autoSpaceDE w:val="0"/>
      <w:autoSpaceDN w:val="0"/>
      <w:adjustRightInd w:val="0"/>
      <w:spacing w:after="0" w:line="200" w:lineRule="atLeast"/>
      <w:textAlignment w:val="center"/>
    </w:pPr>
    <w:rPr>
      <w:rFonts w:ascii="Times New Roman" w:eastAsia="Calibri" w:hAnsi="Times New Roman" w:cs="Myriad Pro"/>
      <w:color w:val="000000"/>
      <w:szCs w:val="18"/>
      <w:lang w:val="ru-RU"/>
    </w:rPr>
  </w:style>
  <w:style w:type="paragraph" w:customStyle="1" w:styleId="Default">
    <w:name w:val="Default"/>
    <w:rsid w:val="009610A5"/>
    <w:pPr>
      <w:autoSpaceDE w:val="0"/>
      <w:autoSpaceDN w:val="0"/>
      <w:adjustRightInd w:val="0"/>
      <w:spacing w:after="0" w:line="240" w:lineRule="auto"/>
    </w:pPr>
    <w:rPr>
      <w:rFonts w:ascii="Times New Roman" w:eastAsia="Calibri" w:hAnsi="Times New Roman" w:cs="Times New Roman"/>
      <w:color w:val="000000"/>
      <w:sz w:val="24"/>
      <w:szCs w:val="24"/>
      <w:lang w:eastAsia="uk-UA"/>
    </w:rPr>
  </w:style>
  <w:style w:type="paragraph" w:styleId="a6">
    <w:name w:val="Balloon Text"/>
    <w:basedOn w:val="a0"/>
    <w:link w:val="a7"/>
    <w:uiPriority w:val="99"/>
    <w:semiHidden/>
    <w:unhideWhenUsed/>
    <w:rsid w:val="009610A5"/>
    <w:rPr>
      <w:rFonts w:ascii="Tahoma" w:hAnsi="Tahoma" w:cs="Tahoma"/>
      <w:sz w:val="16"/>
      <w:szCs w:val="16"/>
    </w:rPr>
  </w:style>
  <w:style w:type="character" w:customStyle="1" w:styleId="a7">
    <w:name w:val="Текст выноски Знак"/>
    <w:basedOn w:val="a1"/>
    <w:link w:val="a6"/>
    <w:uiPriority w:val="99"/>
    <w:semiHidden/>
    <w:rsid w:val="009610A5"/>
    <w:rPr>
      <w:rFonts w:ascii="Tahoma" w:eastAsia="Times New Roman" w:hAnsi="Tahoma" w:cs="Tahoma"/>
      <w:sz w:val="16"/>
      <w:szCs w:val="16"/>
      <w:lang w:eastAsia="ru-RU"/>
    </w:rPr>
  </w:style>
  <w:style w:type="paragraph" w:styleId="a8">
    <w:name w:val="footer"/>
    <w:basedOn w:val="a0"/>
    <w:link w:val="a9"/>
    <w:uiPriority w:val="99"/>
    <w:unhideWhenUsed/>
    <w:rsid w:val="00623566"/>
    <w:pPr>
      <w:tabs>
        <w:tab w:val="center" w:pos="4819"/>
        <w:tab w:val="right" w:pos="9639"/>
      </w:tabs>
    </w:pPr>
  </w:style>
  <w:style w:type="character" w:customStyle="1" w:styleId="a9">
    <w:name w:val="Нижний колонтитул Знак"/>
    <w:basedOn w:val="a1"/>
    <w:link w:val="a8"/>
    <w:uiPriority w:val="99"/>
    <w:rsid w:val="00623566"/>
    <w:rPr>
      <w:rFonts w:ascii="Times New Roman" w:eastAsia="Times New Roman" w:hAnsi="Times New Roman" w:cs="Times New Roman"/>
      <w:sz w:val="24"/>
      <w:szCs w:val="24"/>
      <w:lang w:eastAsia="ru-RU"/>
    </w:rPr>
  </w:style>
  <w:style w:type="paragraph" w:styleId="aa">
    <w:name w:val="List Paragraph"/>
    <w:basedOn w:val="a0"/>
    <w:uiPriority w:val="34"/>
    <w:qFormat/>
    <w:rsid w:val="00EE4A05"/>
    <w:pPr>
      <w:ind w:left="720"/>
      <w:contextualSpacing/>
    </w:pPr>
  </w:style>
  <w:style w:type="character" w:styleId="ab">
    <w:name w:val="Strong"/>
    <w:uiPriority w:val="22"/>
    <w:qFormat/>
    <w:rsid w:val="008143B3"/>
    <w:rPr>
      <w:b/>
    </w:rPr>
  </w:style>
  <w:style w:type="paragraph" w:styleId="ac">
    <w:name w:val="Normal (Web)"/>
    <w:basedOn w:val="a0"/>
    <w:uiPriority w:val="99"/>
    <w:unhideWhenUsed/>
    <w:rsid w:val="00C1643A"/>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01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1394</Words>
  <Characters>796</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Жаркова О</dc:creator>
  <cp:lastModifiedBy>TZMK__5</cp:lastModifiedBy>
  <cp:revision>4</cp:revision>
  <cp:lastPrinted>2023-08-23T12:16:00Z</cp:lastPrinted>
  <dcterms:created xsi:type="dcterms:W3CDTF">2026-10-13T09:58:00Z</dcterms:created>
  <dcterms:modified xsi:type="dcterms:W3CDTF">2026-10-14T11:57:00Z</dcterms:modified>
</cp:coreProperties>
</file>